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AAB8" w14:textId="79B635CB" w:rsidR="00B55B43" w:rsidRDefault="00B55B43" w:rsidP="00B55B43">
      <w:pPr>
        <w:pStyle w:val="Zhlav"/>
        <w:tabs>
          <w:tab w:val="clear" w:pos="4536"/>
          <w:tab w:val="clear" w:pos="9072"/>
        </w:tabs>
        <w:jc w:val="center"/>
        <w:rPr>
          <w:rFonts w:ascii="Arial" w:hAnsi="Arial" w:cs="Arial"/>
          <w:b/>
          <w:sz w:val="32"/>
          <w:szCs w:val="32"/>
        </w:rPr>
      </w:pPr>
    </w:p>
    <w:p w14:paraId="5E3A99EA" w14:textId="77777777" w:rsidR="00D84E9B" w:rsidRDefault="00D84E9B" w:rsidP="00B55B43">
      <w:pPr>
        <w:pStyle w:val="Zhlav"/>
        <w:tabs>
          <w:tab w:val="clear" w:pos="4536"/>
          <w:tab w:val="clear" w:pos="9072"/>
        </w:tabs>
        <w:jc w:val="center"/>
        <w:rPr>
          <w:rFonts w:ascii="Arial" w:hAnsi="Arial" w:cs="Arial"/>
          <w:b/>
          <w:sz w:val="32"/>
          <w:szCs w:val="32"/>
        </w:rPr>
      </w:pPr>
    </w:p>
    <w:p w14:paraId="358C3F9E" w14:textId="77777777" w:rsidR="00B55B43" w:rsidRPr="005A6421" w:rsidRDefault="00B55B43"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SMLOUVA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6DA8D427" w:rsidR="00B55B43" w:rsidRDefault="00B55B43" w:rsidP="00B55B43">
      <w:pPr>
        <w:pStyle w:val="Zhlav"/>
        <w:tabs>
          <w:tab w:val="clear" w:pos="4536"/>
          <w:tab w:val="clear" w:pos="9072"/>
          <w:tab w:val="left" w:pos="2960"/>
        </w:tabs>
        <w:jc w:val="center"/>
        <w:rPr>
          <w:rFonts w:ascii="Arial" w:hAnsi="Arial" w:cs="Arial"/>
        </w:rPr>
      </w:pPr>
    </w:p>
    <w:p w14:paraId="00DFC4FF" w14:textId="77777777" w:rsidR="00D84E9B" w:rsidRPr="00576F6A" w:rsidRDefault="00D84E9B" w:rsidP="00B55B43">
      <w:pPr>
        <w:pStyle w:val="Zhlav"/>
        <w:tabs>
          <w:tab w:val="clear" w:pos="4536"/>
          <w:tab w:val="clear" w:pos="9072"/>
          <w:tab w:val="left" w:pos="2960"/>
        </w:tabs>
        <w:jc w:val="center"/>
        <w:rPr>
          <w:rFonts w:ascii="Arial" w:hAnsi="Arial" w:cs="Arial"/>
        </w:rPr>
      </w:pPr>
    </w:p>
    <w:p w14:paraId="5D15EB7F" w14:textId="77777777" w:rsidR="00882048" w:rsidRDefault="00B55B43" w:rsidP="00882048">
      <w:pPr>
        <w:pStyle w:val="Zhlav"/>
        <w:tabs>
          <w:tab w:val="clear" w:pos="4536"/>
          <w:tab w:val="clear" w:pos="9072"/>
        </w:tabs>
        <w:spacing w:after="0"/>
        <w:jc w:val="both"/>
        <w:rPr>
          <w:rFonts w:ascii="Arial" w:hAnsi="Arial" w:cs="Arial"/>
          <w:b/>
          <w:bCs/>
        </w:rPr>
      </w:pPr>
      <w:r w:rsidRPr="00576F6A">
        <w:rPr>
          <w:rFonts w:ascii="Arial" w:hAnsi="Arial" w:cs="Arial"/>
          <w:b/>
          <w:bCs/>
        </w:rPr>
        <w:t>1.</w:t>
      </w:r>
      <w:r w:rsidR="00882048">
        <w:rPr>
          <w:rFonts w:ascii="Arial" w:hAnsi="Arial" w:cs="Arial"/>
          <w:b/>
          <w:bCs/>
        </w:rPr>
        <w:tab/>
      </w:r>
      <w:r>
        <w:rPr>
          <w:rFonts w:ascii="Arial" w:hAnsi="Arial" w:cs="Arial"/>
          <w:b/>
          <w:bCs/>
        </w:rPr>
        <w:t>statutární město Třinec</w:t>
      </w:r>
    </w:p>
    <w:p w14:paraId="2DECF61D" w14:textId="45C49861" w:rsidR="00B55B43" w:rsidRDefault="00882048" w:rsidP="00882048">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t xml:space="preserve">Jablunkovská 160, </w:t>
      </w:r>
      <w:r w:rsidR="00B55B43" w:rsidRPr="00576F6A">
        <w:rPr>
          <w:rFonts w:ascii="Arial" w:hAnsi="Arial" w:cs="Arial"/>
        </w:rPr>
        <w:t>Třinec</w:t>
      </w:r>
      <w:r>
        <w:rPr>
          <w:rFonts w:ascii="Arial" w:hAnsi="Arial" w:cs="Arial"/>
        </w:rPr>
        <w:t>, PSČ</w:t>
      </w:r>
      <w:r w:rsidR="00B55B43">
        <w:rPr>
          <w:rFonts w:ascii="Arial" w:hAnsi="Arial" w:cs="Arial"/>
        </w:rPr>
        <w:t xml:space="preserve"> 739 61</w:t>
      </w:r>
    </w:p>
    <w:p w14:paraId="76AA81AF" w14:textId="5F2EF9EE" w:rsidR="00B55B43" w:rsidRPr="00882048" w:rsidRDefault="00882048" w:rsidP="00882048">
      <w:pPr>
        <w:pStyle w:val="Zhlav"/>
        <w:tabs>
          <w:tab w:val="clear" w:pos="4536"/>
          <w:tab w:val="clear" w:pos="9072"/>
        </w:tabs>
        <w:spacing w:after="0"/>
        <w:jc w:val="both"/>
        <w:rPr>
          <w:rFonts w:ascii="Arial" w:hAnsi="Arial" w:cs="Arial"/>
          <w:b/>
          <w:bCs/>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0AFE6D9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7B3C86">
        <w:rPr>
          <w:rFonts w:ascii="Arial" w:hAnsi="Arial" w:cs="Arial"/>
        </w:rPr>
        <w:tab/>
      </w:r>
      <w:r w:rsidR="007B3C86">
        <w:rPr>
          <w:rFonts w:ascii="Arial" w:hAnsi="Arial" w:cs="Arial"/>
        </w:rPr>
        <w:tab/>
        <w:t xml:space="preserve">RNDr. Věra </w:t>
      </w:r>
      <w:proofErr w:type="spellStart"/>
      <w:r w:rsidR="007B3C86">
        <w:rPr>
          <w:rFonts w:ascii="Arial" w:hAnsi="Arial" w:cs="Arial"/>
        </w:rPr>
        <w:t>Palkovská</w:t>
      </w:r>
      <w:proofErr w:type="spellEnd"/>
      <w:r w:rsidR="007B3C86">
        <w:rPr>
          <w:rFonts w:ascii="Arial" w:hAnsi="Arial" w:cs="Arial"/>
        </w:rPr>
        <w:t>, primátorka</w:t>
      </w:r>
      <w:r>
        <w:rPr>
          <w:rFonts w:ascii="Arial" w:hAnsi="Arial" w:cs="Arial"/>
        </w:rPr>
        <w:tab/>
      </w:r>
      <w:r>
        <w:rPr>
          <w:rFonts w:ascii="Arial" w:hAnsi="Arial" w:cs="Arial"/>
        </w:rPr>
        <w:tab/>
      </w:r>
    </w:p>
    <w:p w14:paraId="6212EB19" w14:textId="4B1593F3" w:rsidR="007B3C86"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7B3C86">
        <w:rPr>
          <w:rFonts w:ascii="Arial" w:hAnsi="Arial" w:cs="Arial"/>
        </w:rPr>
        <w:t>Bc. Alexandra Lipowská, vedoucí odboru</w:t>
      </w:r>
    </w:p>
    <w:p w14:paraId="61056579" w14:textId="082ADD56"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7B3C86">
        <w:rPr>
          <w:rFonts w:ascii="Arial" w:hAnsi="Arial" w:cs="Arial"/>
        </w:rPr>
        <w:t>Bc. Alexandra Lipowská, vedoucí odboru</w:t>
      </w:r>
    </w:p>
    <w:p w14:paraId="2712BC88" w14:textId="4F9F0DE8"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002</w:t>
      </w:r>
      <w:r w:rsidRPr="00576F6A">
        <w:rPr>
          <w:rFonts w:ascii="Arial" w:hAnsi="Arial" w:cs="Arial"/>
        </w:rPr>
        <w:t>97313</w:t>
      </w:r>
    </w:p>
    <w:p w14:paraId="14D784A0" w14:textId="38647BDF" w:rsidR="00B55B43" w:rsidRPr="00576F6A" w:rsidRDefault="00882048"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sidR="00B55B43" w:rsidRPr="00576F6A">
        <w:rPr>
          <w:rFonts w:ascii="Arial" w:hAnsi="Arial" w:cs="Arial"/>
        </w:rPr>
        <w:t>DIČ:</w:t>
      </w:r>
      <w:r w:rsidR="00B55B43" w:rsidRPr="00576F6A">
        <w:rPr>
          <w:rFonts w:ascii="Arial" w:hAnsi="Arial" w:cs="Arial"/>
        </w:rPr>
        <w:tab/>
        <w:t>CZ00297313</w:t>
      </w:r>
    </w:p>
    <w:p w14:paraId="2B07B216"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t>Komerční banka, a.s.</w:t>
      </w:r>
    </w:p>
    <w:p w14:paraId="39BB03E8" w14:textId="77777777" w:rsidR="00EE2209" w:rsidRDefault="00B55B43" w:rsidP="00EE2209">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882048">
        <w:rPr>
          <w:rFonts w:ascii="Arial" w:hAnsi="Arial" w:cs="Arial"/>
        </w:rPr>
        <w:t xml:space="preserve"> </w:t>
      </w:r>
      <w:r>
        <w:rPr>
          <w:rFonts w:ascii="Arial" w:hAnsi="Arial" w:cs="Arial"/>
        </w:rPr>
        <w:t>účtu:</w:t>
      </w:r>
      <w:r>
        <w:rPr>
          <w:rFonts w:ascii="Arial" w:hAnsi="Arial" w:cs="Arial"/>
        </w:rPr>
        <w:tab/>
      </w:r>
      <w:r w:rsidR="00882048">
        <w:rPr>
          <w:rFonts w:ascii="Arial" w:hAnsi="Arial" w:cs="Arial"/>
        </w:rPr>
        <w:t>1621</w:t>
      </w:r>
      <w:r w:rsidR="007B3C86">
        <w:rPr>
          <w:rFonts w:ascii="Arial" w:hAnsi="Arial" w:cs="Arial"/>
        </w:rPr>
        <w:t>-781/0100</w:t>
      </w:r>
    </w:p>
    <w:p w14:paraId="198A20BD" w14:textId="62F05A09" w:rsidR="00B55B43" w:rsidRPr="00576F6A" w:rsidRDefault="00B55B43" w:rsidP="00EE2209">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ab/>
      </w:r>
      <w:r w:rsidRPr="00576F6A">
        <w:rPr>
          <w:rFonts w:ascii="Arial" w:hAnsi="Arial" w:cs="Arial"/>
        </w:rPr>
        <w:tab/>
      </w:r>
    </w:p>
    <w:p w14:paraId="41A3C778" w14:textId="1057E322" w:rsidR="00D84E9B" w:rsidRPr="00576F6A" w:rsidRDefault="00B55B43" w:rsidP="00EE2209">
      <w:pPr>
        <w:pStyle w:val="Zhlav"/>
        <w:tabs>
          <w:tab w:val="clear" w:pos="4536"/>
          <w:tab w:val="clear" w:pos="9072"/>
        </w:tabs>
        <w:ind w:firstLine="425"/>
        <w:jc w:val="both"/>
        <w:rPr>
          <w:rFonts w:ascii="Arial" w:hAnsi="Arial" w:cs="Arial"/>
        </w:rPr>
      </w:pPr>
      <w:r w:rsidRPr="00576F6A">
        <w:rPr>
          <w:rFonts w:ascii="Arial" w:hAnsi="Arial" w:cs="Arial"/>
        </w:rPr>
        <w:t xml:space="preserve">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89EA465"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7915C0A2" w14:textId="77777777" w:rsidR="00D84E9B" w:rsidRPr="00576F6A" w:rsidRDefault="00D84E9B" w:rsidP="00B55B43">
      <w:pPr>
        <w:pStyle w:val="Zhlav"/>
        <w:tabs>
          <w:tab w:val="clear" w:pos="4536"/>
          <w:tab w:val="clear" w:pos="9072"/>
          <w:tab w:val="left" w:pos="2960"/>
        </w:tabs>
        <w:jc w:val="both"/>
        <w:rPr>
          <w:rFonts w:ascii="Arial" w:hAnsi="Arial" w:cs="Arial"/>
        </w:rPr>
      </w:pPr>
    </w:p>
    <w:p w14:paraId="76A727FD" w14:textId="6DD459D0" w:rsidR="00B55B43" w:rsidRDefault="00B55B43" w:rsidP="00882048">
      <w:pPr>
        <w:pStyle w:val="Zhlav"/>
        <w:tabs>
          <w:tab w:val="clear" w:pos="4536"/>
          <w:tab w:val="clear" w:pos="9072"/>
        </w:tabs>
        <w:jc w:val="both"/>
        <w:rPr>
          <w:rFonts w:ascii="Arial" w:hAnsi="Arial" w:cs="Arial"/>
          <w:b/>
        </w:rPr>
      </w:pPr>
      <w:r w:rsidRPr="00576F6A">
        <w:rPr>
          <w:rFonts w:ascii="Arial" w:hAnsi="Arial" w:cs="Arial"/>
          <w:b/>
          <w:bCs/>
        </w:rPr>
        <w:t>2.</w:t>
      </w:r>
      <w:r w:rsidR="00882048">
        <w:rPr>
          <w:rFonts w:ascii="Arial" w:hAnsi="Arial" w:cs="Arial"/>
        </w:rPr>
        <w:tab/>
      </w:r>
      <w:r w:rsidRPr="00F11CE9">
        <w:rPr>
          <w:rFonts w:ascii="Arial" w:hAnsi="Arial" w:cs="Arial"/>
          <w:b/>
        </w:rPr>
        <w:t>………………………………………….</w:t>
      </w:r>
    </w:p>
    <w:p w14:paraId="06867B86" w14:textId="20B2FEB2" w:rsidR="00882048" w:rsidRPr="00882048" w:rsidRDefault="00882048" w:rsidP="00882048">
      <w:pPr>
        <w:pStyle w:val="Zhlav"/>
        <w:tabs>
          <w:tab w:val="clear" w:pos="4536"/>
          <w:tab w:val="clear" w:pos="9072"/>
        </w:tabs>
        <w:jc w:val="both"/>
        <w:rPr>
          <w:rFonts w:ascii="Arial" w:hAnsi="Arial" w:cs="Arial"/>
        </w:rPr>
      </w:pPr>
      <w:r>
        <w:rPr>
          <w:rFonts w:ascii="Arial" w:hAnsi="Arial" w:cs="Arial"/>
          <w:b/>
        </w:rPr>
        <w:tab/>
        <w:t>z</w:t>
      </w:r>
      <w:r>
        <w:rPr>
          <w:rFonts w:ascii="Arial" w:hAnsi="Arial" w:cs="Arial"/>
        </w:rPr>
        <w:t>apsána v obchodním rejstříku vedeném u …</w:t>
      </w:r>
      <w:proofErr w:type="gramStart"/>
      <w:r>
        <w:rPr>
          <w:rFonts w:ascii="Arial" w:hAnsi="Arial" w:cs="Arial"/>
        </w:rPr>
        <w:t>…….</w:t>
      </w:r>
      <w:proofErr w:type="gramEnd"/>
      <w:r>
        <w:rPr>
          <w:rFonts w:ascii="Arial" w:hAnsi="Arial" w:cs="Arial"/>
        </w:rPr>
        <w:t>…...soudu v …………… pod sp. zn. …………</w:t>
      </w:r>
    </w:p>
    <w:p w14:paraId="05B6126B" w14:textId="77777777"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t>……………………………</w:t>
      </w:r>
      <w:r>
        <w:rPr>
          <w:rFonts w:ascii="Arial" w:hAnsi="Arial" w:cs="Arial"/>
        </w:rPr>
        <w:tab/>
      </w:r>
      <w:r>
        <w:rPr>
          <w:rFonts w:ascii="Arial" w:hAnsi="Arial" w:cs="Arial"/>
        </w:rPr>
        <w:tab/>
      </w:r>
    </w:p>
    <w:p w14:paraId="34ED4FF0"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t>…………………………….</w:t>
      </w:r>
    </w:p>
    <w:p w14:paraId="0F208574"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Pr>
          <w:rFonts w:ascii="Arial" w:hAnsi="Arial" w:cs="Arial"/>
        </w:rPr>
        <w:tab/>
      </w:r>
    </w:p>
    <w:p w14:paraId="6DAC6FC1"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p>
    <w:p w14:paraId="0B483D4C"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p>
    <w:p w14:paraId="6D643B96"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w:t>
      </w:r>
    </w:p>
    <w:p w14:paraId="394EE56D"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t>………………</w:t>
      </w:r>
      <w:proofErr w:type="gramStart"/>
      <w:r>
        <w:rPr>
          <w:rFonts w:ascii="Arial" w:hAnsi="Arial" w:cs="Arial"/>
        </w:rPr>
        <w:t>…….</w:t>
      </w:r>
      <w:proofErr w:type="gramEnd"/>
      <w:r>
        <w:rPr>
          <w:rFonts w:ascii="Arial" w:hAnsi="Arial" w:cs="Arial"/>
        </w:rPr>
        <w:t>.</w:t>
      </w:r>
      <w:r>
        <w:rPr>
          <w:rFonts w:ascii="Arial" w:hAnsi="Arial" w:cs="Arial"/>
        </w:rPr>
        <w:tab/>
      </w:r>
    </w:p>
    <w:p w14:paraId="22C44ADC"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t>……………………</w:t>
      </w:r>
      <w:proofErr w:type="gramStart"/>
      <w:r>
        <w:rPr>
          <w:rFonts w:ascii="Arial" w:hAnsi="Arial" w:cs="Arial"/>
        </w:rPr>
        <w:t>…….</w:t>
      </w:r>
      <w:proofErr w:type="gramEnd"/>
      <w:r>
        <w:rPr>
          <w:rFonts w:ascii="Arial" w:hAnsi="Arial" w:cs="Arial"/>
        </w:rPr>
        <w:t>.</w:t>
      </w:r>
    </w:p>
    <w:p w14:paraId="5F789F9B"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t>………………………………</w:t>
      </w:r>
    </w:p>
    <w:p w14:paraId="318FD44D" w14:textId="3985EF18"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č. účtu:</w:t>
      </w:r>
      <w:r>
        <w:rPr>
          <w:rFonts w:ascii="Arial" w:hAnsi="Arial" w:cs="Arial"/>
        </w:rPr>
        <w:tab/>
        <w:t>……………………………</w:t>
      </w:r>
      <w:r w:rsidRPr="007C59CB">
        <w:rPr>
          <w:rFonts w:ascii="Arial" w:hAnsi="Arial" w:cs="Arial"/>
        </w:rPr>
        <w:tab/>
      </w:r>
    </w:p>
    <w:p w14:paraId="62324A5A" w14:textId="2942F94F" w:rsidR="00882048" w:rsidRDefault="00882048" w:rsidP="00B55B43">
      <w:pPr>
        <w:pStyle w:val="Zhlav"/>
        <w:tabs>
          <w:tab w:val="clear" w:pos="4536"/>
          <w:tab w:val="clear" w:pos="9072"/>
          <w:tab w:val="left" w:pos="426"/>
          <w:tab w:val="left" w:pos="2977"/>
        </w:tabs>
        <w:spacing w:after="0"/>
        <w:jc w:val="both"/>
        <w:rPr>
          <w:rFonts w:ascii="Arial" w:hAnsi="Arial" w:cs="Arial"/>
        </w:rPr>
      </w:pPr>
    </w:p>
    <w:p w14:paraId="5681CFDD" w14:textId="6584C3EA" w:rsidR="00B55B43" w:rsidRDefault="00882048" w:rsidP="00B55B43">
      <w:pPr>
        <w:pStyle w:val="Zhlav"/>
        <w:tabs>
          <w:tab w:val="clear" w:pos="4536"/>
          <w:tab w:val="clear" w:pos="9072"/>
          <w:tab w:val="left" w:pos="426"/>
        </w:tabs>
        <w:jc w:val="both"/>
        <w:rPr>
          <w:rFonts w:ascii="Arial" w:hAnsi="Arial" w:cs="Arial"/>
        </w:rPr>
      </w:pPr>
      <w:r>
        <w:rPr>
          <w:rFonts w:ascii="Arial" w:hAnsi="Arial" w:cs="Arial"/>
          <w:b/>
          <w:bCs/>
        </w:rPr>
        <w:tab/>
      </w:r>
      <w:r w:rsidR="00B55B43" w:rsidRPr="00576F6A">
        <w:rPr>
          <w:rFonts w:ascii="Arial" w:hAnsi="Arial" w:cs="Arial"/>
        </w:rPr>
        <w:t xml:space="preserve">jako </w:t>
      </w:r>
      <w:r w:rsidR="00B55B43">
        <w:rPr>
          <w:rFonts w:ascii="Arial" w:hAnsi="Arial" w:cs="Arial"/>
        </w:rPr>
        <w:t>zhotovitel na straně druhé (dále jen „</w:t>
      </w:r>
      <w:r w:rsidR="00B55B43" w:rsidRPr="00230E10">
        <w:rPr>
          <w:rFonts w:ascii="Arial" w:hAnsi="Arial" w:cs="Arial"/>
          <w:b/>
        </w:rPr>
        <w:t>zhotovitel</w:t>
      </w:r>
      <w:r w:rsidR="00B55B43">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2EA3B54B" w14:textId="60ECC863" w:rsidR="00B55B43" w:rsidRPr="00EE2209" w:rsidRDefault="00B55B43" w:rsidP="00EE2209">
      <w:pPr>
        <w:ind w:left="426" w:firstLine="5"/>
        <w:jc w:val="both"/>
        <w:rPr>
          <w:rFonts w:ascii="Arial" w:hAnsi="Arial" w:cs="Arial"/>
          <w:b/>
        </w:rPr>
      </w:pPr>
      <w:r w:rsidRPr="00894385">
        <w:rPr>
          <w:rFonts w:ascii="Arial" w:hAnsi="Arial" w:cs="Arial"/>
        </w:rPr>
        <w:t>Tato smlouva se mezi výše uvedenými smluvními stranami uzavír</w:t>
      </w:r>
      <w:r w:rsidR="00164E41">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423EE9">
        <w:rPr>
          <w:rFonts w:ascii="Arial" w:hAnsi="Arial" w:cs="Arial"/>
          <w:b/>
        </w:rPr>
        <w:t>Autobusové stanoviště, Třinec – rekonstrukce</w:t>
      </w:r>
      <w:r w:rsidR="005F7F9E">
        <w:rPr>
          <w:rFonts w:ascii="Arial" w:hAnsi="Arial" w:cs="Arial"/>
          <w:b/>
        </w:rPr>
        <w:t>“</w:t>
      </w:r>
      <w:r w:rsidRPr="00872B18">
        <w:rPr>
          <w:rFonts w:ascii="Arial" w:hAnsi="Arial" w:cs="Arial"/>
          <w:b/>
        </w:rPr>
        <w:t>.</w:t>
      </w:r>
    </w:p>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387ECB02" w14:textId="77777777" w:rsidR="009C2AE0" w:rsidRPr="009C2AE0" w:rsidRDefault="00B55B43" w:rsidP="009C2AE0">
      <w:pPr>
        <w:pStyle w:val="Nadpis2"/>
        <w:numPr>
          <w:ilvl w:val="0"/>
          <w:numId w:val="9"/>
        </w:numPr>
        <w:suppressAutoHyphens/>
        <w:spacing w:after="120" w:line="240" w:lineRule="atLeast"/>
        <w:ind w:left="426" w:hanging="426"/>
        <w:rPr>
          <w:rFonts w:asciiTheme="minorBidi" w:hAnsiTheme="minorBidi" w:cstheme="minorBidi"/>
        </w:rPr>
      </w:pPr>
      <w:r w:rsidRPr="009C2AE0">
        <w:rPr>
          <w:rFonts w:asciiTheme="minorBidi" w:hAnsiTheme="minorBidi" w:cstheme="minorBidi"/>
        </w:rPr>
        <w:t xml:space="preserve">Předmětem této smlouvy </w:t>
      </w:r>
      <w:r w:rsidR="005F7F9E" w:rsidRPr="009C2AE0">
        <w:rPr>
          <w:rFonts w:asciiTheme="minorBidi" w:hAnsiTheme="minorBidi" w:cstheme="minorBidi"/>
        </w:rPr>
        <w:t>j</w:t>
      </w:r>
      <w:r w:rsidR="0030297A" w:rsidRPr="009C2AE0">
        <w:rPr>
          <w:rFonts w:asciiTheme="minorBidi" w:hAnsiTheme="minorBidi" w:cstheme="minorBidi"/>
        </w:rPr>
        <w:t xml:space="preserve">e </w:t>
      </w:r>
      <w:r w:rsidR="003658B6" w:rsidRPr="009C2AE0">
        <w:rPr>
          <w:rFonts w:asciiTheme="minorBidi" w:hAnsiTheme="minorBidi" w:cstheme="minorBidi"/>
        </w:rPr>
        <w:t xml:space="preserve">provedení stavby </w:t>
      </w:r>
      <w:r w:rsidR="003658B6" w:rsidRPr="009C2AE0">
        <w:rPr>
          <w:rFonts w:asciiTheme="minorBidi" w:hAnsiTheme="minorBidi" w:cstheme="minorBidi"/>
          <w:b/>
        </w:rPr>
        <w:t>„</w:t>
      </w:r>
      <w:r w:rsidR="00423EE9" w:rsidRPr="009C2AE0">
        <w:rPr>
          <w:rFonts w:asciiTheme="minorBidi" w:hAnsiTheme="minorBidi" w:cstheme="minorBidi"/>
          <w:b/>
        </w:rPr>
        <w:t xml:space="preserve">Autobusové stanoviště, </w:t>
      </w:r>
      <w:proofErr w:type="gramStart"/>
      <w:r w:rsidR="00423EE9" w:rsidRPr="009C2AE0">
        <w:rPr>
          <w:rFonts w:asciiTheme="minorBidi" w:hAnsiTheme="minorBidi" w:cstheme="minorBidi"/>
          <w:b/>
        </w:rPr>
        <w:t>Třinec - rekonstrukce</w:t>
      </w:r>
      <w:proofErr w:type="gramEnd"/>
      <w:r w:rsidR="003658B6" w:rsidRPr="009C2AE0">
        <w:rPr>
          <w:rFonts w:asciiTheme="minorBidi" w:hAnsiTheme="minorBidi" w:cstheme="minorBidi"/>
          <w:b/>
        </w:rPr>
        <w:t>“</w:t>
      </w:r>
      <w:r w:rsidR="00EB3935" w:rsidRPr="009C2AE0">
        <w:rPr>
          <w:rFonts w:asciiTheme="minorBidi" w:hAnsiTheme="minorBidi" w:cstheme="minorBidi"/>
        </w:rPr>
        <w:t xml:space="preserve"> (dále jen „</w:t>
      </w:r>
      <w:r w:rsidR="00EB3935" w:rsidRPr="009C2AE0">
        <w:rPr>
          <w:rFonts w:asciiTheme="minorBidi" w:hAnsiTheme="minorBidi" w:cstheme="minorBidi"/>
          <w:b/>
        </w:rPr>
        <w:t>stavba</w:t>
      </w:r>
      <w:r w:rsidR="00EB3935" w:rsidRPr="009C2AE0">
        <w:rPr>
          <w:rFonts w:asciiTheme="minorBidi" w:hAnsiTheme="minorBidi" w:cstheme="minorBidi"/>
        </w:rPr>
        <w:t>“ nebo „</w:t>
      </w:r>
      <w:r w:rsidR="00EB3935" w:rsidRPr="009C2AE0">
        <w:rPr>
          <w:rFonts w:asciiTheme="minorBidi" w:hAnsiTheme="minorBidi" w:cstheme="minorBidi"/>
          <w:b/>
        </w:rPr>
        <w:t>dílo</w:t>
      </w:r>
      <w:r w:rsidR="00EB3935" w:rsidRPr="009C2AE0">
        <w:rPr>
          <w:rFonts w:asciiTheme="minorBidi" w:hAnsiTheme="minorBidi" w:cstheme="minorBidi"/>
        </w:rPr>
        <w:t>“)</w:t>
      </w:r>
      <w:r w:rsidR="00FA4057" w:rsidRPr="009C2AE0">
        <w:rPr>
          <w:rFonts w:asciiTheme="minorBidi" w:hAnsiTheme="minorBidi" w:cstheme="minorBidi"/>
        </w:rPr>
        <w:t xml:space="preserve"> dle projektové dokumentace zpracované</w:t>
      </w:r>
      <w:r w:rsidR="009C2AE0" w:rsidRPr="009C2AE0">
        <w:rPr>
          <w:rFonts w:asciiTheme="minorBidi" w:hAnsiTheme="minorBidi" w:cstheme="minorBidi"/>
        </w:rPr>
        <w:t>:</w:t>
      </w:r>
    </w:p>
    <w:p w14:paraId="305DF6CD" w14:textId="0475D639" w:rsidR="009C2AE0" w:rsidRPr="009C2AE0" w:rsidRDefault="009C2AE0" w:rsidP="009C2AE0">
      <w:pPr>
        <w:pStyle w:val="Nadpis2"/>
        <w:numPr>
          <w:ilvl w:val="0"/>
          <w:numId w:val="46"/>
        </w:numPr>
        <w:suppressAutoHyphens/>
        <w:spacing w:after="120" w:line="240" w:lineRule="atLeast"/>
        <w:rPr>
          <w:rFonts w:asciiTheme="minorBidi" w:hAnsiTheme="minorBidi" w:cstheme="minorBidi"/>
        </w:rPr>
      </w:pPr>
      <w:r w:rsidRPr="009C2AE0">
        <w:rPr>
          <w:rFonts w:asciiTheme="minorBidi" w:hAnsiTheme="minorBidi" w:cstheme="minorBidi"/>
          <w:bCs/>
        </w:rPr>
        <w:t>společnost</w:t>
      </w:r>
      <w:r w:rsidRPr="009C2AE0">
        <w:rPr>
          <w:rFonts w:asciiTheme="minorBidi" w:hAnsiTheme="minorBidi" w:cstheme="minorBidi"/>
          <w:bCs/>
        </w:rPr>
        <w:t>í</w:t>
      </w:r>
      <w:r w:rsidRPr="009C2AE0">
        <w:rPr>
          <w:rFonts w:asciiTheme="minorBidi" w:hAnsiTheme="minorBidi" w:cstheme="minorBidi"/>
          <w:bCs/>
        </w:rPr>
        <w:t xml:space="preserve"> Made 4BIM s.r.o, Varšavská 1866/103, 709 00 Ostrava-</w:t>
      </w:r>
      <w:proofErr w:type="spellStart"/>
      <w:r w:rsidRPr="009C2AE0">
        <w:rPr>
          <w:rFonts w:asciiTheme="minorBidi" w:hAnsiTheme="minorBidi" w:cstheme="minorBidi"/>
          <w:bCs/>
        </w:rPr>
        <w:t>Hulváky</w:t>
      </w:r>
      <w:proofErr w:type="spellEnd"/>
      <w:r w:rsidRPr="009C2AE0">
        <w:rPr>
          <w:rFonts w:asciiTheme="minorBidi" w:hAnsiTheme="minorBidi" w:cstheme="minorBidi"/>
          <w:bCs/>
        </w:rPr>
        <w:t>, IČO 06923321, „Autobusové stanoviště, Třinec – demolice stávajícího zastřešení“ (SO 001)</w:t>
      </w:r>
      <w:r>
        <w:rPr>
          <w:rFonts w:asciiTheme="minorBidi" w:hAnsiTheme="minorBidi" w:cstheme="minorBidi"/>
          <w:bCs/>
        </w:rPr>
        <w:t>,</w:t>
      </w:r>
    </w:p>
    <w:p w14:paraId="76EA16E9" w14:textId="63BA742A" w:rsidR="009C2AE0" w:rsidRPr="009C2AE0" w:rsidRDefault="009C2AE0" w:rsidP="009C2AE0">
      <w:pPr>
        <w:pStyle w:val="Nadpis2"/>
        <w:numPr>
          <w:ilvl w:val="0"/>
          <w:numId w:val="46"/>
        </w:numPr>
        <w:suppressAutoHyphens/>
        <w:spacing w:after="120" w:line="240" w:lineRule="atLeast"/>
        <w:rPr>
          <w:rFonts w:asciiTheme="minorBidi" w:hAnsiTheme="minorBidi" w:cstheme="minorBidi"/>
        </w:rPr>
      </w:pPr>
      <w:r w:rsidRPr="009C2AE0">
        <w:rPr>
          <w:rFonts w:asciiTheme="minorBidi" w:hAnsiTheme="minorBidi" w:cstheme="minorBidi"/>
          <w:bCs/>
        </w:rPr>
        <w:t>společnost</w:t>
      </w:r>
      <w:r w:rsidRPr="009C2AE0">
        <w:rPr>
          <w:rFonts w:asciiTheme="minorBidi" w:hAnsiTheme="minorBidi" w:cstheme="minorBidi"/>
          <w:bCs/>
        </w:rPr>
        <w:t>í</w:t>
      </w:r>
      <w:r w:rsidRPr="009C2AE0">
        <w:rPr>
          <w:rFonts w:asciiTheme="minorBidi" w:hAnsiTheme="minorBidi" w:cstheme="minorBidi"/>
          <w:bCs/>
        </w:rPr>
        <w:t xml:space="preserve"> </w:t>
      </w:r>
      <w:r w:rsidRPr="009C2AE0">
        <w:rPr>
          <w:rFonts w:asciiTheme="minorBidi" w:hAnsiTheme="minorBidi" w:cstheme="minorBidi"/>
        </w:rPr>
        <w:t xml:space="preserve">JACKO, </w:t>
      </w:r>
      <w:proofErr w:type="spellStart"/>
      <w:r w:rsidRPr="009C2AE0">
        <w:rPr>
          <w:rFonts w:asciiTheme="minorBidi" w:hAnsiTheme="minorBidi" w:cstheme="minorBidi"/>
        </w:rPr>
        <w:t>p&amp;v</w:t>
      </w:r>
      <w:proofErr w:type="spellEnd"/>
      <w:r w:rsidRPr="009C2AE0">
        <w:rPr>
          <w:rFonts w:asciiTheme="minorBidi" w:hAnsiTheme="minorBidi" w:cstheme="minorBidi"/>
        </w:rPr>
        <w:t xml:space="preserve"> s.r.o., Jasmínová 427/8, 746 01, </w:t>
      </w:r>
      <w:r w:rsidRPr="009C2AE0">
        <w:rPr>
          <w:rFonts w:asciiTheme="minorBidi" w:hAnsiTheme="minorBidi" w:cstheme="minorBidi"/>
        </w:rPr>
        <w:t xml:space="preserve">Opava – </w:t>
      </w:r>
      <w:proofErr w:type="spellStart"/>
      <w:r w:rsidRPr="009C2AE0">
        <w:rPr>
          <w:rFonts w:asciiTheme="minorBidi" w:hAnsiTheme="minorBidi" w:cstheme="minorBidi"/>
        </w:rPr>
        <w:t>Jaktař</w:t>
      </w:r>
      <w:proofErr w:type="spellEnd"/>
      <w:r w:rsidRPr="009C2AE0">
        <w:rPr>
          <w:rFonts w:asciiTheme="minorBidi" w:hAnsiTheme="minorBidi" w:cstheme="minorBidi"/>
        </w:rPr>
        <w:t>, IČO: 27800440</w:t>
      </w:r>
      <w:r w:rsidRPr="009C2AE0">
        <w:rPr>
          <w:rFonts w:asciiTheme="minorBidi" w:hAnsiTheme="minorBidi" w:cstheme="minorBidi"/>
          <w:bCs/>
        </w:rPr>
        <w:t xml:space="preserve">, „Autobusové stanoviště, </w:t>
      </w:r>
      <w:r w:rsidRPr="009C2AE0">
        <w:rPr>
          <w:rFonts w:asciiTheme="minorBidi" w:hAnsiTheme="minorBidi" w:cstheme="minorBidi"/>
          <w:bCs/>
        </w:rPr>
        <w:t>Třinec – rekonstrukce</w:t>
      </w:r>
      <w:r w:rsidRPr="009C2AE0">
        <w:rPr>
          <w:rFonts w:asciiTheme="minorBidi" w:hAnsiTheme="minorBidi" w:cstheme="minorBidi"/>
          <w:bCs/>
        </w:rPr>
        <w:t xml:space="preserve">“ </w:t>
      </w:r>
      <w:r w:rsidRPr="009C2AE0">
        <w:rPr>
          <w:rFonts w:asciiTheme="minorBidi" w:hAnsiTheme="minorBidi" w:cstheme="minorBidi"/>
        </w:rPr>
        <w:t>(SO 101 Komunikace a zpevněné plochy, SO 401 Veřejné osvětlení, SO 901 Přístřešky nástupišť a jiný mobiliář)</w:t>
      </w:r>
      <w:r>
        <w:rPr>
          <w:rFonts w:asciiTheme="minorBidi" w:hAnsiTheme="minorBidi" w:cstheme="minorBidi"/>
        </w:rPr>
        <w:t>,</w:t>
      </w:r>
    </w:p>
    <w:p w14:paraId="4A4B7862" w14:textId="44AD2FC9" w:rsidR="009C2AE0" w:rsidRPr="009C2AE0" w:rsidRDefault="009C2AE0" w:rsidP="009C2AE0">
      <w:pPr>
        <w:pStyle w:val="Nadpis2"/>
        <w:numPr>
          <w:ilvl w:val="0"/>
          <w:numId w:val="46"/>
        </w:numPr>
        <w:suppressAutoHyphens/>
        <w:spacing w:after="120" w:line="240" w:lineRule="atLeast"/>
        <w:rPr>
          <w:rFonts w:asciiTheme="minorBidi" w:hAnsiTheme="minorBidi" w:cstheme="minorBidi"/>
        </w:rPr>
      </w:pPr>
      <w:r w:rsidRPr="009C2AE0">
        <w:rPr>
          <w:rFonts w:asciiTheme="minorBidi" w:hAnsiTheme="minorBidi" w:cstheme="minorBidi"/>
        </w:rPr>
        <w:t xml:space="preserve">společností </w:t>
      </w:r>
      <w:r w:rsidRPr="009C2AE0">
        <w:rPr>
          <w:rFonts w:asciiTheme="minorBidi" w:hAnsiTheme="minorBidi" w:cstheme="minorBidi"/>
          <w:bCs/>
        </w:rPr>
        <w:t xml:space="preserve">PK SSZ </w:t>
      </w:r>
      <w:proofErr w:type="spellStart"/>
      <w:r w:rsidRPr="009C2AE0">
        <w:rPr>
          <w:rFonts w:asciiTheme="minorBidi" w:hAnsiTheme="minorBidi" w:cstheme="minorBidi"/>
          <w:bCs/>
        </w:rPr>
        <w:t>Obrdlík</w:t>
      </w:r>
      <w:proofErr w:type="spellEnd"/>
      <w:r w:rsidRPr="009C2AE0">
        <w:rPr>
          <w:rFonts w:asciiTheme="minorBidi" w:hAnsiTheme="minorBidi" w:cstheme="minorBidi"/>
          <w:bCs/>
        </w:rPr>
        <w:t xml:space="preserve">, s.r.o., </w:t>
      </w:r>
      <w:proofErr w:type="spellStart"/>
      <w:r w:rsidRPr="009C2AE0">
        <w:rPr>
          <w:rFonts w:asciiTheme="minorBidi" w:hAnsiTheme="minorBidi" w:cstheme="minorBidi"/>
          <w:bCs/>
        </w:rPr>
        <w:t>Sentlická</w:t>
      </w:r>
      <w:proofErr w:type="spellEnd"/>
      <w:r w:rsidRPr="009C2AE0">
        <w:rPr>
          <w:rFonts w:asciiTheme="minorBidi" w:hAnsiTheme="minorBidi" w:cstheme="minorBidi"/>
          <w:bCs/>
        </w:rPr>
        <w:t xml:space="preserve"> 1053/1, 641 00 Brno, IČO 119 41 707, „Dočasná SSZ na ul. Frýdecké a 1. máje“ (PS 451 Dočasné SSZ Frýdecká – Havlíčková, PS 452 Dočasné SSZ 1. máje – Dvořákova)</w:t>
      </w:r>
      <w:r>
        <w:rPr>
          <w:rFonts w:asciiTheme="minorBidi" w:hAnsiTheme="minorBidi" w:cstheme="minorBidi"/>
          <w:bCs/>
        </w:rPr>
        <w:t>.</w:t>
      </w:r>
    </w:p>
    <w:p w14:paraId="155E5E2E" w14:textId="2DDBF929" w:rsidR="004B2829" w:rsidRPr="00882048" w:rsidRDefault="00FA4057" w:rsidP="009C2AE0">
      <w:pPr>
        <w:pStyle w:val="Nadpis2"/>
        <w:numPr>
          <w:ilvl w:val="0"/>
          <w:numId w:val="0"/>
        </w:numPr>
        <w:suppressAutoHyphens/>
        <w:spacing w:after="120" w:line="240" w:lineRule="atLeast"/>
        <w:ind w:left="426"/>
        <w:rPr>
          <w:rFonts w:ascii="Arial" w:hAnsi="Arial" w:cs="Arial"/>
        </w:rPr>
      </w:pPr>
      <w:r w:rsidRPr="009C2AE0">
        <w:rPr>
          <w:rFonts w:asciiTheme="minorBidi" w:hAnsiTheme="minorBidi" w:cstheme="minorBidi"/>
        </w:rPr>
        <w:t>(dále jen „</w:t>
      </w:r>
      <w:r w:rsidRPr="009C2AE0">
        <w:rPr>
          <w:rFonts w:asciiTheme="minorBidi" w:hAnsiTheme="minorBidi" w:cstheme="minorBidi"/>
          <w:b/>
        </w:rPr>
        <w:t>projektová dokumentace</w:t>
      </w:r>
      <w:r w:rsidRPr="009C2AE0">
        <w:rPr>
          <w:rFonts w:asciiTheme="minorBidi" w:hAnsiTheme="minorBidi" w:cstheme="minorBidi"/>
        </w:rPr>
        <w:t>“). Součástí provedení díla je zpracování dokumenta</w:t>
      </w:r>
      <w:r w:rsidR="004B330F" w:rsidRPr="009C2AE0">
        <w:rPr>
          <w:rFonts w:asciiTheme="minorBidi" w:hAnsiTheme="minorBidi" w:cstheme="minorBidi"/>
        </w:rPr>
        <w:t>ce skutečného provedení</w:t>
      </w:r>
      <w:r w:rsidR="004B330F">
        <w:rPr>
          <w:rFonts w:ascii="Arial" w:hAnsi="Arial" w:cs="Arial"/>
        </w:rPr>
        <w:t xml:space="preserve"> stavby</w:t>
      </w:r>
      <w:r w:rsidR="004B2829" w:rsidRPr="00882048">
        <w:rPr>
          <w:rFonts w:ascii="Arial" w:hAnsi="Arial" w:cs="Arial"/>
        </w:rPr>
        <w:t>.</w:t>
      </w:r>
      <w:r w:rsidRPr="00882048">
        <w:rPr>
          <w:rFonts w:ascii="Arial" w:hAnsi="Arial" w:cs="Arial"/>
        </w:rPr>
        <w:t xml:space="preserve"> </w:t>
      </w:r>
    </w:p>
    <w:p w14:paraId="78AD1EB2" w14:textId="77777777" w:rsidR="004B2829" w:rsidRDefault="00B55B43" w:rsidP="00B7443A">
      <w:pPr>
        <w:pStyle w:val="Nadpis2"/>
        <w:numPr>
          <w:ilvl w:val="0"/>
          <w:numId w:val="9"/>
        </w:numPr>
        <w:suppressAutoHyphens/>
        <w:spacing w:before="0" w:after="120" w:line="240" w:lineRule="atLeast"/>
        <w:ind w:left="425" w:hanging="425"/>
        <w:rPr>
          <w:rFonts w:ascii="Arial" w:hAnsi="Arial" w:cs="Arial"/>
        </w:rPr>
      </w:pPr>
      <w:r w:rsidRPr="004B2829">
        <w:rPr>
          <w:rFonts w:ascii="Arial" w:hAnsi="Arial" w:cs="Arial"/>
        </w:rPr>
        <w:t>Zhotovitel je povinen provést dílo rovněž v souladu s podmínkami pro provedení stavby stanovenými pravomocným stavebním povolením, které mu objednatel předá nejpozději před zahájením realizace stavby. Zhotovitel prohlašuje, že je odborně způsobilý k zajištění předmětu plnění podle této smlouvy.</w:t>
      </w:r>
    </w:p>
    <w:p w14:paraId="13AC9091" w14:textId="7C342CF1" w:rsidR="00B55B43" w:rsidRPr="004B2829" w:rsidRDefault="00B55B43" w:rsidP="00B7443A">
      <w:pPr>
        <w:pStyle w:val="Nadpis2"/>
        <w:numPr>
          <w:ilvl w:val="0"/>
          <w:numId w:val="9"/>
        </w:numPr>
        <w:suppressAutoHyphens/>
        <w:spacing w:before="0" w:after="120" w:line="240" w:lineRule="atLeast"/>
        <w:ind w:left="425" w:hanging="425"/>
        <w:rPr>
          <w:rFonts w:ascii="Arial" w:hAnsi="Arial" w:cs="Arial"/>
        </w:rPr>
      </w:pPr>
      <w:r w:rsidRPr="004B2829">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0F03864E" w14:textId="2B19F606" w:rsidR="00D14889" w:rsidRPr="00AC0508" w:rsidRDefault="00B55B43" w:rsidP="00D14889">
      <w:pPr>
        <w:numPr>
          <w:ilvl w:val="0"/>
          <w:numId w:val="2"/>
        </w:numPr>
        <w:suppressAutoHyphens/>
        <w:autoSpaceDN w:val="0"/>
        <w:spacing w:after="80" w:line="240" w:lineRule="atLeast"/>
        <w:jc w:val="both"/>
        <w:rPr>
          <w:rFonts w:ascii="Arial" w:hAnsi="Arial" w:cs="Arial"/>
        </w:rPr>
      </w:pPr>
      <w:r w:rsidRPr="00AC0508">
        <w:rPr>
          <w:rFonts w:ascii="Arial" w:hAnsi="Arial" w:cs="Arial"/>
        </w:rPr>
        <w:t>zpracovat dílenskou a výrobní dokumentaci potřebnou pro provedení stavby,</w:t>
      </w:r>
      <w:r w:rsidR="00D14889" w:rsidRPr="00AC0508">
        <w:rPr>
          <w:rFonts w:ascii="Arial" w:hAnsi="Arial" w:cs="Arial"/>
        </w:rPr>
        <w:t xml:space="preserve"> včetně zpracování</w:t>
      </w:r>
      <w:r w:rsidR="00A07B0D" w:rsidRPr="00AC0508">
        <w:rPr>
          <w:rFonts w:ascii="Arial" w:hAnsi="Arial" w:cs="Arial"/>
        </w:rPr>
        <w:t xml:space="preserve"> výrobní dokumentace ocelové konstrukce přístřešků</w:t>
      </w:r>
      <w:r w:rsidR="00D14889" w:rsidRPr="00AC0508">
        <w:rPr>
          <w:rFonts w:ascii="Arial" w:hAnsi="Arial" w:cs="Arial"/>
        </w:rPr>
        <w:t xml:space="preserve">, která bude zpracována v souladu s požadavky uvedenými v příloze č. </w:t>
      </w:r>
      <w:r w:rsidR="00AC0508" w:rsidRPr="00AC0508">
        <w:rPr>
          <w:rFonts w:ascii="Arial" w:hAnsi="Arial" w:cs="Arial"/>
        </w:rPr>
        <w:t>4</w:t>
      </w:r>
      <w:r w:rsidR="00D14889" w:rsidRPr="00AC0508">
        <w:rPr>
          <w:rFonts w:ascii="Arial" w:hAnsi="Arial" w:cs="Arial"/>
        </w:rPr>
        <w:t xml:space="preserve"> této smlouvy.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lastRenderedPageBreak/>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469231A8"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r w:rsidR="003431E1">
        <w:rPr>
          <w:rFonts w:ascii="Arial" w:hAnsi="Arial" w:cs="Arial"/>
        </w:rPr>
        <w:t>,</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65FD127A" w:rsidR="00B55B43"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Pr>
          <w:rFonts w:ascii="Arial" w:hAnsi="Arial" w:cs="Arial"/>
        </w:rPr>
        <w:tab/>
      </w:r>
      <w:r w:rsidR="00B55B43"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00B55B43" w:rsidRPr="007C5104">
        <w:rPr>
          <w:rFonts w:ascii="Arial" w:hAnsi="Arial" w:cs="Arial"/>
        </w:rPr>
        <w:t>Common</w:t>
      </w:r>
      <w:proofErr w:type="spellEnd"/>
      <w:r w:rsidR="00B55B43" w:rsidRPr="007C5104">
        <w:rPr>
          <w:rFonts w:ascii="Arial" w:hAnsi="Arial" w:cs="Arial"/>
        </w:rPr>
        <w:t xml:space="preserve"> Data Environment (dále jen „</w:t>
      </w:r>
      <w:r w:rsidR="00B55B43" w:rsidRPr="007C5104">
        <w:rPr>
          <w:rFonts w:ascii="Arial" w:hAnsi="Arial" w:cs="Arial"/>
          <w:b/>
        </w:rPr>
        <w:t>CDE</w:t>
      </w:r>
      <w:r w:rsidR="00B55B43" w:rsidRPr="007C5104">
        <w:rPr>
          <w:rFonts w:ascii="Arial" w:hAnsi="Arial" w:cs="Arial"/>
        </w:rPr>
        <w:t xml:space="preserve">“), které je zastoupeno systémem </w:t>
      </w:r>
      <w:proofErr w:type="spellStart"/>
      <w:r w:rsidR="00B55B43" w:rsidRPr="007C5104">
        <w:rPr>
          <w:rFonts w:ascii="Arial" w:hAnsi="Arial" w:cs="Arial"/>
        </w:rPr>
        <w:t>ViewPoint</w:t>
      </w:r>
      <w:proofErr w:type="spellEnd"/>
      <w:r w:rsidR="00B55B43" w:rsidRPr="007C5104">
        <w:rPr>
          <w:rFonts w:ascii="Arial" w:hAnsi="Arial" w:cs="Arial"/>
        </w:rPr>
        <w:t xml:space="preserve"> </w:t>
      </w:r>
      <w:proofErr w:type="spellStart"/>
      <w:r w:rsidR="00B55B43" w:rsidRPr="007C5104">
        <w:rPr>
          <w:rFonts w:ascii="Arial" w:hAnsi="Arial" w:cs="Arial"/>
        </w:rPr>
        <w:t>For</w:t>
      </w:r>
      <w:proofErr w:type="spellEnd"/>
      <w:r w:rsidR="00B55B43" w:rsidRPr="007C5104">
        <w:rPr>
          <w:rFonts w:ascii="Arial" w:hAnsi="Arial" w:cs="Arial"/>
        </w:rPr>
        <w:t xml:space="preserve"> </w:t>
      </w:r>
      <w:proofErr w:type="spellStart"/>
      <w:r w:rsidR="00B55B43" w:rsidRPr="007C5104">
        <w:rPr>
          <w:rFonts w:ascii="Arial" w:hAnsi="Arial" w:cs="Arial"/>
        </w:rPr>
        <w:t>Projects</w:t>
      </w:r>
      <w:proofErr w:type="spellEnd"/>
      <w:r w:rsidR="00B55B43" w:rsidRPr="007C5104">
        <w:rPr>
          <w:rFonts w:ascii="Arial" w:hAnsi="Arial" w:cs="Arial"/>
        </w:rPr>
        <w:t xml:space="preserve">. Po podpisu této smlouvy získá zhotovitel do prostředí CDE přístup včetně základního uživatelského školení. Do této aplikace budou následně v průběhu realizace zakázky pravidelně vkládány </w:t>
      </w:r>
      <w:r w:rsidR="003658B6">
        <w:rPr>
          <w:rFonts w:ascii="Arial" w:hAnsi="Arial" w:cs="Arial"/>
        </w:rPr>
        <w:t>podklady k fakturaci (soupis prací) ve formátu *.</w:t>
      </w:r>
      <w:proofErr w:type="spellStart"/>
      <w:r w:rsidR="003658B6">
        <w:rPr>
          <w:rFonts w:ascii="Arial" w:hAnsi="Arial" w:cs="Arial"/>
        </w:rPr>
        <w:t>ecp</w:t>
      </w:r>
      <w:proofErr w:type="spellEnd"/>
      <w:r w:rsidR="003658B6">
        <w:rPr>
          <w:rFonts w:ascii="Arial" w:hAnsi="Arial" w:cs="Arial"/>
        </w:rPr>
        <w:t xml:space="preserve">, </w:t>
      </w:r>
      <w:r w:rsidR="00B55B43" w:rsidRPr="007C5104">
        <w:rPr>
          <w:rFonts w:ascii="Arial" w:hAnsi="Arial" w:cs="Arial"/>
        </w:rPr>
        <w:t>fotografie, zápisy z kontrolních dnů, zápisy BOZ</w:t>
      </w:r>
      <w:r w:rsidR="007D757A">
        <w:rPr>
          <w:rFonts w:ascii="Arial" w:hAnsi="Arial" w:cs="Arial"/>
        </w:rPr>
        <w:t>P</w:t>
      </w:r>
      <w:r w:rsidR="00B55B43"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00B55B43" w:rsidRPr="0007790F">
        <w:rPr>
          <w:rFonts w:ascii="Arial" w:hAnsi="Arial" w:cs="Arial"/>
        </w:rPr>
        <w:t>CDE</w:t>
      </w:r>
      <w:r w:rsidR="00B55B43" w:rsidRPr="007C5104">
        <w:rPr>
          <w:rFonts w:ascii="Arial" w:hAnsi="Arial" w:cs="Arial"/>
        </w:rPr>
        <w:t xml:space="preserve"> systému budou v nativ</w:t>
      </w:r>
      <w:r w:rsidR="00CF0FC6">
        <w:rPr>
          <w:rFonts w:ascii="Arial" w:hAnsi="Arial" w:cs="Arial"/>
        </w:rPr>
        <w:t>ním grafickém formátu programů</w:t>
      </w:r>
      <w:r w:rsidR="00B55B43" w:rsidRPr="007C5104">
        <w:rPr>
          <w:rFonts w:ascii="Arial" w:hAnsi="Arial" w:cs="Arial"/>
        </w:rPr>
        <w:t>: *.doc, *.</w:t>
      </w:r>
      <w:proofErr w:type="spellStart"/>
      <w:r w:rsidR="00B55B43" w:rsidRPr="007C5104">
        <w:rPr>
          <w:rFonts w:ascii="Arial" w:hAnsi="Arial" w:cs="Arial"/>
        </w:rPr>
        <w:t>xls</w:t>
      </w:r>
      <w:proofErr w:type="spellEnd"/>
      <w:r w:rsidR="00B55B43" w:rsidRPr="007C5104">
        <w:rPr>
          <w:rFonts w:ascii="Arial" w:hAnsi="Arial" w:cs="Arial"/>
        </w:rPr>
        <w:t>, *.</w:t>
      </w:r>
      <w:proofErr w:type="spellStart"/>
      <w:r w:rsidR="00B55B43" w:rsidRPr="007C5104">
        <w:rPr>
          <w:rFonts w:ascii="Arial" w:hAnsi="Arial" w:cs="Arial"/>
        </w:rPr>
        <w:t>pdf</w:t>
      </w:r>
      <w:proofErr w:type="spellEnd"/>
      <w:r w:rsidR="00B55B43" w:rsidRPr="007C5104">
        <w:rPr>
          <w:rFonts w:ascii="Arial" w:hAnsi="Arial" w:cs="Arial"/>
        </w:rPr>
        <w:t>, *.</w:t>
      </w:r>
      <w:proofErr w:type="spellStart"/>
      <w:r w:rsidR="00B55B43" w:rsidRPr="007C5104">
        <w:rPr>
          <w:rFonts w:ascii="Arial" w:hAnsi="Arial" w:cs="Arial"/>
        </w:rPr>
        <w:t>jpeg</w:t>
      </w:r>
      <w:proofErr w:type="spellEnd"/>
      <w:r w:rsidR="00B55B43" w:rsidRPr="007C5104">
        <w:rPr>
          <w:rFonts w:ascii="Arial" w:hAnsi="Arial" w:cs="Arial"/>
        </w:rPr>
        <w:t>, *.</w:t>
      </w:r>
      <w:proofErr w:type="spellStart"/>
      <w:r w:rsidR="00B55B43" w:rsidRPr="007C5104">
        <w:rPr>
          <w:rFonts w:ascii="Arial" w:hAnsi="Arial" w:cs="Arial"/>
        </w:rPr>
        <w:t>dwg</w:t>
      </w:r>
      <w:proofErr w:type="spellEnd"/>
      <w:r w:rsidR="007D757A">
        <w:rPr>
          <w:rFonts w:ascii="Arial" w:hAnsi="Arial" w:cs="Arial"/>
        </w:rPr>
        <w:t>,</w:t>
      </w:r>
      <w:r w:rsidR="00B55B43" w:rsidRPr="007C5104">
        <w:rPr>
          <w:rFonts w:ascii="Arial" w:hAnsi="Arial" w:cs="Arial"/>
        </w:rPr>
        <w:t xml:space="preserve"> *.</w:t>
      </w:r>
      <w:proofErr w:type="spellStart"/>
      <w:r w:rsidR="00B55B43"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00B55B43" w:rsidRPr="007C5104">
        <w:rPr>
          <w:rFonts w:ascii="Arial" w:hAnsi="Arial" w:cs="Arial"/>
        </w:rPr>
        <w:t>.</w:t>
      </w:r>
    </w:p>
    <w:p w14:paraId="23E9AD60" w14:textId="2834BD14" w:rsidR="00B55B43" w:rsidRPr="008E1264" w:rsidRDefault="00D84E9B" w:rsidP="00B55B43">
      <w:pPr>
        <w:ind w:left="426" w:hanging="426"/>
        <w:jc w:val="both"/>
        <w:rPr>
          <w:lang w:eastAsia="cs-CZ"/>
        </w:rPr>
      </w:pPr>
      <w:r>
        <w:rPr>
          <w:rFonts w:ascii="Arial" w:hAnsi="Arial" w:cs="Arial"/>
        </w:rPr>
        <w:t>5</w:t>
      </w:r>
      <w:r w:rsidR="00B7443A">
        <w:rPr>
          <w:rFonts w:ascii="Arial" w:hAnsi="Arial" w:cs="Arial"/>
        </w:rPr>
        <w:t>.</w:t>
      </w:r>
      <w:r w:rsidR="00B55B43">
        <w:rPr>
          <w:rFonts w:ascii="Arial" w:hAnsi="Arial" w:cs="Arial"/>
        </w:rPr>
        <w:tab/>
      </w:r>
      <w:r w:rsidR="00B55B43"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00B55B43" w:rsidRPr="00A74DE0">
        <w:rPr>
          <w:rFonts w:ascii="Arial" w:hAnsi="Arial" w:cs="Arial"/>
        </w:rPr>
        <w:t>xls</w:t>
      </w:r>
      <w:proofErr w:type="spellEnd"/>
      <w:r w:rsidR="00B55B43" w:rsidRPr="00A74DE0">
        <w:rPr>
          <w:rFonts w:ascii="Arial" w:hAnsi="Arial" w:cs="Arial"/>
        </w:rPr>
        <w:t>) v elektronické podobě.</w:t>
      </w:r>
    </w:p>
    <w:p w14:paraId="56AD09A6" w14:textId="13FE23CD"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Pr>
          <w:rFonts w:ascii="Arial" w:hAnsi="Arial" w:cs="Arial"/>
        </w:rPr>
        <w:t>.</w:t>
      </w:r>
      <w:r w:rsidR="00B55B43">
        <w:rPr>
          <w:rFonts w:ascii="Arial" w:hAnsi="Arial" w:cs="Arial"/>
        </w:rPr>
        <w:tab/>
      </w:r>
      <w:r w:rsidR="00B55B43"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404B4225"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lastRenderedPageBreak/>
        <w:t>7</w:t>
      </w:r>
      <w:r w:rsidR="00B55B43" w:rsidRPr="000D58AE">
        <w:rPr>
          <w:rFonts w:ascii="Arial" w:hAnsi="Arial" w:cs="Arial"/>
        </w:rPr>
        <w:t>.</w:t>
      </w:r>
      <w:r w:rsidR="00B55B43" w:rsidRPr="000D58AE">
        <w:rPr>
          <w:rFonts w:ascii="Arial" w:hAnsi="Arial" w:cs="Arial"/>
        </w:rPr>
        <w:tab/>
        <w:t>Dokumentace skutečného provedení stavby bude předána objednateli nejpozději v den převzetí díla objednatelem ve třech vyhotoveních v tištěné a 1x</w:t>
      </w:r>
      <w:r w:rsidR="00B55B43" w:rsidRPr="00AB2D17">
        <w:rPr>
          <w:rFonts w:ascii="Arial" w:hAnsi="Arial" w:cs="Arial"/>
        </w:rPr>
        <w:t xml:space="preserve"> v digitální podobě.</w:t>
      </w:r>
    </w:p>
    <w:p w14:paraId="3FC64581" w14:textId="7F01C3A3" w:rsidR="00943729" w:rsidRDefault="00D84E9B"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8</w:t>
      </w:r>
      <w:r w:rsidR="00B7443A">
        <w:rPr>
          <w:rFonts w:ascii="Arial" w:hAnsi="Arial" w:cs="Arial"/>
        </w:rPr>
        <w:t>.</w:t>
      </w:r>
      <w:r w:rsidR="00B7443A">
        <w:rPr>
          <w:rFonts w:ascii="Arial" w:hAnsi="Arial" w:cs="Arial"/>
        </w:rPr>
        <w:tab/>
      </w:r>
      <w:r w:rsidR="000F7599" w:rsidRPr="000F7599">
        <w:rPr>
          <w:rFonts w:ascii="Arial" w:hAnsi="Arial" w:cs="Arial"/>
        </w:rPr>
        <w:t xml:space="preserve">Geodetické zaměření skutečného provedení </w:t>
      </w:r>
      <w:r w:rsidR="00943729" w:rsidRPr="000F7599">
        <w:rPr>
          <w:rFonts w:ascii="Arial" w:hAnsi="Arial" w:cs="Arial"/>
        </w:rPr>
        <w:t>díla bude</w:t>
      </w:r>
      <w:r w:rsidR="000F7599" w:rsidRPr="000F7599">
        <w:rPr>
          <w:rFonts w:ascii="Arial" w:hAnsi="Arial" w:cs="Arial"/>
        </w:rPr>
        <w:t xml:space="preserve"> provedeno a ověřeno oprávněným zeměměřickým inženýrem a bude předáno objednateli v elektronické </w:t>
      </w:r>
      <w:r w:rsidR="00943729" w:rsidRPr="000F7599">
        <w:rPr>
          <w:rFonts w:ascii="Arial" w:hAnsi="Arial" w:cs="Arial"/>
        </w:rPr>
        <w:t>formě</w:t>
      </w:r>
      <w:r w:rsidR="00943729">
        <w:rPr>
          <w:rFonts w:ascii="Arial" w:hAnsi="Arial" w:cs="Arial"/>
        </w:rPr>
        <w:t>.</w:t>
      </w:r>
      <w:r w:rsidR="00ED53BF">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p>
    <w:p w14:paraId="557AADCC" w14:textId="6AEE54DF" w:rsidR="00B55B43" w:rsidRPr="00AB2D17" w:rsidRDefault="009437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    </w:t>
      </w:r>
      <w:r w:rsidR="000F7599" w:rsidRPr="000F7599">
        <w:rPr>
          <w:rFonts w:ascii="Arial" w:hAnsi="Arial" w:cs="Arial"/>
        </w:rPr>
        <w:t xml:space="preserve"> </w:t>
      </w:r>
      <w:r w:rsidR="003636B7">
        <w:rPr>
          <w:rFonts w:ascii="Arial" w:hAnsi="Arial" w:cs="Arial"/>
        </w:rPr>
        <w:t>V</w:t>
      </w:r>
      <w:r w:rsidR="003636B7" w:rsidRPr="003636B7">
        <w:rPr>
          <w:rFonts w:ascii="Arial" w:hAnsi="Arial" w:cs="Arial"/>
        </w:rPr>
        <w:t>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AB2D17">
        <w:rPr>
          <w:rFonts w:ascii="Arial" w:hAnsi="Arial" w:cs="Arial"/>
        </w:rPr>
        <w:t xml:space="preserve">. </w:t>
      </w:r>
    </w:p>
    <w:p w14:paraId="5E6A4F23" w14:textId="5762D69B"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Objednatel si vyhrazuje právo omezit či zmenšit předmět smlouvy o práce a dodávky, které jsou obsaženy v dokumentaci a jejichž provedení nepožaduje, což se poté považuje za méněpráce.</w:t>
      </w:r>
    </w:p>
    <w:p w14:paraId="31E157CC" w14:textId="580EDBE0"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B55B43" w:rsidRPr="00AB2D17">
        <w:rPr>
          <w:rFonts w:ascii="Arial" w:hAnsi="Arial" w:cs="Arial"/>
        </w:rPr>
        <w:t>.</w:t>
      </w:r>
      <w:r w:rsidR="00BB1329">
        <w:rPr>
          <w:rFonts w:ascii="Arial" w:hAnsi="Arial" w:cs="Arial"/>
        </w:rPr>
        <w:tab/>
      </w:r>
      <w:r w:rsidR="00B55B43"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19425D89" w:rsidR="00B55B43" w:rsidRPr="00AB2D17"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1</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4AC1A57A" w:rsidR="00B55B43" w:rsidRPr="00AB2D17"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2</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56DDC93F" w14:textId="6C158864" w:rsidR="00BB1329"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3</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w:t>
      </w:r>
      <w:r w:rsidR="00AC0508">
        <w:rPr>
          <w:rFonts w:ascii="Arial" w:hAnsi="Arial" w:cs="Arial"/>
        </w:rPr>
        <w:t>,</w:t>
      </w:r>
      <w:r w:rsidR="00BB1329" w:rsidRPr="00AB2D17">
        <w:rPr>
          <w:rFonts w:ascii="Arial" w:hAnsi="Arial" w:cs="Arial"/>
        </w:rPr>
        <w:t xml:space="preserv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66A00A9D" w14:textId="110639A3" w:rsidR="00556A41" w:rsidRDefault="00556A41" w:rsidP="00A23763">
      <w:pPr>
        <w:pStyle w:val="Nadpis2"/>
        <w:numPr>
          <w:ilvl w:val="0"/>
          <w:numId w:val="0"/>
        </w:numPr>
        <w:tabs>
          <w:tab w:val="left" w:pos="708"/>
        </w:tabs>
        <w:suppressAutoHyphens/>
        <w:spacing w:before="0" w:after="120" w:line="240" w:lineRule="atLeast"/>
        <w:rPr>
          <w:rFonts w:ascii="Arial" w:hAnsi="Arial" w:cs="Arial"/>
        </w:rPr>
      </w:pPr>
    </w:p>
    <w:p w14:paraId="28C2AFE2" w14:textId="77777777" w:rsidR="00630B4A" w:rsidRDefault="00630B4A" w:rsidP="00B55B43">
      <w:pPr>
        <w:pStyle w:val="Nadpis1"/>
        <w:numPr>
          <w:ilvl w:val="0"/>
          <w:numId w:val="0"/>
        </w:numPr>
        <w:spacing w:before="0" w:after="0"/>
        <w:ind w:left="431" w:hanging="431"/>
        <w:jc w:val="center"/>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376879C3" w14:textId="0F8B748D" w:rsidR="00AC0508" w:rsidRPr="00121686" w:rsidRDefault="00D14889" w:rsidP="00AC0508">
      <w:pPr>
        <w:pStyle w:val="Odstavecseseznamem"/>
        <w:numPr>
          <w:ilvl w:val="0"/>
          <w:numId w:val="44"/>
        </w:numPr>
        <w:ind w:left="364"/>
        <w:jc w:val="both"/>
        <w:rPr>
          <w:rFonts w:asciiTheme="minorBidi" w:hAnsiTheme="minorBidi" w:cstheme="minorBidi"/>
        </w:rPr>
      </w:pPr>
      <w:r w:rsidRPr="00121686">
        <w:rPr>
          <w:rFonts w:asciiTheme="minorBidi" w:hAnsiTheme="minorBidi" w:cstheme="minorBidi"/>
        </w:rPr>
        <w:t>Zhotovitel je povinen zpracovat</w:t>
      </w:r>
      <w:r w:rsidR="00A07B0D" w:rsidRPr="00121686">
        <w:rPr>
          <w:rFonts w:asciiTheme="minorBidi" w:hAnsiTheme="minorBidi" w:cstheme="minorBidi"/>
        </w:rPr>
        <w:t xml:space="preserve"> výrobní dokumentaci ocelové konstrukce přístřešků</w:t>
      </w:r>
      <w:r w:rsidRPr="00121686">
        <w:rPr>
          <w:rFonts w:asciiTheme="minorBidi" w:hAnsiTheme="minorBidi" w:cstheme="minorBidi"/>
        </w:rPr>
        <w:t>, která bude zpracována v souladu s požadavky uvedenými</w:t>
      </w:r>
      <w:r w:rsidR="00AC0508" w:rsidRPr="00121686">
        <w:rPr>
          <w:rFonts w:asciiTheme="minorBidi" w:hAnsiTheme="minorBidi" w:cstheme="minorBidi"/>
        </w:rPr>
        <w:t xml:space="preserve"> v části „Požadavek na výrobní dokumentaci </w:t>
      </w:r>
      <w:r w:rsidR="00AC0508" w:rsidRPr="00121686">
        <w:rPr>
          <w:rFonts w:asciiTheme="minorBidi" w:hAnsiTheme="minorBidi" w:cstheme="minorBidi"/>
        </w:rPr>
        <w:lastRenderedPageBreak/>
        <w:t>ocelové konstrukce přístřešků“ přílohy č. 4 této smlouvy</w:t>
      </w:r>
      <w:r w:rsidRPr="00121686">
        <w:rPr>
          <w:rFonts w:asciiTheme="minorBidi" w:hAnsiTheme="minorBidi" w:cstheme="minorBidi"/>
        </w:rPr>
        <w:t>, a prokazatelně ji předložit objednateli do 50 dnů od nabytí účinnosti této smlouvy (</w:t>
      </w:r>
      <w:r w:rsidR="00121686">
        <w:rPr>
          <w:rFonts w:asciiTheme="minorBidi" w:hAnsiTheme="minorBidi" w:cstheme="minorBidi"/>
        </w:rPr>
        <w:t>F</w:t>
      </w:r>
      <w:r w:rsidRPr="00121686">
        <w:rPr>
          <w:rFonts w:asciiTheme="minorBidi" w:hAnsiTheme="minorBidi" w:cstheme="minorBidi"/>
        </w:rPr>
        <w:t>áze 1).</w:t>
      </w:r>
    </w:p>
    <w:p w14:paraId="212CB33F" w14:textId="77777777" w:rsidR="00AC0508" w:rsidRPr="00AC0508" w:rsidRDefault="00AC0508" w:rsidP="00AC0508">
      <w:pPr>
        <w:pStyle w:val="Odstavecseseznamem"/>
        <w:ind w:left="364"/>
        <w:jc w:val="both"/>
        <w:rPr>
          <w:rFonts w:asciiTheme="minorBidi" w:hAnsiTheme="minorBidi" w:cstheme="minorBidi"/>
          <w:color w:val="EE0000"/>
        </w:rPr>
      </w:pPr>
    </w:p>
    <w:p w14:paraId="04C3B7D7" w14:textId="10DEF1A7" w:rsidR="00AC0508" w:rsidRPr="00AC0508" w:rsidRDefault="00B55B43" w:rsidP="00AC0508">
      <w:pPr>
        <w:pStyle w:val="Odstavecseseznamem"/>
        <w:numPr>
          <w:ilvl w:val="0"/>
          <w:numId w:val="44"/>
        </w:numPr>
        <w:ind w:left="364"/>
        <w:jc w:val="both"/>
        <w:rPr>
          <w:rFonts w:asciiTheme="minorBidi" w:hAnsiTheme="minorBidi" w:cstheme="minorBidi"/>
          <w:color w:val="EE0000"/>
        </w:rPr>
      </w:pPr>
      <w:r w:rsidRPr="00AC0508">
        <w:rPr>
          <w:rFonts w:asciiTheme="minorBidi" w:hAnsiTheme="minorBidi" w:cstheme="minorBidi"/>
        </w:rPr>
        <w:t xml:space="preserve">Zhotovitel je povinen převzít </w:t>
      </w:r>
      <w:r w:rsidRPr="00121686">
        <w:rPr>
          <w:rFonts w:asciiTheme="minorBidi" w:hAnsiTheme="minorBidi" w:cstheme="minorBidi"/>
        </w:rPr>
        <w:t xml:space="preserve">staveniště do 5 </w:t>
      </w:r>
      <w:r w:rsidR="00630B4A" w:rsidRPr="00121686">
        <w:rPr>
          <w:rFonts w:asciiTheme="minorBidi" w:hAnsiTheme="minorBidi" w:cstheme="minorBidi"/>
        </w:rPr>
        <w:t xml:space="preserve">pracovních </w:t>
      </w:r>
      <w:r w:rsidRPr="00121686">
        <w:rPr>
          <w:rFonts w:asciiTheme="minorBidi" w:hAnsiTheme="minorBidi" w:cstheme="minorBidi"/>
        </w:rPr>
        <w:t>dnů ode dne doručení výzvy k převzetí staveniště</w:t>
      </w:r>
      <w:r w:rsidR="00D14889" w:rsidRPr="00121686">
        <w:rPr>
          <w:rFonts w:asciiTheme="minorBidi" w:hAnsiTheme="minorBidi" w:cstheme="minorBidi"/>
        </w:rPr>
        <w:t xml:space="preserve"> (</w:t>
      </w:r>
      <w:r w:rsidR="00121686" w:rsidRPr="00121686">
        <w:rPr>
          <w:rFonts w:asciiTheme="minorBidi" w:hAnsiTheme="minorBidi" w:cstheme="minorBidi"/>
        </w:rPr>
        <w:t>F</w:t>
      </w:r>
      <w:r w:rsidR="00D14889" w:rsidRPr="00121686">
        <w:rPr>
          <w:rFonts w:asciiTheme="minorBidi" w:hAnsiTheme="minorBidi" w:cstheme="minorBidi"/>
        </w:rPr>
        <w:t>áze 2)</w:t>
      </w:r>
      <w:r w:rsidRPr="00121686">
        <w:rPr>
          <w:rFonts w:asciiTheme="minorBidi" w:hAnsiTheme="minorBidi" w:cstheme="minorBidi"/>
        </w:rPr>
        <w:t>, pokud se smluvní strany nedohodnou jinak. O předání staveniště bude zhotovitelem vyhotoven zápis.</w:t>
      </w:r>
      <w:r w:rsidR="00630B4A" w:rsidRPr="00121686">
        <w:rPr>
          <w:rFonts w:asciiTheme="minorBidi" w:hAnsiTheme="minorBidi" w:cstheme="minorBidi"/>
        </w:rPr>
        <w:t xml:space="preserve"> Zhotovitel </w:t>
      </w:r>
      <w:r w:rsidR="00630B4A" w:rsidRPr="00AC0508">
        <w:rPr>
          <w:rFonts w:asciiTheme="minorBidi" w:hAnsiTheme="minorBidi" w:cstheme="minorBidi"/>
        </w:rPr>
        <w:t>je povinen zahájit realizaci díla nejpozději do 3 pracovních dnů ode dne protokolárního předání staveniště. Pokud zhotovitel nezahájí realizaci díla ve stanovené lhůtě, je objednatel oprávněn od této smlouvy odstoupit</w:t>
      </w:r>
      <w:r w:rsidR="00AC0508" w:rsidRPr="00AC0508">
        <w:rPr>
          <w:rFonts w:asciiTheme="minorBidi" w:hAnsiTheme="minorBidi" w:cstheme="minorBidi"/>
        </w:rPr>
        <w:t>.</w:t>
      </w:r>
    </w:p>
    <w:p w14:paraId="63705D97" w14:textId="77777777" w:rsidR="00AC0508" w:rsidRPr="00AC0508" w:rsidRDefault="00AC0508" w:rsidP="00AC0508">
      <w:pPr>
        <w:pStyle w:val="Odstavecseseznamem"/>
        <w:jc w:val="both"/>
        <w:rPr>
          <w:rFonts w:asciiTheme="minorBidi" w:hAnsiTheme="minorBidi" w:cstheme="minorBidi"/>
        </w:rPr>
      </w:pPr>
    </w:p>
    <w:p w14:paraId="1A185CA9" w14:textId="503EE404" w:rsidR="00AC0508" w:rsidRPr="00AC0508" w:rsidRDefault="00944B36" w:rsidP="00AC0508">
      <w:pPr>
        <w:pStyle w:val="Odstavecseseznamem"/>
        <w:numPr>
          <w:ilvl w:val="0"/>
          <w:numId w:val="44"/>
        </w:numPr>
        <w:ind w:left="364"/>
        <w:jc w:val="both"/>
        <w:rPr>
          <w:rFonts w:asciiTheme="minorBidi" w:hAnsiTheme="minorBidi" w:cstheme="minorBidi"/>
          <w:color w:val="EE0000"/>
        </w:rPr>
      </w:pPr>
      <w:r w:rsidRPr="00121686">
        <w:rPr>
          <w:rFonts w:asciiTheme="minorBidi" w:hAnsiTheme="minorBidi" w:cstheme="minorBidi"/>
        </w:rPr>
        <w:t>Z</w:t>
      </w:r>
      <w:r w:rsidR="004B2829" w:rsidRPr="00121686">
        <w:rPr>
          <w:rFonts w:asciiTheme="minorBidi" w:hAnsiTheme="minorBidi" w:cstheme="minorBidi"/>
        </w:rPr>
        <w:t>hotovitel</w:t>
      </w:r>
      <w:r w:rsidRPr="00121686">
        <w:rPr>
          <w:rFonts w:asciiTheme="minorBidi" w:hAnsiTheme="minorBidi" w:cstheme="minorBidi"/>
        </w:rPr>
        <w:t xml:space="preserve"> je</w:t>
      </w:r>
      <w:r w:rsidR="004B2829" w:rsidRPr="00121686">
        <w:rPr>
          <w:rFonts w:asciiTheme="minorBidi" w:hAnsiTheme="minorBidi" w:cstheme="minorBidi"/>
        </w:rPr>
        <w:t xml:space="preserve"> povinen provést</w:t>
      </w:r>
      <w:r w:rsidRPr="00121686">
        <w:rPr>
          <w:rFonts w:asciiTheme="minorBidi" w:hAnsiTheme="minorBidi" w:cstheme="minorBidi"/>
        </w:rPr>
        <w:t xml:space="preserve"> dílo v termínu </w:t>
      </w:r>
      <w:r w:rsidR="00D14889" w:rsidRPr="00121686">
        <w:rPr>
          <w:rFonts w:asciiTheme="minorBidi" w:hAnsiTheme="minorBidi" w:cstheme="minorBidi"/>
        </w:rPr>
        <w:t xml:space="preserve">do </w:t>
      </w:r>
      <w:r w:rsidR="00D14889" w:rsidRPr="00121686">
        <w:rPr>
          <w:rFonts w:asciiTheme="minorBidi" w:hAnsiTheme="minorBidi" w:cstheme="minorBidi"/>
          <w:bCs/>
        </w:rPr>
        <w:t>65 dnů ode dne doručení výzvy k převzetí staveniště dle odst. 1</w:t>
      </w:r>
      <w:r w:rsidR="009B661F" w:rsidRPr="00121686">
        <w:rPr>
          <w:rFonts w:asciiTheme="minorBidi" w:hAnsiTheme="minorBidi" w:cstheme="minorBidi"/>
          <w:b/>
        </w:rPr>
        <w:t>.</w:t>
      </w:r>
      <w:r w:rsidR="00517B3E" w:rsidRPr="00121686">
        <w:rPr>
          <w:rFonts w:asciiTheme="minorBidi" w:hAnsiTheme="minorBidi" w:cstheme="minorBidi"/>
        </w:rPr>
        <w:t xml:space="preserve"> </w:t>
      </w:r>
      <w:r w:rsidR="00630B4A" w:rsidRPr="00121686">
        <w:rPr>
          <w:rFonts w:asciiTheme="minorBidi" w:hAnsiTheme="minorBidi" w:cstheme="minorBidi"/>
        </w:rPr>
        <w:t xml:space="preserve">Smluvní strany se dohodly, že provedením díla se rozumí jeho řádné ukončení a převzetí díla objednatelem. Smluvní strany se dohodly, že řádným ukončením díla se rozumí, že dílo </w:t>
      </w:r>
      <w:r w:rsidR="00630B4A" w:rsidRPr="00121686">
        <w:rPr>
          <w:rFonts w:asciiTheme="minorBidi" w:hAnsiTheme="minorBidi" w:cstheme="minorBidi"/>
          <w:snapToGrid w:val="0"/>
        </w:rPr>
        <w:t xml:space="preserve">nebude vykazovat </w:t>
      </w:r>
      <w:r w:rsidR="00630B4A" w:rsidRPr="00AC0508">
        <w:rPr>
          <w:rFonts w:asciiTheme="minorBidi" w:hAnsiTheme="minorBidi" w:cstheme="minorBidi"/>
          <w:snapToGrid w:val="0"/>
        </w:rPr>
        <w:t>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AC0508" w:rsidRPr="00AC0508">
        <w:rPr>
          <w:rFonts w:asciiTheme="minorBidi" w:hAnsiTheme="minorBidi" w:cstheme="minorBidi"/>
          <w:snapToGrid w:val="0"/>
        </w:rPr>
        <w:t>.</w:t>
      </w:r>
    </w:p>
    <w:p w14:paraId="33A78BBF" w14:textId="77777777" w:rsidR="00AC0508" w:rsidRPr="00AC0508" w:rsidRDefault="00AC0508" w:rsidP="00AC0508">
      <w:pPr>
        <w:pStyle w:val="Odstavecseseznamem"/>
        <w:jc w:val="both"/>
        <w:rPr>
          <w:rFonts w:asciiTheme="minorBidi" w:hAnsiTheme="minorBidi" w:cstheme="minorBidi"/>
        </w:rPr>
      </w:pPr>
    </w:p>
    <w:p w14:paraId="6425F613" w14:textId="77777777" w:rsidR="00AC0508" w:rsidRPr="00AC0508" w:rsidRDefault="00B55B43" w:rsidP="00AC0508">
      <w:pPr>
        <w:pStyle w:val="Odstavecseseznamem"/>
        <w:numPr>
          <w:ilvl w:val="0"/>
          <w:numId w:val="44"/>
        </w:numPr>
        <w:ind w:left="364"/>
        <w:jc w:val="both"/>
        <w:rPr>
          <w:rFonts w:asciiTheme="minorBidi" w:hAnsiTheme="minorBidi" w:cstheme="minorBidi"/>
          <w:color w:val="EE0000"/>
        </w:rPr>
      </w:pPr>
      <w:r w:rsidRPr="00AC0508">
        <w:rPr>
          <w:rFonts w:asciiTheme="minorBidi" w:hAnsiTheme="minorBidi" w:cstheme="minorBidi"/>
        </w:rPr>
        <w:t>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w:t>
      </w:r>
    </w:p>
    <w:p w14:paraId="1F5E275F" w14:textId="77777777" w:rsidR="00AC0508" w:rsidRPr="00AC0508" w:rsidRDefault="00AC0508" w:rsidP="00AC0508">
      <w:pPr>
        <w:pStyle w:val="Odstavecseseznamem"/>
        <w:jc w:val="both"/>
        <w:rPr>
          <w:rFonts w:asciiTheme="minorBidi" w:hAnsiTheme="minorBidi" w:cstheme="minorBidi"/>
        </w:rPr>
      </w:pPr>
    </w:p>
    <w:p w14:paraId="6468CAFC" w14:textId="77777777" w:rsidR="00AC0508" w:rsidRPr="00AC0508" w:rsidRDefault="00B55B43" w:rsidP="00AC0508">
      <w:pPr>
        <w:pStyle w:val="Odstavecseseznamem"/>
        <w:numPr>
          <w:ilvl w:val="0"/>
          <w:numId w:val="44"/>
        </w:numPr>
        <w:ind w:left="364"/>
        <w:jc w:val="both"/>
        <w:rPr>
          <w:rFonts w:asciiTheme="minorBidi" w:hAnsiTheme="minorBidi" w:cstheme="minorBidi"/>
          <w:color w:val="EE0000"/>
        </w:rPr>
      </w:pPr>
      <w:r w:rsidRPr="00AC0508">
        <w:rPr>
          <w:rFonts w:asciiTheme="minorBidi" w:hAnsiTheme="minorBidi" w:cstheme="minorBidi"/>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2340065B" w14:textId="77777777" w:rsidR="00AC0508" w:rsidRPr="00AC0508" w:rsidRDefault="00AC0508" w:rsidP="00AC0508">
      <w:pPr>
        <w:pStyle w:val="Odstavecseseznamem"/>
        <w:jc w:val="both"/>
        <w:rPr>
          <w:rFonts w:asciiTheme="minorBidi" w:hAnsiTheme="minorBidi" w:cstheme="minorBidi"/>
        </w:rPr>
      </w:pPr>
    </w:p>
    <w:p w14:paraId="3B0B319D" w14:textId="77777777" w:rsidR="00AC0508" w:rsidRDefault="00B55B43" w:rsidP="00AC0508">
      <w:pPr>
        <w:pStyle w:val="Odstavecseseznamem"/>
        <w:ind w:left="364"/>
        <w:jc w:val="both"/>
        <w:rPr>
          <w:rFonts w:asciiTheme="minorBidi" w:hAnsiTheme="minorBidi" w:cstheme="minorBidi"/>
        </w:rPr>
      </w:pPr>
      <w:r w:rsidRPr="00AC0508">
        <w:rPr>
          <w:rFonts w:asciiTheme="minorBidi" w:hAnsiTheme="minorBidi" w:cstheme="minorBidi"/>
        </w:rPr>
        <w:t xml:space="preserve">Přílohou této smlouvy je Časový harmonogram obsahující termíny prováděných prací </w:t>
      </w:r>
      <w:r w:rsidR="00630B4A" w:rsidRPr="00AC0508">
        <w:rPr>
          <w:rFonts w:asciiTheme="minorBidi" w:hAnsiTheme="minorBidi" w:cstheme="minorBidi"/>
        </w:rPr>
        <w:t>(příloha č. 3</w:t>
      </w:r>
      <w:r w:rsidR="00AC0508" w:rsidRPr="00AC0508">
        <w:rPr>
          <w:rFonts w:asciiTheme="minorBidi" w:hAnsiTheme="minorBidi" w:cstheme="minorBidi"/>
        </w:rPr>
        <w:t xml:space="preserve"> – </w:t>
      </w:r>
      <w:r w:rsidR="00AC0508" w:rsidRPr="00AC0508">
        <w:rPr>
          <w:rFonts w:asciiTheme="minorBidi" w:hAnsiTheme="minorBidi" w:cstheme="minorBidi"/>
          <w:color w:val="EE0000"/>
        </w:rPr>
        <w:t>zpracuje vybraný dodavatel před uzavřením smlouvy</w:t>
      </w:r>
      <w:r w:rsidR="00630B4A" w:rsidRPr="00AC0508">
        <w:rPr>
          <w:rFonts w:asciiTheme="minorBidi" w:hAnsiTheme="minorBidi" w:cstheme="minorBidi"/>
        </w:rPr>
        <w:t>)</w:t>
      </w:r>
      <w:r w:rsidRPr="00AC0508">
        <w:rPr>
          <w:rFonts w:asciiTheme="minorBidi" w:hAnsiTheme="minorBidi" w:cstheme="minorBidi"/>
        </w:rPr>
        <w:t>.</w:t>
      </w:r>
    </w:p>
    <w:p w14:paraId="177BE212" w14:textId="77777777" w:rsidR="00AC0508" w:rsidRDefault="00AC0508" w:rsidP="00AC0508">
      <w:pPr>
        <w:pStyle w:val="Odstavecseseznamem"/>
        <w:ind w:left="364"/>
        <w:jc w:val="both"/>
        <w:rPr>
          <w:rFonts w:asciiTheme="minorBidi" w:hAnsiTheme="minorBidi" w:cstheme="minorBidi"/>
        </w:rPr>
      </w:pPr>
    </w:p>
    <w:p w14:paraId="21A0399A" w14:textId="61365F5F" w:rsidR="00B55B43" w:rsidRPr="00AC0508" w:rsidRDefault="00B55B43" w:rsidP="00AC0508">
      <w:pPr>
        <w:pStyle w:val="Odstavecseseznamem"/>
        <w:numPr>
          <w:ilvl w:val="0"/>
          <w:numId w:val="44"/>
        </w:numPr>
        <w:ind w:left="378"/>
        <w:jc w:val="both"/>
        <w:rPr>
          <w:rFonts w:asciiTheme="minorBidi" w:hAnsiTheme="minorBidi" w:cstheme="minorBidi"/>
          <w:color w:val="EE0000"/>
        </w:rPr>
      </w:pPr>
      <w:r w:rsidRPr="00AC0508">
        <w:rPr>
          <w:rFonts w:asciiTheme="minorBidi" w:hAnsiTheme="minorBidi" w:cstheme="minorBidi"/>
        </w:rPr>
        <w:t xml:space="preserve">Místem plnění </w:t>
      </w:r>
      <w:r w:rsidRPr="00121686">
        <w:rPr>
          <w:rFonts w:asciiTheme="minorBidi" w:hAnsiTheme="minorBidi" w:cstheme="minorBidi"/>
        </w:rPr>
        <w:t xml:space="preserve">je </w:t>
      </w:r>
      <w:r w:rsidR="009B661F" w:rsidRPr="00121686">
        <w:rPr>
          <w:rFonts w:asciiTheme="minorBidi" w:hAnsiTheme="minorBidi" w:cstheme="minorBidi"/>
        </w:rPr>
        <w:t>Třinec</w:t>
      </w:r>
      <w:r w:rsidR="0036691B" w:rsidRPr="00121686">
        <w:rPr>
          <w:rFonts w:asciiTheme="minorBidi" w:hAnsiTheme="minorBidi" w:cstheme="minorBidi"/>
        </w:rPr>
        <w:t>, pozemky vymezené v projektové dokumentaci.</w:t>
      </w:r>
    </w:p>
    <w:p w14:paraId="1ACE91C7" w14:textId="77777777" w:rsidR="00B55B43" w:rsidRPr="00AB2D17" w:rsidRDefault="00B55B43" w:rsidP="00B55B43">
      <w:pPr>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598C925F" w:rsidR="00B2020B" w:rsidRPr="00B2020B" w:rsidRDefault="00B55B43" w:rsidP="00676289">
      <w:pPr>
        <w:pStyle w:val="Nadpis2"/>
        <w:numPr>
          <w:ilvl w:val="0"/>
          <w:numId w:val="0"/>
        </w:numPr>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789CB92C" w14:textId="07F762EF" w:rsidR="00A512D0" w:rsidRPr="00676289" w:rsidRDefault="00A512D0" w:rsidP="00676289">
      <w:pPr>
        <w:ind w:left="709" w:firstLine="141"/>
        <w:rPr>
          <w:rFonts w:ascii="Arial" w:hAnsi="Arial" w:cs="Arial"/>
          <w:b/>
        </w:rPr>
      </w:pPr>
      <w:r>
        <w:rPr>
          <w:rFonts w:ascii="Arial" w:hAnsi="Arial" w:cs="Arial"/>
          <w:b/>
        </w:rPr>
        <w:t>Cena celkem bez DPH</w:t>
      </w:r>
      <w:r>
        <w:rPr>
          <w:rFonts w:ascii="Arial" w:hAnsi="Arial" w:cs="Arial"/>
          <w:b/>
        </w:rPr>
        <w:tab/>
      </w:r>
      <w:r w:rsidR="00524D94">
        <w:rPr>
          <w:rFonts w:ascii="Arial" w:hAnsi="Arial" w:cs="Arial"/>
          <w:b/>
        </w:rPr>
        <w:t xml:space="preserve">                   </w:t>
      </w:r>
      <w:proofErr w:type="gramStart"/>
      <w:r w:rsidR="00524D94">
        <w:rPr>
          <w:rFonts w:ascii="Arial" w:hAnsi="Arial" w:cs="Arial"/>
          <w:b/>
        </w:rPr>
        <w:t xml:space="preserve"> </w:t>
      </w:r>
      <w:r w:rsidR="00580A8F">
        <w:rPr>
          <w:rFonts w:ascii="Arial" w:hAnsi="Arial" w:cs="Arial"/>
          <w:b/>
        </w:rPr>
        <w:t>….</w:t>
      </w:r>
      <w:proofErr w:type="gramEnd"/>
      <w:r>
        <w:rPr>
          <w:rFonts w:ascii="Arial" w:hAnsi="Arial" w:cs="Arial"/>
          <w:b/>
        </w:rPr>
        <w:t>…………….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4D5B4120" w:rsidR="00B55B43" w:rsidRPr="00AB2D17" w:rsidRDefault="00B7443A" w:rsidP="00676289">
      <w:pPr>
        <w:ind w:left="357" w:hanging="357"/>
        <w:jc w:val="both"/>
        <w:rPr>
          <w:rFonts w:ascii="Arial" w:hAnsi="Arial" w:cs="Arial"/>
        </w:rPr>
      </w:pPr>
      <w:r>
        <w:rPr>
          <w:rFonts w:ascii="Arial" w:hAnsi="Arial" w:cs="Arial"/>
        </w:rPr>
        <w:t>2.</w:t>
      </w:r>
      <w:r w:rsidR="00AF5734">
        <w:rPr>
          <w:rFonts w:ascii="Arial" w:hAnsi="Arial" w:cs="Arial"/>
        </w:rPr>
        <w:tab/>
      </w:r>
      <w:r w:rsidR="006C6992">
        <w:rPr>
          <w:rFonts w:ascii="Arial" w:hAnsi="Arial" w:cs="Arial"/>
        </w:rPr>
        <w:t>Dílo</w:t>
      </w:r>
      <w:r w:rsidR="00B55B43" w:rsidRPr="00AF5734">
        <w:rPr>
          <w:rFonts w:ascii="Arial" w:hAnsi="Arial" w:cs="Arial"/>
        </w:rPr>
        <w:t xml:space="preserve"> nebude využíván</w:t>
      </w:r>
      <w:r w:rsidR="006C6992">
        <w:rPr>
          <w:rFonts w:ascii="Arial" w:hAnsi="Arial" w:cs="Arial"/>
        </w:rPr>
        <w:t>o</w:t>
      </w:r>
      <w:r w:rsidR="00B55B43" w:rsidRPr="00AF5734">
        <w:rPr>
          <w:rFonts w:ascii="Arial" w:hAnsi="Arial" w:cs="Arial"/>
        </w:rPr>
        <w:t xml:space="preserve"> ani částečně pro ekonomickou činnost</w:t>
      </w:r>
      <w:r w:rsidR="006C6992">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w:t>
      </w:r>
      <w:proofErr w:type="gramStart"/>
      <w:r w:rsidR="00B55B43" w:rsidRPr="00AF5734">
        <w:rPr>
          <w:rFonts w:ascii="Arial" w:hAnsi="Arial" w:cs="Arial"/>
        </w:rPr>
        <w:t>41- 43</w:t>
      </w:r>
      <w:proofErr w:type="gramEnd"/>
      <w:r w:rsidR="00B55B43" w:rsidRPr="00AF5734">
        <w:rPr>
          <w:rFonts w:ascii="Arial" w:hAnsi="Arial" w:cs="Arial"/>
        </w:rPr>
        <w:t xml:space="preserve">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Položkový rozpočet slouží k vykazování finančních objemů provedených prací a k ocenění víceprací a méněprací.</w:t>
      </w:r>
    </w:p>
    <w:p w14:paraId="2057B966" w14:textId="77777777" w:rsidR="00B55B43" w:rsidRPr="00AB2D17"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ceně méněprací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méněprací bude k ceně vyčíslena DPH ve výši dle právních předpisů. </w:t>
      </w:r>
    </w:p>
    <w:p w14:paraId="379166D8" w14:textId="77777777" w:rsidR="00B55B43" w:rsidRPr="00AB2D17"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V případě změny ceny díla z důvodu méněprací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méněprací se sníží cena díla.  </w:t>
      </w:r>
    </w:p>
    <w:p w14:paraId="60233273" w14:textId="77777777" w:rsidR="00B55B43"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méněpráce během realizace stavby je nutné tuto bez zbytečného odkladu zpracovat do změnového listu </w:t>
      </w:r>
      <w:r>
        <w:rPr>
          <w:rFonts w:ascii="Arial" w:hAnsi="Arial" w:cs="Arial"/>
        </w:rPr>
        <w:t>ve formátu *.</w:t>
      </w:r>
      <w:proofErr w:type="spellStart"/>
      <w:r>
        <w:rPr>
          <w:rFonts w:ascii="Arial" w:hAnsi="Arial" w:cs="Arial"/>
        </w:rPr>
        <w:t>ecp</w:t>
      </w:r>
      <w:proofErr w:type="spellEnd"/>
      <w:r>
        <w:rPr>
          <w:rFonts w:ascii="Arial" w:hAnsi="Arial" w:cs="Arial"/>
        </w:rPr>
        <w:t xml:space="preserve">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415358A5" w14:textId="77777777" w:rsidR="00B55B43" w:rsidRPr="00AB2D17" w:rsidRDefault="00B55B43" w:rsidP="00B55B43">
      <w:pPr>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787E27CD" w:rsidR="00AF5734" w:rsidRPr="00AB2D17" w:rsidRDefault="00B55B43" w:rsidP="007A5F1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7A5F10" w:rsidRPr="00650DF4">
        <w:rPr>
          <w:rFonts w:ascii="Arial" w:hAnsi="Arial" w:cs="Arial"/>
        </w:rPr>
        <w:t xml:space="preserve">Cena díla </w:t>
      </w:r>
      <w:r w:rsidR="00524D94">
        <w:rPr>
          <w:rFonts w:ascii="Arial" w:hAnsi="Arial" w:cs="Arial"/>
        </w:rPr>
        <w:t xml:space="preserve">za stavební část </w:t>
      </w:r>
      <w:r w:rsidR="007A5F10" w:rsidRPr="00650DF4">
        <w:rPr>
          <w:rFonts w:ascii="Arial" w:hAnsi="Arial" w:cs="Arial"/>
        </w:rPr>
        <w:t>bude hrazena na základě dílčích měsíčních daňových dokladů – faktur, vystavených objednatelem v průběhu realizace díla, a to vždy za práce provedené v předchozím kalendářním měsíci.</w:t>
      </w:r>
      <w:r w:rsidR="007A5F10" w:rsidRPr="001922F3">
        <w:rPr>
          <w:rFonts w:ascii="Arial" w:hAnsi="Arial" w:cs="Arial"/>
        </w:rPr>
        <w:t xml:space="preserve"> </w:t>
      </w:r>
      <w:r w:rsidR="003A13B7" w:rsidRPr="00524D94">
        <w:rPr>
          <w:rFonts w:ascii="Arial" w:hAnsi="Arial" w:cs="Arial"/>
        </w:rPr>
        <w:t xml:space="preserve">Cena díla „Následná péče – 1. rok“, „Následná péče – 2. rok“, „Následná péče – 3. rok“, </w:t>
      </w:r>
      <w:r w:rsidR="00726EAD" w:rsidRPr="00524D94">
        <w:rPr>
          <w:rFonts w:ascii="Arial" w:hAnsi="Arial" w:cs="Arial"/>
        </w:rPr>
        <w:t xml:space="preserve">„Následná péče – </w:t>
      </w:r>
      <w:r w:rsidR="00726EAD">
        <w:rPr>
          <w:rFonts w:ascii="Arial" w:hAnsi="Arial" w:cs="Arial"/>
        </w:rPr>
        <w:t>4</w:t>
      </w:r>
      <w:r w:rsidR="00726EAD" w:rsidRPr="00524D94">
        <w:rPr>
          <w:rFonts w:ascii="Arial" w:hAnsi="Arial" w:cs="Arial"/>
        </w:rPr>
        <w:t>. rok“,</w:t>
      </w:r>
      <w:r w:rsidR="00726EAD" w:rsidRPr="00726EAD">
        <w:rPr>
          <w:rFonts w:ascii="Arial" w:hAnsi="Arial" w:cs="Arial"/>
        </w:rPr>
        <w:t xml:space="preserve"> </w:t>
      </w:r>
      <w:r w:rsidR="00726EAD" w:rsidRPr="00524D94">
        <w:rPr>
          <w:rFonts w:ascii="Arial" w:hAnsi="Arial" w:cs="Arial"/>
        </w:rPr>
        <w:t xml:space="preserve">„Následná péče – </w:t>
      </w:r>
      <w:r w:rsidR="00726EAD">
        <w:rPr>
          <w:rFonts w:ascii="Arial" w:hAnsi="Arial" w:cs="Arial"/>
        </w:rPr>
        <w:t>5</w:t>
      </w:r>
      <w:r w:rsidR="00726EAD" w:rsidRPr="00524D94">
        <w:rPr>
          <w:rFonts w:ascii="Arial" w:hAnsi="Arial" w:cs="Arial"/>
        </w:rPr>
        <w:t>. rok</w:t>
      </w:r>
      <w:proofErr w:type="gramStart"/>
      <w:r w:rsidR="00726EAD" w:rsidRPr="00524D94">
        <w:rPr>
          <w:rFonts w:ascii="Arial" w:hAnsi="Arial" w:cs="Arial"/>
        </w:rPr>
        <w:t xml:space="preserve">“,  </w:t>
      </w:r>
      <w:r w:rsidR="003A13B7" w:rsidRPr="00524D94">
        <w:rPr>
          <w:rFonts w:ascii="Arial" w:hAnsi="Arial" w:cs="Arial"/>
        </w:rPr>
        <w:t>bude</w:t>
      </w:r>
      <w:proofErr w:type="gramEnd"/>
      <w:r w:rsidR="003A13B7" w:rsidRPr="00524D94">
        <w:rPr>
          <w:rFonts w:ascii="Arial" w:hAnsi="Arial" w:cs="Arial"/>
        </w:rPr>
        <w:t xml:space="preserve"> vždy hrazena jednorázově, po provedení prací v příslušném roce.</w:t>
      </w:r>
      <w:r w:rsidR="00524D94">
        <w:rPr>
          <w:rFonts w:ascii="Arial" w:hAnsi="Arial" w:cs="Arial"/>
        </w:rPr>
        <w:t xml:space="preserve"> </w:t>
      </w:r>
      <w:r w:rsidR="007A5F10" w:rsidRPr="001922F3">
        <w:rPr>
          <w:rFonts w:ascii="Arial" w:hAnsi="Arial" w:cs="Arial"/>
        </w:rPr>
        <w:t>Daňové doklady – faktury budou splňovat náležitosti daňového dokladu dle zákona č.</w:t>
      </w:r>
      <w:r w:rsidR="003D46B3">
        <w:rPr>
          <w:rFonts w:ascii="Arial" w:hAnsi="Arial" w:cs="Arial"/>
        </w:rPr>
        <w:t> </w:t>
      </w:r>
      <w:r w:rsidR="007A5F10" w:rsidRPr="001922F3">
        <w:rPr>
          <w:rFonts w:ascii="Arial" w:hAnsi="Arial" w:cs="Arial"/>
        </w:rPr>
        <w:t xml:space="preserve">235/2004 Sb., </w:t>
      </w:r>
      <w:r w:rsidR="00FD62AA">
        <w:rPr>
          <w:rFonts w:ascii="Arial" w:hAnsi="Arial" w:cs="Arial"/>
        </w:rPr>
        <w:t>zákon o dani z přidané hodnoty</w:t>
      </w:r>
      <w:r w:rsidR="007A5F10" w:rsidRPr="00650DF4">
        <w:rPr>
          <w:rFonts w:ascii="Arial" w:hAnsi="Arial" w:cs="Arial"/>
        </w:rPr>
        <w:t>, jako i ostatní náležitosti podle zvláštních právních předpisů (dále jen „</w:t>
      </w:r>
      <w:r w:rsidR="007A5F10" w:rsidRPr="00650DF4">
        <w:rPr>
          <w:rFonts w:ascii="Arial" w:hAnsi="Arial" w:cs="Arial"/>
          <w:b/>
        </w:rPr>
        <w:t>faktura</w:t>
      </w:r>
      <w:r w:rsidR="007A5F10" w:rsidRPr="00650DF4">
        <w:rPr>
          <w:rFonts w:ascii="Arial" w:hAnsi="Arial" w:cs="Arial"/>
        </w:rPr>
        <w:t>“). Zálohy nejsou sjednány.</w:t>
      </w:r>
    </w:p>
    <w:p w14:paraId="2C7CCDF0" w14:textId="06080EFC" w:rsidR="00AF5734" w:rsidRPr="00B7443A" w:rsidRDefault="00B7443A" w:rsidP="00676289">
      <w:pPr>
        <w:pStyle w:val="Nadpis2"/>
        <w:numPr>
          <w:ilvl w:val="0"/>
          <w:numId w:val="0"/>
        </w:numPr>
        <w:suppressAutoHyphens/>
        <w:spacing w:before="0" w:after="120" w:line="240" w:lineRule="atLeast"/>
        <w:ind w:left="357" w:hanging="357"/>
        <w:rPr>
          <w:rFonts w:ascii="Arial" w:hAnsi="Arial" w:cs="Arial"/>
        </w:rPr>
      </w:pPr>
      <w:r w:rsidRPr="00B7443A">
        <w:rPr>
          <w:rFonts w:ascii="Arial" w:hAnsi="Arial" w:cs="Arial"/>
        </w:rPr>
        <w:t>2.</w:t>
      </w:r>
      <w:r>
        <w:rPr>
          <w:rFonts w:ascii="Arial" w:hAnsi="Arial" w:cs="Arial"/>
        </w:rPr>
        <w:tab/>
      </w:r>
      <w:r w:rsidR="00AF5734" w:rsidRPr="00B7443A">
        <w:rPr>
          <w:rFonts w:ascii="Arial" w:hAnsi="Arial" w:cs="Arial"/>
        </w:rPr>
        <w:t>Objednatel poskytne zhotoviteli po vystavení faktury za předchozí období podklad ve formátu *.</w:t>
      </w:r>
      <w:proofErr w:type="spellStart"/>
      <w:r w:rsidR="00AF5734" w:rsidRPr="00B7443A">
        <w:rPr>
          <w:rFonts w:ascii="Arial" w:hAnsi="Arial" w:cs="Arial"/>
        </w:rPr>
        <w:t>ecp</w:t>
      </w:r>
      <w:proofErr w:type="spellEnd"/>
      <w:r w:rsidR="00AF5734" w:rsidRPr="00B7443A">
        <w:rPr>
          <w:rFonts w:ascii="Arial" w:hAnsi="Arial" w:cs="Arial"/>
        </w:rPr>
        <w:t xml:space="preserve">, pro vyplnění soupisu provedených prací za dané období. Poskytnutý podklad bude obsahovat všechny uzavřené předchozí soupisy, první bude zhotoviteli předán hned po podpisu této smlouvy. Zhotovitel odevzdá vyplněné podklady objednateli vždy nejpozději do 5. pracovního dne následujícího měsíce po uskutečnění dílčího plnění, a to ve </w:t>
      </w:r>
      <w:proofErr w:type="gramStart"/>
      <w:r w:rsidR="00AF5734" w:rsidRPr="00B7443A">
        <w:rPr>
          <w:rFonts w:ascii="Arial" w:hAnsi="Arial" w:cs="Arial"/>
        </w:rPr>
        <w:t>formátu  *.</w:t>
      </w:r>
      <w:proofErr w:type="spellStart"/>
      <w:r w:rsidR="00AF5734" w:rsidRPr="00B7443A">
        <w:rPr>
          <w:rFonts w:ascii="Arial" w:hAnsi="Arial" w:cs="Arial"/>
        </w:rPr>
        <w:t>ecp</w:t>
      </w:r>
      <w:proofErr w:type="spellEnd"/>
      <w:proofErr w:type="gramEnd"/>
      <w:r w:rsidR="00AF5734" w:rsidRPr="00B7443A">
        <w:rPr>
          <w:rFonts w:ascii="Arial" w:hAnsi="Arial" w:cs="Arial"/>
        </w:rPr>
        <w:t xml:space="preserve">, který je editovatelný ve volně dostupném softwaru </w:t>
      </w:r>
      <w:proofErr w:type="spellStart"/>
      <w:r w:rsidR="00AF5734" w:rsidRPr="00B7443A">
        <w:rPr>
          <w:rFonts w:ascii="Arial" w:hAnsi="Arial" w:cs="Arial"/>
        </w:rPr>
        <w:t>ecPartner</w:t>
      </w:r>
      <w:proofErr w:type="spellEnd"/>
      <w:r w:rsidR="00AF5734" w:rsidRPr="00B7443A">
        <w:rPr>
          <w:rFonts w:ascii="Arial" w:hAnsi="Arial" w:cs="Arial"/>
        </w:rPr>
        <w:t xml:space="preserve">. Instalační soubor bude poskytnut v rámci uzavření této smlouvy. Objednatel je povinen se k tomuto soupisu vyjádřit nejpozději do 3 pracovních dnů ode dne jeho obdržení. Po odsouhlasení objednatelem je zhotovitel povinen </w:t>
      </w:r>
      <w:r w:rsidR="00AF5734" w:rsidRPr="00B7443A">
        <w:rPr>
          <w:rFonts w:ascii="Arial" w:hAnsi="Arial" w:cs="Arial"/>
        </w:rPr>
        <w:lastRenderedPageBreak/>
        <w:t xml:space="preserve">vystavit fakturu na dílčí plnění, vždy nejpozději do 10. pracovního dne příslušného kalendářního měsíce, v němž objednatel odsouhlasil soupis provedených prací. </w:t>
      </w:r>
    </w:p>
    <w:p w14:paraId="4AF54408" w14:textId="47227E6A" w:rsidR="00B55B43" w:rsidRPr="00AB2D17" w:rsidRDefault="00B7443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32B305D2" w:rsidR="00B55B43"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Smluvní strany se dohodly, že měsíční fakturací bude uhrazena cena díla až do výše </w:t>
      </w:r>
      <w:proofErr w:type="gramStart"/>
      <w:r w:rsidR="00B55B43" w:rsidRPr="00AB2D17">
        <w:rPr>
          <w:rFonts w:ascii="Arial" w:hAnsi="Arial" w:cs="Arial"/>
        </w:rPr>
        <w:t>90%</w:t>
      </w:r>
      <w:proofErr w:type="gramEnd"/>
      <w:r w:rsidR="00B55B43" w:rsidRPr="00AB2D17">
        <w:rPr>
          <w:rFonts w:ascii="Arial" w:hAnsi="Arial" w:cs="Arial"/>
        </w:rPr>
        <w:t xml:space="preserve"> z celkové ceny díla. Zbývající část, tj. </w:t>
      </w:r>
      <w:proofErr w:type="gramStart"/>
      <w:r w:rsidR="00B55B43" w:rsidRPr="00AB2D17">
        <w:rPr>
          <w:rFonts w:ascii="Arial" w:hAnsi="Arial" w:cs="Arial"/>
        </w:rPr>
        <w:t>10%</w:t>
      </w:r>
      <w:proofErr w:type="gramEnd"/>
      <w:r w:rsidR="00B55B43" w:rsidRPr="00AB2D17">
        <w:rPr>
          <w:rFonts w:ascii="Arial" w:hAnsi="Arial" w:cs="Arial"/>
        </w:rPr>
        <w:t xml:space="preserve"> z celkové ceny díla, představuje tzv. „zádržné“ (dále též „</w:t>
      </w:r>
      <w:r w:rsidR="00B55B43" w:rsidRPr="00037399">
        <w:rPr>
          <w:rFonts w:ascii="Arial" w:hAnsi="Arial" w:cs="Arial"/>
        </w:rPr>
        <w:t>zádržné</w:t>
      </w:r>
      <w:r w:rsidR="00B55B43"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04AC01E" w14:textId="7C7CB4DF" w:rsidR="00AF5734" w:rsidRDefault="00037399"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3D46B3">
        <w:rPr>
          <w:rFonts w:ascii="Arial" w:hAnsi="Arial" w:cs="Arial"/>
        </w:rPr>
        <w:t>.</w:t>
      </w:r>
      <w:r w:rsidR="003D46B3">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678AC27A" w14:textId="1226CADB" w:rsidR="00890065" w:rsidRPr="00890065" w:rsidRDefault="00890065"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3E24C952" w14:textId="409E775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Pr="001922F3">
        <w:rPr>
          <w:rFonts w:ascii="Arial" w:hAnsi="Arial" w:cs="Arial"/>
        </w:rPr>
        <w:t>Konečná faktura i dílčí faktura musí mimo jiné náležitosti obsahovat:</w:t>
      </w:r>
    </w:p>
    <w:p w14:paraId="244C2A94"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výslovný název „konečná faktura“, „dílčí faktura“,</w:t>
      </w:r>
    </w:p>
    <w:p w14:paraId="190A36CD"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celkovou sjednanou cenu bez DPH,</w:t>
      </w:r>
    </w:p>
    <w:p w14:paraId="37E51171" w14:textId="77777777"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celkovou výši DPH</w:t>
      </w:r>
    </w:p>
    <w:p w14:paraId="69DAF404" w14:textId="4DFDE57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soupis všech uhrazených faktur rozčleněných na cenu bez daně a DPH</w:t>
      </w:r>
    </w:p>
    <w:p w14:paraId="4414D338" w14:textId="309617AA" w:rsidR="00890065" w:rsidRPr="008336AB" w:rsidRDefault="00890065" w:rsidP="00A512D0">
      <w:pPr>
        <w:pStyle w:val="Nadpis2"/>
        <w:numPr>
          <w:ilvl w:val="0"/>
          <w:numId w:val="0"/>
        </w:numPr>
        <w:suppressAutoHyphens/>
        <w:spacing w:before="0" w:after="120" w:line="240" w:lineRule="atLeast"/>
        <w:ind w:left="425"/>
        <w:rPr>
          <w:rFonts w:ascii="Arial" w:hAnsi="Arial" w:cs="Arial"/>
        </w:rPr>
      </w:pPr>
      <w:r w:rsidRPr="001922F3">
        <w:rPr>
          <w:rFonts w:ascii="Arial" w:hAnsi="Arial" w:cs="Arial"/>
        </w:rPr>
        <w:t>Bez kterékoliv z těchto náležitostí je konečná faktura i dílčí faktura neplatná. Není-li zhotovitel plátcem daně z přidané hodnoty, platí pro něj tato ustanovení v plném rozsahu s výjimkou rozčlenění ceny.</w:t>
      </w:r>
    </w:p>
    <w:p w14:paraId="49D017B7" w14:textId="76746349" w:rsidR="002C1EE0" w:rsidRDefault="00890065" w:rsidP="00890065">
      <w:pPr>
        <w:pStyle w:val="Nadpis2"/>
        <w:numPr>
          <w:ilvl w:val="0"/>
          <w:numId w:val="0"/>
        </w:numPr>
        <w:suppressAutoHyphens/>
        <w:spacing w:before="0" w:after="120" w:line="240" w:lineRule="atLeast"/>
        <w:ind w:left="426" w:hanging="426"/>
        <w:rPr>
          <w:rFonts w:ascii="Arial" w:hAnsi="Arial" w:cs="Arial"/>
        </w:rPr>
      </w:pPr>
      <w:r>
        <w:rPr>
          <w:rFonts w:ascii="Arial" w:eastAsia="Calibri" w:hAnsi="Arial" w:cs="Arial"/>
        </w:rPr>
        <w:t>9.</w:t>
      </w:r>
      <w:r w:rsidR="00676289">
        <w:rPr>
          <w:rFonts w:ascii="Arial" w:eastAsia="Calibri"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890065">
          <w:rPr>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586FDAA6" w:rsidR="00AF5734"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2C1EE0">
        <w:rPr>
          <w:rFonts w:ascii="Arial" w:hAnsi="Arial" w:cs="Arial"/>
        </w:rPr>
        <w:t>.</w:t>
      </w:r>
      <w:r>
        <w:rPr>
          <w:rFonts w:ascii="Arial" w:hAnsi="Arial" w:cs="Arial"/>
        </w:rPr>
        <w:tab/>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2CD6B3DA" w14:textId="0C795967" w:rsidR="00D84E9B" w:rsidRDefault="00D84E9B" w:rsidP="00524D94">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037399">
        <w:rPr>
          <w:rFonts w:ascii="Arial" w:hAnsi="Arial" w:cs="Arial"/>
        </w:rPr>
        <w:t>1</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26678DC6" w14:textId="77777777" w:rsidR="00667517" w:rsidRPr="00667517" w:rsidRDefault="00667517" w:rsidP="00667517">
      <w:pPr>
        <w:rPr>
          <w:lang w:eastAsia="cs-CZ"/>
        </w:rPr>
      </w:pPr>
    </w:p>
    <w:p w14:paraId="5D13E692"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w:t>
      </w:r>
    </w:p>
    <w:p w14:paraId="5F815F21"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JAKOST DÍLA</w:t>
      </w:r>
    </w:p>
    <w:p w14:paraId="012B6B01" w14:textId="77777777" w:rsidR="00AF5734"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w:t>
      </w:r>
      <w:r w:rsidR="00AF5734" w:rsidRPr="00AB2D17">
        <w:rPr>
          <w:rFonts w:ascii="Arial" w:hAnsi="Arial" w:cs="Arial"/>
        </w:rPr>
        <w:lastRenderedPageBreak/>
        <w:t xml:space="preserve">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3F298D8B"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w:t>
      </w:r>
      <w:r w:rsidR="00676289">
        <w:rPr>
          <w:rFonts w:ascii="Arial" w:hAnsi="Arial" w:cs="Arial"/>
        </w:rPr>
        <w:t xml:space="preserve"> a</w:t>
      </w:r>
      <w:r w:rsidRPr="00AB2D17">
        <w:rPr>
          <w:rFonts w:ascii="Arial" w:hAnsi="Arial" w:cs="Arial"/>
        </w:rPr>
        <w:t xml:space="preserve"> vykonavatelem autorské</w:t>
      </w:r>
      <w:r w:rsidR="00767140">
        <w:rPr>
          <w:rFonts w:ascii="Arial" w:hAnsi="Arial" w:cs="Arial"/>
        </w:rPr>
        <w:t>ho dozoru</w:t>
      </w:r>
      <w:r w:rsidR="00676289">
        <w:rPr>
          <w:rFonts w:ascii="Arial" w:hAnsi="Arial" w:cs="Arial"/>
        </w:rPr>
        <w:t>.</w:t>
      </w:r>
    </w:p>
    <w:p w14:paraId="259F7C38"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63FA4361" w14:textId="2F9DB0D0" w:rsidR="00580A8F" w:rsidRPr="00580A8F" w:rsidRDefault="00580A8F" w:rsidP="00580A8F">
      <w:pPr>
        <w:rPr>
          <w:lang w:eastAsia="cs-CZ"/>
        </w:rPr>
      </w:pPr>
    </w:p>
    <w:p w14:paraId="63E0D479"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w:t>
      </w:r>
    </w:p>
    <w:p w14:paraId="4344014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PROVÁDĚNÍ DÍLA</w:t>
      </w:r>
    </w:p>
    <w:p w14:paraId="4CC645DC" w14:textId="4BCFDA50"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1EE5E782" w14:textId="4529E25C" w:rsidR="00D14889" w:rsidRPr="00121686" w:rsidRDefault="000A59AA" w:rsidP="00D14889">
      <w:pPr>
        <w:pStyle w:val="Nadpis2"/>
        <w:numPr>
          <w:ilvl w:val="0"/>
          <w:numId w:val="0"/>
        </w:numPr>
        <w:suppressAutoHyphens/>
        <w:spacing w:before="0" w:after="120" w:line="240" w:lineRule="atLeast"/>
        <w:ind w:left="425" w:hanging="425"/>
        <w:rPr>
          <w:rFonts w:asciiTheme="minorBidi" w:hAnsiTheme="minorBidi" w:cstheme="minorBidi"/>
        </w:rPr>
      </w:pPr>
      <w:r>
        <w:rPr>
          <w:rFonts w:ascii="Arial" w:hAnsi="Arial" w:cs="Arial"/>
        </w:rPr>
        <w:t>10</w:t>
      </w:r>
      <w:r w:rsidR="0042631A" w:rsidRPr="00AB2D17">
        <w:rPr>
          <w:rFonts w:ascii="Arial" w:hAnsi="Arial" w:cs="Arial"/>
        </w:rPr>
        <w:t>.</w:t>
      </w:r>
      <w:r w:rsidR="0042631A" w:rsidRPr="00AB2D17">
        <w:rPr>
          <w:rFonts w:ascii="Arial" w:hAnsi="Arial" w:cs="Arial"/>
        </w:rPr>
        <w:tab/>
      </w:r>
      <w:r w:rsidR="0042631A" w:rsidRPr="00121686">
        <w:rPr>
          <w:rFonts w:asciiTheme="minorBidi" w:hAnsiTheme="minorBidi" w:cstheme="minorBidi"/>
        </w:rPr>
        <w:t xml:space="preserve">Zhotovitel je povinen </w:t>
      </w:r>
      <w:r w:rsidR="00A07B0D" w:rsidRPr="00121686">
        <w:rPr>
          <w:rFonts w:asciiTheme="minorBidi" w:hAnsiTheme="minorBidi" w:cstheme="minorBidi"/>
        </w:rPr>
        <w:t xml:space="preserve">nejpozději </w:t>
      </w:r>
      <w:r w:rsidR="00A07B0D" w:rsidRPr="00121686">
        <w:rPr>
          <w:rFonts w:asciiTheme="minorBidi" w:hAnsiTheme="minorBidi" w:cstheme="minorBidi"/>
          <w:u w:val="single"/>
        </w:rPr>
        <w:t xml:space="preserve">ke dni převzetí staveniště </w:t>
      </w:r>
      <w:r w:rsidR="00A07B0D" w:rsidRPr="00121686">
        <w:rPr>
          <w:rFonts w:asciiTheme="minorBidi" w:hAnsiTheme="minorBidi" w:cstheme="minorBidi"/>
        </w:rPr>
        <w:t xml:space="preserve">předložit </w:t>
      </w:r>
      <w:r w:rsidR="0042631A" w:rsidRPr="00121686">
        <w:rPr>
          <w:rFonts w:asciiTheme="minorBidi" w:hAnsiTheme="minorBidi" w:cstheme="minorBidi"/>
        </w:rPr>
        <w:t xml:space="preserve">objednateli </w:t>
      </w:r>
      <w:r w:rsidR="00D14889" w:rsidRPr="00121686">
        <w:rPr>
          <w:rFonts w:asciiTheme="minorBidi" w:hAnsiTheme="minorBidi" w:cstheme="minorBidi"/>
        </w:rPr>
        <w:t>kopie platných pojistných smluv (případně certifikátů o pojištění)</w:t>
      </w:r>
      <w:r w:rsidR="00121686" w:rsidRPr="00121686">
        <w:rPr>
          <w:rFonts w:asciiTheme="minorBidi" w:hAnsiTheme="minorBidi" w:cstheme="minorBidi"/>
        </w:rPr>
        <w:t>, a to</w:t>
      </w:r>
      <w:r w:rsidR="00D14889" w:rsidRPr="00121686">
        <w:rPr>
          <w:rFonts w:asciiTheme="minorBidi" w:hAnsiTheme="minorBidi" w:cstheme="minorBidi"/>
        </w:rPr>
        <w:t xml:space="preserve"> </w:t>
      </w:r>
      <w:r w:rsidR="00A07B0D" w:rsidRPr="00121686">
        <w:rPr>
          <w:rFonts w:asciiTheme="minorBidi" w:hAnsiTheme="minorBidi" w:cstheme="minorBidi"/>
        </w:rPr>
        <w:t>v</w:t>
      </w:r>
      <w:r w:rsidR="00121686" w:rsidRPr="00121686">
        <w:rPr>
          <w:rFonts w:asciiTheme="minorBidi" w:hAnsiTheme="minorBidi" w:cstheme="minorBidi"/>
        </w:rPr>
        <w:t> </w:t>
      </w:r>
      <w:r w:rsidR="00A07B0D" w:rsidRPr="00121686">
        <w:rPr>
          <w:rFonts w:asciiTheme="minorBidi" w:hAnsiTheme="minorBidi" w:cstheme="minorBidi"/>
        </w:rPr>
        <w:t>následující</w:t>
      </w:r>
      <w:r w:rsidR="00121686" w:rsidRPr="00121686">
        <w:rPr>
          <w:rFonts w:asciiTheme="minorBidi" w:hAnsiTheme="minorBidi" w:cstheme="minorBidi"/>
        </w:rPr>
        <w:t>ch výších</w:t>
      </w:r>
      <w:r w:rsidR="00D14889" w:rsidRPr="00121686">
        <w:rPr>
          <w:rFonts w:asciiTheme="minorBidi" w:hAnsiTheme="minorBidi" w:cstheme="minorBidi"/>
        </w:rPr>
        <w:t>:</w:t>
      </w:r>
    </w:p>
    <w:p w14:paraId="2621FB09" w14:textId="39510BF9" w:rsidR="00D14889" w:rsidRPr="00121686" w:rsidRDefault="00D14889" w:rsidP="00D14889">
      <w:pPr>
        <w:pStyle w:val="Nadpis2"/>
        <w:numPr>
          <w:ilvl w:val="0"/>
          <w:numId w:val="0"/>
        </w:numPr>
        <w:suppressAutoHyphens/>
        <w:spacing w:before="0" w:after="120" w:line="240" w:lineRule="atLeast"/>
        <w:ind w:left="425"/>
        <w:rPr>
          <w:rFonts w:asciiTheme="minorBidi" w:hAnsiTheme="minorBidi" w:cstheme="minorBidi"/>
        </w:rPr>
      </w:pPr>
      <w:r w:rsidRPr="00121686">
        <w:rPr>
          <w:rFonts w:asciiTheme="minorBidi" w:hAnsiTheme="minorBidi" w:cstheme="minorBidi"/>
        </w:rPr>
        <w:t>- stavebně-montážní pojištění na plnou hodnotu budovaného díla stanovenou v této smlouvě v době uzavření smlouvy</w:t>
      </w:r>
    </w:p>
    <w:p w14:paraId="6403B738" w14:textId="3D05A440" w:rsidR="00D14889" w:rsidRPr="00121686" w:rsidRDefault="00D14889" w:rsidP="00D14889">
      <w:pPr>
        <w:pStyle w:val="Nadpis2"/>
        <w:numPr>
          <w:ilvl w:val="0"/>
          <w:numId w:val="0"/>
        </w:numPr>
        <w:suppressAutoHyphens/>
        <w:spacing w:before="0" w:after="120" w:line="240" w:lineRule="atLeast"/>
        <w:ind w:left="425"/>
        <w:rPr>
          <w:rFonts w:asciiTheme="minorBidi" w:hAnsiTheme="minorBidi" w:cstheme="minorBidi"/>
        </w:rPr>
      </w:pPr>
      <w:r w:rsidRPr="00121686">
        <w:rPr>
          <w:rFonts w:asciiTheme="minorBidi" w:hAnsiTheme="minorBidi" w:cstheme="minorBidi"/>
        </w:rPr>
        <w:t xml:space="preserve">- pojištění odpovědnosti za škodu, kterou může </w:t>
      </w:r>
      <w:r w:rsidR="00121686" w:rsidRPr="00121686">
        <w:rPr>
          <w:rFonts w:asciiTheme="minorBidi" w:hAnsiTheme="minorBidi" w:cstheme="minorBidi"/>
        </w:rPr>
        <w:t xml:space="preserve">zhotovitel </w:t>
      </w:r>
      <w:r w:rsidRPr="00121686">
        <w:rPr>
          <w:rFonts w:asciiTheme="minorBidi" w:hAnsiTheme="minorBidi" w:cstheme="minorBidi"/>
        </w:rPr>
        <w:t>způsobit v souvislosti s plněním této smlouvy třetí osobě, s limitem min. 50 000 000,- Kč.</w:t>
      </w:r>
    </w:p>
    <w:p w14:paraId="135FAA15" w14:textId="65AF0630" w:rsidR="00D14889" w:rsidRPr="00121686" w:rsidRDefault="00D14889" w:rsidP="00D14889">
      <w:pPr>
        <w:pStyle w:val="Nadpis2"/>
        <w:numPr>
          <w:ilvl w:val="0"/>
          <w:numId w:val="0"/>
        </w:numPr>
        <w:suppressAutoHyphens/>
        <w:spacing w:before="0" w:after="120" w:line="240" w:lineRule="atLeast"/>
        <w:ind w:left="425"/>
        <w:rPr>
          <w:rFonts w:asciiTheme="minorBidi" w:hAnsiTheme="minorBidi" w:cstheme="minorBidi"/>
        </w:rPr>
      </w:pPr>
      <w:r w:rsidRPr="00121686">
        <w:rPr>
          <w:rFonts w:asciiTheme="minorBidi" w:hAnsiTheme="minorBidi" w:cstheme="minorBidi"/>
        </w:rPr>
        <w:t xml:space="preserve">Zhotovitel je povinen mít uvedená pojištění v platnosti po celou dobu realizace díla. </w:t>
      </w:r>
      <w:r w:rsidR="0042631A" w:rsidRPr="00121686">
        <w:rPr>
          <w:rFonts w:asciiTheme="minorBidi" w:hAnsiTheme="minorBidi" w:cstheme="minorBidi"/>
        </w:rPr>
        <w:t xml:space="preserve">Trvání </w:t>
      </w:r>
      <w:r w:rsidR="0042631A" w:rsidRPr="00121686">
        <w:rPr>
          <w:rFonts w:asciiTheme="minorBidi" w:hAnsiTheme="minorBidi" w:cstheme="minorBidi"/>
        </w:rPr>
        <w:lastRenderedPageBreak/>
        <w:t>poji</w:t>
      </w:r>
      <w:r w:rsidRPr="00121686">
        <w:rPr>
          <w:rFonts w:asciiTheme="minorBidi" w:hAnsiTheme="minorBidi" w:cstheme="minorBidi"/>
        </w:rPr>
        <w:t>štění</w:t>
      </w:r>
      <w:r w:rsidR="0042631A" w:rsidRPr="00121686">
        <w:rPr>
          <w:rFonts w:asciiTheme="minorBidi" w:hAnsiTheme="minorBidi" w:cstheme="minorBidi"/>
        </w:rPr>
        <w:t xml:space="preserve"> je zhotovitel povinen na požádání objednateli prokázat. Objednatel má mimo jiné právo odstoupit od této smlouvy, jestliže zhotovitel nesplní jakoukoliv povinnost uvedenou v tomto odstavci.</w:t>
      </w:r>
    </w:p>
    <w:p w14:paraId="7D507DC7" w14:textId="3BBF81F8"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VII.</w:t>
      </w:r>
    </w:p>
    <w:p w14:paraId="13F64983" w14:textId="77777777" w:rsidR="00B55B43" w:rsidRPr="00A141C2"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A141C2">
        <w:rPr>
          <w:rFonts w:ascii="Arial" w:hAnsi="Arial" w:cs="Arial"/>
          <w:b/>
        </w:rPr>
        <w:t>STAVEBNÍ DENÍK</w:t>
      </w:r>
    </w:p>
    <w:p w14:paraId="7F743634" w14:textId="6B70BBD7" w:rsidR="003D46B3" w:rsidRPr="00A141C2" w:rsidRDefault="00D615E3"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Zhotovitel je povinen</w:t>
      </w:r>
      <w:r w:rsidR="00FB5A65" w:rsidRPr="00A141C2">
        <w:rPr>
          <w:rFonts w:ascii="Arial" w:hAnsi="Arial" w:cs="Arial"/>
        </w:rPr>
        <w:t>, na své náklady</w:t>
      </w:r>
      <w:r w:rsidR="00574502" w:rsidRPr="00A141C2">
        <w:rPr>
          <w:rFonts w:ascii="Arial" w:hAnsi="Arial" w:cs="Arial"/>
        </w:rPr>
        <w:t>,</w:t>
      </w:r>
      <w:r w:rsidRPr="00A141C2">
        <w:rPr>
          <w:rFonts w:ascii="Arial" w:hAnsi="Arial" w:cs="Arial"/>
        </w:rPr>
        <w:t xml:space="preserve"> vést ode dne převzetí staveniště o pracích, které provádí, elektronický stavební deník v souladu se zákonem č. 283/2021 Sb. (tj. „stavební zákon“), a příslušným prováděcím předpisem (dále jen „elektronický stavební deník“).</w:t>
      </w:r>
      <w:r w:rsidR="00667517">
        <w:rPr>
          <w:rFonts w:ascii="Arial" w:hAnsi="Arial" w:cs="Arial"/>
        </w:rPr>
        <w:t xml:space="preserve"> </w:t>
      </w:r>
      <w:r w:rsidRPr="00A141C2">
        <w:rPr>
          <w:rFonts w:ascii="Arial" w:hAnsi="Arial" w:cs="Arial"/>
        </w:rPr>
        <w:t>Elektronický stavební deník bude zhotovitelem veden v elektronickém systému…</w:t>
      </w:r>
      <w:r w:rsidR="00667517">
        <w:rPr>
          <w:rFonts w:ascii="Arial" w:hAnsi="Arial" w:cs="Arial"/>
        </w:rPr>
        <w:t>…………. (</w:t>
      </w:r>
      <w:r w:rsidRPr="00A141C2">
        <w:rPr>
          <w:rFonts w:ascii="Arial" w:hAnsi="Arial" w:cs="Arial"/>
        </w:rPr>
        <w:t>např.</w:t>
      </w:r>
      <w:r w:rsidR="00667517">
        <w:rPr>
          <w:rFonts w:ascii="Arial" w:hAnsi="Arial" w:cs="Arial"/>
        </w:rPr>
        <w:t xml:space="preserve"> </w:t>
      </w:r>
      <w:proofErr w:type="spellStart"/>
      <w:r w:rsidR="00697382" w:rsidRPr="00A141C2">
        <w:rPr>
          <w:rFonts w:ascii="Arial" w:hAnsi="Arial" w:cs="Arial"/>
        </w:rPr>
        <w:t>BuildPower</w:t>
      </w:r>
      <w:proofErr w:type="spellEnd"/>
      <w:r w:rsidR="00697382" w:rsidRPr="00A141C2">
        <w:rPr>
          <w:rFonts w:ascii="Arial" w:hAnsi="Arial" w:cs="Arial"/>
        </w:rPr>
        <w:t xml:space="preserve">, </w:t>
      </w:r>
      <w:proofErr w:type="spellStart"/>
      <w:r w:rsidR="00697382" w:rsidRPr="00A141C2">
        <w:rPr>
          <w:rFonts w:ascii="Arial" w:hAnsi="Arial" w:cs="Arial"/>
        </w:rPr>
        <w:t>eDENÍK</w:t>
      </w:r>
      <w:proofErr w:type="spellEnd"/>
      <w:r w:rsidR="00697382" w:rsidRPr="00A141C2">
        <w:rPr>
          <w:rFonts w:ascii="Arial" w:hAnsi="Arial" w:cs="Arial"/>
        </w:rPr>
        <w:t xml:space="preserve">, </w:t>
      </w:r>
      <w:proofErr w:type="spellStart"/>
      <w:r w:rsidR="00697382" w:rsidRPr="00A141C2">
        <w:rPr>
          <w:rFonts w:ascii="Arial" w:hAnsi="Arial" w:cs="Arial"/>
        </w:rPr>
        <w:t>Asseco</w:t>
      </w:r>
      <w:proofErr w:type="spellEnd"/>
      <w:r w:rsidR="00697382" w:rsidRPr="00A141C2">
        <w:rPr>
          <w:rFonts w:ascii="Arial" w:hAnsi="Arial" w:cs="Arial"/>
        </w:rPr>
        <w:t xml:space="preserve"> HELIOS, EDEN) dostupného na internetové adrese</w:t>
      </w:r>
      <w:r w:rsidR="00667517">
        <w:rPr>
          <w:rFonts w:ascii="Arial" w:hAnsi="Arial" w:cs="Arial"/>
        </w:rPr>
        <w:t xml:space="preserve"> </w:t>
      </w:r>
      <w:r w:rsidR="00697382" w:rsidRPr="00A141C2">
        <w:rPr>
          <w:rFonts w:ascii="Arial" w:hAnsi="Arial" w:cs="Arial"/>
        </w:rPr>
        <w:t>…</w:t>
      </w:r>
      <w:r w:rsidR="00667517">
        <w:rPr>
          <w:rFonts w:ascii="Arial" w:hAnsi="Arial" w:cs="Arial"/>
        </w:rPr>
        <w:t>……</w:t>
      </w:r>
      <w:proofErr w:type="gramStart"/>
      <w:r w:rsidR="00667517">
        <w:rPr>
          <w:rFonts w:ascii="Arial" w:hAnsi="Arial" w:cs="Arial"/>
        </w:rPr>
        <w:t>…….</w:t>
      </w:r>
      <w:r w:rsidR="00697382" w:rsidRPr="00A141C2">
        <w:rPr>
          <w:rFonts w:ascii="Arial" w:hAnsi="Arial" w:cs="Arial"/>
        </w:rPr>
        <w:t>…..</w:t>
      </w:r>
      <w:proofErr w:type="gramEnd"/>
      <w:r w:rsidRPr="00A141C2">
        <w:rPr>
          <w:rFonts w:ascii="Arial" w:hAnsi="Arial" w:cs="Arial"/>
        </w:rPr>
        <w:t xml:space="preserve">   </w:t>
      </w:r>
      <w:r w:rsidR="00697382" w:rsidRPr="00A141C2">
        <w:rPr>
          <w:rFonts w:ascii="Arial" w:hAnsi="Arial" w:cs="Arial"/>
        </w:rPr>
        <w:t>Zhotovitel</w:t>
      </w:r>
      <w:r w:rsidRPr="00A141C2">
        <w:rPr>
          <w:rFonts w:ascii="Arial" w:hAnsi="Arial" w:cs="Arial"/>
        </w:rPr>
        <w:t xml:space="preserve"> ode dne převzetí staveniště zajistí </w:t>
      </w:r>
      <w:r w:rsidR="00697382" w:rsidRPr="00A141C2">
        <w:rPr>
          <w:rFonts w:ascii="Arial" w:hAnsi="Arial" w:cs="Arial"/>
        </w:rPr>
        <w:t>objednateli</w:t>
      </w:r>
      <w:r w:rsidRPr="00A141C2">
        <w:rPr>
          <w:rFonts w:ascii="Arial" w:hAnsi="Arial" w:cs="Arial"/>
        </w:rPr>
        <w:t xml:space="preserve"> a všem oprávněným osobám přístup do aplikace „</w:t>
      </w:r>
      <w:r w:rsidR="00697382" w:rsidRPr="00A141C2">
        <w:rPr>
          <w:rFonts w:ascii="Arial" w:hAnsi="Arial" w:cs="Arial"/>
        </w:rPr>
        <w:t>…</w:t>
      </w:r>
      <w:r w:rsidR="00667517">
        <w:rPr>
          <w:rFonts w:ascii="Arial" w:hAnsi="Arial" w:cs="Arial"/>
        </w:rPr>
        <w:t>…………</w:t>
      </w:r>
      <w:r w:rsidR="00697382" w:rsidRPr="00A141C2">
        <w:rPr>
          <w:rFonts w:ascii="Arial" w:hAnsi="Arial" w:cs="Arial"/>
        </w:rPr>
        <w:t>………</w:t>
      </w:r>
      <w:r w:rsidRPr="00A141C2">
        <w:rPr>
          <w:rFonts w:ascii="Arial" w:hAnsi="Arial" w:cs="Arial"/>
        </w:rPr>
        <w:t xml:space="preserve">“, kde bude veden elektronický stavební deník. Oprávněné osoby budou mít </w:t>
      </w:r>
      <w:r w:rsidR="00697382" w:rsidRPr="00A141C2">
        <w:rPr>
          <w:rFonts w:ascii="Arial" w:hAnsi="Arial" w:cs="Arial"/>
        </w:rPr>
        <w:t>zhotovitelem</w:t>
      </w:r>
      <w:r w:rsidRPr="00A141C2">
        <w:rPr>
          <w:rFonts w:ascii="Arial" w:hAnsi="Arial" w:cs="Arial"/>
        </w:rPr>
        <w:t xml:space="preserve"> zajištěný takový přístup, který jejich funkce vyžaduje.</w:t>
      </w:r>
      <w:r w:rsidR="00697382" w:rsidRPr="00A141C2">
        <w:rPr>
          <w:rFonts w:ascii="Arial" w:hAnsi="Arial" w:cs="Arial"/>
        </w:rPr>
        <w:t xml:space="preserve"> Zhotovitel odpovídá za funkčnost systému a kontinuální vedení elektronického stavebního deníku.</w:t>
      </w:r>
    </w:p>
    <w:p w14:paraId="5CF2F2B6" w14:textId="7777777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 </w:t>
      </w:r>
    </w:p>
    <w:p w14:paraId="6F5606CF" w14:textId="69235FA0"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Zápisy do elektronického stavebního deníku zapisuje a podepisuje stavbyvedoucí vždy ten den, kdy byly práce provedeny nebo kdy nastaly okolnosti, které jsou předmětem zápisu. Zápisy provádí vždy jen osoba oprávněná. </w:t>
      </w:r>
    </w:p>
    <w:p w14:paraId="5250131B" w14:textId="54D9A59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Nesouhlasí-li stavbyvedoucí se zápisem do elektronického stavebního deníku, který učinil objednatel nebo jím pověřený zástupce, musí k tomuto zápisu připojit svoje stanovisko nejpozději do tří pracovních dnů, jinak se má za to, že s uvedeným zápisem souhlasí. </w:t>
      </w:r>
    </w:p>
    <w:p w14:paraId="64F9DFD4" w14:textId="7626E07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 </w:t>
      </w:r>
    </w:p>
    <w:p w14:paraId="610CACDE" w14:textId="52C4787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Zápisy v elektronickém stavebním deníku se nepovažují za změnu smlouvy, ale slouží jako podklad pro možné vypracování písemných dodatků smlouvy o dílo. </w:t>
      </w:r>
    </w:p>
    <w:p w14:paraId="3E50AD38" w14:textId="6EEA601E"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Elektronický stavební deník je zhotovitel povinen vést až do odstranění poslední vady a nedodělku z protokolu o předání a převzetí díla. </w:t>
      </w:r>
    </w:p>
    <w:p w14:paraId="38121EC0" w14:textId="337DB261"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2A328AB0" w14:textId="21537BD6"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6FFF3ABB" w14:textId="6AD84BBF" w:rsidR="00AA3999" w:rsidRPr="00A141C2" w:rsidRDefault="00AA3999" w:rsidP="00F16E38">
      <w:pPr>
        <w:pStyle w:val="Nadpis2"/>
        <w:numPr>
          <w:ilvl w:val="0"/>
          <w:numId w:val="17"/>
        </w:numPr>
        <w:suppressAutoHyphens/>
        <w:spacing w:before="0" w:after="120" w:line="240" w:lineRule="atLeast"/>
        <w:ind w:left="426" w:hanging="491"/>
        <w:rPr>
          <w:rFonts w:ascii="Arial" w:hAnsi="Arial" w:cs="Arial"/>
        </w:rPr>
      </w:pPr>
      <w:r w:rsidRPr="00A141C2">
        <w:rPr>
          <w:rFonts w:ascii="Arial" w:hAnsi="Arial" w:cs="Arial"/>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D7D0C00" w14:textId="5181F766"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Zápisy v elektronickém stavebním deníku musí splňovat veškeré požadavky příslušných právních předpisů, zejména stavebního zákona</w:t>
      </w:r>
      <w:r w:rsidR="00097241" w:rsidRPr="00A141C2">
        <w:rPr>
          <w:rFonts w:ascii="Arial" w:hAnsi="Arial" w:cs="Arial"/>
        </w:rPr>
        <w:t xml:space="preserve"> a příslušných prováděcích předpisů.</w:t>
      </w:r>
    </w:p>
    <w:p w14:paraId="6EF189C9" w14:textId="1A1DE66F" w:rsidR="00574502" w:rsidRPr="00A141C2" w:rsidRDefault="00574502"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lastRenderedPageBreak/>
        <w:t>Po dokončení díla zhotovitel předá objednateli úplný export elektronického stavebního deníku ve formátu PDF nebo jiném dohodnutém formátu, umožňujícím dlouhodobé uložení a čitelnost dat. Export bude obsahovat veškeré záznamy, přílohy, fotografie a dokumenty vložené do elektronického stavebního deníku.</w:t>
      </w:r>
    </w:p>
    <w:p w14:paraId="0435BBF4" w14:textId="52C8026A" w:rsidR="009247E7" w:rsidRDefault="00574502" w:rsidP="009247E7">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Zhotovitel i objednatel jsou povinni archivovat elektronický stavební deník nejméně po dobu stanovenou zákonem.</w:t>
      </w:r>
    </w:p>
    <w:p w14:paraId="5E116BDB" w14:textId="77777777" w:rsidR="00F16E38" w:rsidRPr="00F16E38" w:rsidRDefault="00F16E38" w:rsidP="00F16E38">
      <w:pPr>
        <w:rPr>
          <w:lang w:eastAsia="cs-CZ"/>
        </w:rPr>
      </w:pPr>
    </w:p>
    <w:p w14:paraId="4B48DBD2" w14:textId="27F632C9" w:rsidR="00B55B43" w:rsidRPr="00870C76" w:rsidRDefault="00574502" w:rsidP="00574502">
      <w:pPr>
        <w:tabs>
          <w:tab w:val="left" w:pos="2745"/>
        </w:tabs>
        <w:rPr>
          <w:rFonts w:ascii="Arial" w:hAnsi="Arial" w:cs="Arial"/>
          <w:b/>
        </w:rPr>
      </w:pPr>
      <w:r>
        <w:rPr>
          <w:lang w:eastAsia="cs-CZ"/>
        </w:rPr>
        <w:tab/>
        <w:t xml:space="preserve">                                  </w:t>
      </w:r>
      <w:r w:rsidR="0042631A" w:rsidRPr="00870C76">
        <w:rPr>
          <w:rFonts w:ascii="Arial" w:hAnsi="Arial" w:cs="Arial"/>
          <w:b/>
        </w:rPr>
        <w:t>VIII</w:t>
      </w:r>
      <w:r w:rsidR="00B55B43" w:rsidRPr="00870C76">
        <w:rPr>
          <w:rFonts w:ascii="Arial" w:hAnsi="Arial" w:cs="Arial"/>
          <w:b/>
        </w:rPr>
        <w:t>.</w:t>
      </w:r>
    </w:p>
    <w:p w14:paraId="4525EA6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PŘEDÁNÍ A PŘEVZETÍ DÍLA</w:t>
      </w:r>
    </w:p>
    <w:p w14:paraId="638517C6" w14:textId="03EDE08C" w:rsidR="0036691B" w:rsidRPr="00121686" w:rsidRDefault="00B55B43" w:rsidP="0036691B">
      <w:pPr>
        <w:pStyle w:val="Nadpis2"/>
        <w:numPr>
          <w:ilvl w:val="0"/>
          <w:numId w:val="35"/>
        </w:numPr>
        <w:suppressAutoHyphens/>
        <w:spacing w:before="0" w:after="120" w:line="240" w:lineRule="atLeast"/>
        <w:ind w:left="392"/>
        <w:rPr>
          <w:rFonts w:ascii="Arial" w:hAnsi="Arial" w:cs="Arial"/>
        </w:rPr>
      </w:pPr>
      <w:r w:rsidRPr="00AB2D17">
        <w:rPr>
          <w:rFonts w:ascii="Arial" w:hAnsi="Arial" w:cs="Arial"/>
        </w:rPr>
        <w:t>Dílo bude předáno zápisem o předání a převzetí díla, který</w:t>
      </w:r>
      <w:r w:rsidRPr="00037399">
        <w:rPr>
          <w:rFonts w:ascii="Arial" w:hAnsi="Arial" w:cs="Arial"/>
        </w:rPr>
        <w:t xml:space="preserve"> </w:t>
      </w:r>
      <w:r w:rsidRPr="00AB2D17">
        <w:rPr>
          <w:rFonts w:ascii="Arial" w:hAnsi="Arial" w:cs="Arial"/>
        </w:rPr>
        <w:t xml:space="preserve">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w:t>
      </w:r>
      <w:r w:rsidRPr="00121686">
        <w:rPr>
          <w:rFonts w:ascii="Arial" w:hAnsi="Arial" w:cs="Arial"/>
        </w:rPr>
        <w:t>podpisy zástupců objednatele a zhotovitele, seznam převzaté dokumentace, soupis nákladů od zahájení po ukončení díla, termín vyklizení staveniště, datum ukončení záruky na dílo.</w:t>
      </w:r>
    </w:p>
    <w:p w14:paraId="4229C167" w14:textId="1010D27F" w:rsidR="0036691B" w:rsidRPr="00121686" w:rsidRDefault="0036691B" w:rsidP="0036691B">
      <w:pPr>
        <w:pStyle w:val="Nadpis2"/>
        <w:numPr>
          <w:ilvl w:val="0"/>
          <w:numId w:val="35"/>
        </w:numPr>
        <w:suppressAutoHyphens/>
        <w:spacing w:before="0" w:after="120" w:line="240" w:lineRule="atLeast"/>
        <w:ind w:left="392"/>
        <w:rPr>
          <w:rFonts w:asciiTheme="minorBidi" w:hAnsiTheme="minorBidi" w:cstheme="minorBidi"/>
        </w:rPr>
      </w:pPr>
      <w:r w:rsidRPr="00121686">
        <w:rPr>
          <w:rFonts w:asciiTheme="minorBidi" w:hAnsiTheme="minorBidi" w:cstheme="minorBidi"/>
        </w:rPr>
        <w:t>Zhotovitel je povinen umožnit objednateli účast na přejímce vyrobených ocelových konstrukcí přístřešků.</w:t>
      </w:r>
    </w:p>
    <w:p w14:paraId="6E94734A" w14:textId="7FAC7122" w:rsidR="0036691B" w:rsidRPr="00121686" w:rsidRDefault="0036691B" w:rsidP="0036691B">
      <w:pPr>
        <w:pStyle w:val="Nadpis2"/>
        <w:numPr>
          <w:ilvl w:val="0"/>
          <w:numId w:val="0"/>
        </w:numPr>
        <w:suppressAutoHyphens/>
        <w:spacing w:before="0" w:after="120" w:line="240" w:lineRule="atLeast"/>
        <w:ind w:left="392" w:hanging="425"/>
        <w:rPr>
          <w:rFonts w:ascii="Arial" w:hAnsi="Arial" w:cs="Arial"/>
        </w:rPr>
      </w:pPr>
      <w:r w:rsidRPr="00121686">
        <w:rPr>
          <w:rFonts w:ascii="Arial" w:hAnsi="Arial" w:cs="Arial"/>
        </w:rPr>
        <w:t>3</w:t>
      </w:r>
      <w:r w:rsidR="00B55B43" w:rsidRPr="00121686">
        <w:rPr>
          <w:rFonts w:ascii="Arial" w:hAnsi="Arial" w:cs="Arial"/>
        </w:rPr>
        <w:t>.</w:t>
      </w:r>
      <w:r w:rsidR="00B55B43" w:rsidRPr="00121686">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158E3502" w14:textId="7483A1EB" w:rsidR="00A07B0D" w:rsidRPr="00121686" w:rsidRDefault="0036691B" w:rsidP="0036691B">
      <w:pPr>
        <w:pStyle w:val="Nadpis2"/>
        <w:numPr>
          <w:ilvl w:val="0"/>
          <w:numId w:val="0"/>
        </w:numPr>
        <w:suppressAutoHyphens/>
        <w:spacing w:before="0" w:after="120" w:line="240" w:lineRule="atLeast"/>
        <w:ind w:left="392" w:hanging="425"/>
        <w:rPr>
          <w:rFonts w:ascii="Arial" w:hAnsi="Arial" w:cs="Arial"/>
        </w:rPr>
      </w:pPr>
      <w:r w:rsidRPr="00121686">
        <w:rPr>
          <w:rFonts w:ascii="Arial" w:hAnsi="Arial" w:cs="Arial"/>
        </w:rPr>
        <w:t xml:space="preserve">4. </w:t>
      </w:r>
      <w:r w:rsidRPr="00121686">
        <w:rPr>
          <w:rFonts w:ascii="Arial" w:hAnsi="Arial" w:cs="Arial"/>
        </w:rPr>
        <w:tab/>
        <w:t xml:space="preserve">Zhotovitel je povinen prokázat </w:t>
      </w:r>
      <w:r w:rsidR="00121686" w:rsidRPr="00121686">
        <w:rPr>
          <w:rFonts w:ascii="Arial" w:hAnsi="Arial" w:cs="Arial"/>
        </w:rPr>
        <w:t xml:space="preserve">shodu přístřešků se stanovenými požadavky a </w:t>
      </w:r>
      <w:r w:rsidRPr="00121686">
        <w:rPr>
          <w:rFonts w:ascii="Arial" w:hAnsi="Arial" w:cs="Arial"/>
        </w:rPr>
        <w:t>kvalitu ocelové konstrukce přístřešků doklady, které jsou uvedeny v části „Požadavek na dokumenty kvality v rámci výroby ocelové konstrukce“</w:t>
      </w:r>
      <w:r w:rsidR="00AC0508" w:rsidRPr="00121686">
        <w:rPr>
          <w:rFonts w:ascii="Arial" w:hAnsi="Arial" w:cs="Arial"/>
        </w:rPr>
        <w:t xml:space="preserve"> příloha č. 4 této smlouvy</w:t>
      </w:r>
      <w:r w:rsidRPr="00121686">
        <w:rPr>
          <w:rFonts w:ascii="Arial" w:hAnsi="Arial" w:cs="Arial"/>
        </w:rPr>
        <w:t>.</w:t>
      </w:r>
    </w:p>
    <w:p w14:paraId="545DB365" w14:textId="0EC10711" w:rsidR="00B55B43" w:rsidRPr="00AB2D17" w:rsidRDefault="0036691B" w:rsidP="0036691B">
      <w:pPr>
        <w:pStyle w:val="Nadpis2"/>
        <w:numPr>
          <w:ilvl w:val="0"/>
          <w:numId w:val="0"/>
        </w:numPr>
        <w:suppressAutoHyphens/>
        <w:spacing w:before="0" w:after="120" w:line="240" w:lineRule="atLeast"/>
        <w:ind w:left="392"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Zhotovitel je povinen do 5 </w:t>
      </w:r>
      <w:r w:rsidR="0042631A">
        <w:rPr>
          <w:rFonts w:ascii="Arial" w:hAnsi="Arial" w:cs="Arial"/>
        </w:rPr>
        <w:t xml:space="preserve">pracovních </w:t>
      </w:r>
      <w:r w:rsidR="00B55B43" w:rsidRPr="00AB2D17">
        <w:rPr>
          <w:rFonts w:ascii="Arial" w:hAnsi="Arial" w:cs="Arial"/>
        </w:rPr>
        <w:t xml:space="preserve">dnů po převzetí díla objednatelem odstranit zařízení staveniště a staveniště vyklidit. </w:t>
      </w:r>
    </w:p>
    <w:p w14:paraId="29B80508"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p>
    <w:p w14:paraId="13A5C77F" w14:textId="70C555D9" w:rsidR="00B55B43" w:rsidRPr="00870C76" w:rsidRDefault="0042631A"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I</w:t>
      </w:r>
      <w:r w:rsidR="00B55B43" w:rsidRPr="00870C76">
        <w:rPr>
          <w:rFonts w:ascii="Arial" w:hAnsi="Arial" w:cs="Arial"/>
          <w:b/>
        </w:rPr>
        <w:t>X.</w:t>
      </w:r>
    </w:p>
    <w:p w14:paraId="59E30078" w14:textId="11804D8C"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 xml:space="preserve">ZÁRUKA ZA </w:t>
      </w:r>
      <w:r w:rsidR="0042631A" w:rsidRPr="00870C76">
        <w:rPr>
          <w:rFonts w:ascii="Arial" w:hAnsi="Arial" w:cs="Arial"/>
          <w:b/>
        </w:rPr>
        <w:t>D</w:t>
      </w:r>
      <w:r w:rsidRPr="00870C76">
        <w:rPr>
          <w:rFonts w:ascii="Arial" w:hAnsi="Arial" w:cs="Arial"/>
          <w:b/>
        </w:rPr>
        <w:t>ÍL</w:t>
      </w:r>
      <w:r w:rsidR="0042631A" w:rsidRPr="00870C76">
        <w:rPr>
          <w:rFonts w:ascii="Arial" w:hAnsi="Arial" w:cs="Arial"/>
          <w:b/>
        </w:rPr>
        <w:t>O</w:t>
      </w:r>
    </w:p>
    <w:p w14:paraId="7495D14F" w14:textId="4CBEB01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037399">
        <w:rPr>
          <w:rFonts w:ascii="Arial" w:hAnsi="Arial" w:cs="Arial"/>
        </w:rPr>
        <w:t xml:space="preserve">v délce </w:t>
      </w:r>
      <w:r w:rsidR="00767140" w:rsidRPr="00037399">
        <w:rPr>
          <w:rFonts w:ascii="Arial" w:hAnsi="Arial" w:cs="Arial"/>
        </w:rPr>
        <w:t>60</w:t>
      </w:r>
      <w:r w:rsidRPr="00037399">
        <w:rPr>
          <w:rFonts w:ascii="Arial" w:hAnsi="Arial" w:cs="Arial"/>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lastRenderedPageBreak/>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037399">
        <w:rPr>
          <w:rFonts w:ascii="Arial" w:hAnsi="Arial" w:cs="Arial"/>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1EC828C0" w14:textId="5E1157C1"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001524E1" w14:textId="09251BDC" w:rsidR="00037399" w:rsidRDefault="00037399" w:rsidP="00EE2209">
      <w:pPr>
        <w:pStyle w:val="Nadpis2"/>
        <w:numPr>
          <w:ilvl w:val="0"/>
          <w:numId w:val="0"/>
        </w:numPr>
        <w:suppressAutoHyphens/>
        <w:spacing w:before="0" w:after="120" w:line="240" w:lineRule="atLeast"/>
        <w:rPr>
          <w:rFonts w:ascii="Arial" w:hAnsi="Arial" w:cs="Arial"/>
          <w:b/>
        </w:rPr>
      </w:pPr>
    </w:p>
    <w:p w14:paraId="6C10859E" w14:textId="37B6EFAA"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w:t>
      </w:r>
    </w:p>
    <w:p w14:paraId="50E2E353" w14:textId="77777777" w:rsidR="00B55B43" w:rsidRPr="00037399" w:rsidRDefault="00B55B43" w:rsidP="00A56EE2">
      <w:pPr>
        <w:pStyle w:val="Nadpis2"/>
        <w:numPr>
          <w:ilvl w:val="0"/>
          <w:numId w:val="0"/>
        </w:numPr>
        <w:suppressAutoHyphens/>
        <w:spacing w:before="0" w:after="120" w:line="240" w:lineRule="atLeast"/>
        <w:ind w:left="426" w:hanging="425"/>
        <w:jc w:val="center"/>
        <w:rPr>
          <w:rFonts w:ascii="Arial" w:hAnsi="Arial" w:cs="Arial"/>
          <w:b/>
        </w:rPr>
      </w:pPr>
      <w:r w:rsidRPr="00037399">
        <w:rPr>
          <w:rFonts w:ascii="Arial" w:hAnsi="Arial" w:cs="Arial"/>
          <w:b/>
        </w:rPr>
        <w:t>SANKCE</w:t>
      </w:r>
    </w:p>
    <w:p w14:paraId="6A7FFBE5" w14:textId="05615EAE" w:rsidR="00D97251" w:rsidRPr="00121686" w:rsidRDefault="00D97251"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Pokud bude </w:t>
      </w:r>
      <w:r w:rsidRPr="00121686">
        <w:rPr>
          <w:rFonts w:ascii="Arial" w:hAnsi="Arial" w:cs="Arial"/>
        </w:rPr>
        <w:t>zhotovitel v prodlení se zahájením prací po předání staveniště dle podmínek sjednaných touto smlouvou, je objednatel oprávněn po zhotoviteli požadovat zaplac</w:t>
      </w:r>
      <w:r w:rsidR="004B2829" w:rsidRPr="00121686">
        <w:rPr>
          <w:rFonts w:ascii="Arial" w:hAnsi="Arial" w:cs="Arial"/>
        </w:rPr>
        <w:t xml:space="preserve">ení smluvní pokuty ve výši </w:t>
      </w:r>
      <w:r w:rsidR="008E5631" w:rsidRPr="00121686">
        <w:rPr>
          <w:rFonts w:ascii="Arial" w:hAnsi="Arial" w:cs="Arial"/>
        </w:rPr>
        <w:t xml:space="preserve">0,05 </w:t>
      </w:r>
      <w:r w:rsidR="004B2829" w:rsidRPr="00121686">
        <w:rPr>
          <w:rFonts w:ascii="Arial" w:hAnsi="Arial" w:cs="Arial"/>
        </w:rPr>
        <w:t xml:space="preserve">% z ceny díla </w:t>
      </w:r>
      <w:r w:rsidR="00870C76" w:rsidRPr="00121686">
        <w:rPr>
          <w:rFonts w:ascii="Arial" w:hAnsi="Arial" w:cs="Arial"/>
        </w:rPr>
        <w:t xml:space="preserve">bez DPH </w:t>
      </w:r>
      <w:r w:rsidRPr="00121686">
        <w:rPr>
          <w:rFonts w:ascii="Arial" w:hAnsi="Arial" w:cs="Arial"/>
        </w:rPr>
        <w:t>za každý i započatý den prodlení.</w:t>
      </w:r>
      <w:r w:rsidRPr="00121686">
        <w:rPr>
          <w:rFonts w:ascii="Arial" w:hAnsi="Arial" w:cs="Arial"/>
        </w:rPr>
        <w:tab/>
      </w:r>
      <w:r w:rsidR="00B55B43" w:rsidRPr="00121686">
        <w:rPr>
          <w:rFonts w:ascii="Arial" w:hAnsi="Arial" w:cs="Arial"/>
        </w:rPr>
        <w:tab/>
      </w:r>
    </w:p>
    <w:p w14:paraId="2B37DAC5" w14:textId="79BBF3BB" w:rsidR="00B55B43" w:rsidRPr="00121686" w:rsidRDefault="00B55B43" w:rsidP="00A56EE2">
      <w:pPr>
        <w:pStyle w:val="Nadpis2"/>
        <w:numPr>
          <w:ilvl w:val="0"/>
          <w:numId w:val="26"/>
        </w:numPr>
        <w:suppressAutoHyphens/>
        <w:spacing w:before="0" w:after="120" w:line="240" w:lineRule="atLeast"/>
        <w:ind w:left="426"/>
        <w:rPr>
          <w:rFonts w:ascii="Arial" w:hAnsi="Arial" w:cs="Arial"/>
        </w:rPr>
      </w:pPr>
      <w:r w:rsidRPr="00121686">
        <w:rPr>
          <w:rFonts w:ascii="Arial" w:hAnsi="Arial" w:cs="Arial"/>
        </w:rPr>
        <w:t>Pokud bude zhotovitel v prodlení s provedením a předáním díla v termínu sjednaném dle této smlouvy, je objednatel oprávněn po zhotoviteli požadovat zap</w:t>
      </w:r>
      <w:r w:rsidR="004B2829" w:rsidRPr="00121686">
        <w:rPr>
          <w:rFonts w:ascii="Arial" w:hAnsi="Arial" w:cs="Arial"/>
        </w:rPr>
        <w:t xml:space="preserve">lacení smluvní pokuty ve výši </w:t>
      </w:r>
      <w:r w:rsidR="008E5631" w:rsidRPr="00121686">
        <w:rPr>
          <w:rFonts w:ascii="Arial" w:hAnsi="Arial" w:cs="Arial"/>
        </w:rPr>
        <w:t xml:space="preserve">0,1 </w:t>
      </w:r>
      <w:r w:rsidR="00301160" w:rsidRPr="00121686">
        <w:rPr>
          <w:rFonts w:ascii="Arial" w:hAnsi="Arial" w:cs="Arial"/>
        </w:rPr>
        <w:t>%</w:t>
      </w:r>
      <w:r w:rsidR="00870C76" w:rsidRPr="00121686">
        <w:rPr>
          <w:rFonts w:ascii="Arial" w:hAnsi="Arial" w:cs="Arial"/>
        </w:rPr>
        <w:t xml:space="preserve"> z ceny díla bez DPH </w:t>
      </w:r>
      <w:r w:rsidRPr="00121686">
        <w:rPr>
          <w:rFonts w:ascii="Arial" w:hAnsi="Arial" w:cs="Arial"/>
        </w:rPr>
        <w:t xml:space="preserve">za každý i započatý den prodlení. </w:t>
      </w:r>
    </w:p>
    <w:p w14:paraId="18D07576" w14:textId="42AD67EA" w:rsidR="00B55B43" w:rsidRPr="00121686" w:rsidRDefault="00B55B43" w:rsidP="00A56EE2">
      <w:pPr>
        <w:pStyle w:val="Nadpis2"/>
        <w:numPr>
          <w:ilvl w:val="0"/>
          <w:numId w:val="26"/>
        </w:numPr>
        <w:suppressAutoHyphens/>
        <w:spacing w:before="0" w:after="120" w:line="240" w:lineRule="atLeast"/>
        <w:ind w:left="426"/>
        <w:rPr>
          <w:rFonts w:ascii="Arial" w:hAnsi="Arial" w:cs="Arial"/>
        </w:rPr>
      </w:pPr>
      <w:r w:rsidRPr="00121686">
        <w:rPr>
          <w:rFonts w:ascii="Arial" w:hAnsi="Arial" w:cs="Arial"/>
        </w:rPr>
        <w:t>V případě, že zhotovitel bude v prodlení s oceněním víceprací nebo méněprací dle této smlouvy, je objednatel oprávněn po zhotoviteli požadovat zaplace</w:t>
      </w:r>
      <w:r w:rsidR="004B2829" w:rsidRPr="00121686">
        <w:rPr>
          <w:rFonts w:ascii="Arial" w:hAnsi="Arial" w:cs="Arial"/>
        </w:rPr>
        <w:t xml:space="preserve">ní smluvní pokuty ve výši </w:t>
      </w:r>
      <w:r w:rsidR="008E5631" w:rsidRPr="00121686">
        <w:rPr>
          <w:rFonts w:ascii="Arial" w:hAnsi="Arial" w:cs="Arial"/>
        </w:rPr>
        <w:t xml:space="preserve">0,02 </w:t>
      </w:r>
      <w:r w:rsidR="004B2829" w:rsidRPr="00121686">
        <w:rPr>
          <w:rFonts w:ascii="Arial" w:hAnsi="Arial" w:cs="Arial"/>
        </w:rPr>
        <w:t xml:space="preserve">% z ceny díla </w:t>
      </w:r>
      <w:r w:rsidR="00870C76" w:rsidRPr="00121686">
        <w:rPr>
          <w:rFonts w:ascii="Arial" w:hAnsi="Arial" w:cs="Arial"/>
        </w:rPr>
        <w:t xml:space="preserve">bez DPH </w:t>
      </w:r>
      <w:r w:rsidRPr="00121686">
        <w:rPr>
          <w:rFonts w:ascii="Arial" w:hAnsi="Arial" w:cs="Arial"/>
        </w:rPr>
        <w:t>za každý i započatý den prodlení.</w:t>
      </w:r>
    </w:p>
    <w:p w14:paraId="1036E4B2" w14:textId="298154D4" w:rsidR="00B55B43" w:rsidRPr="00121686" w:rsidRDefault="00B55B43" w:rsidP="00A56EE2">
      <w:pPr>
        <w:pStyle w:val="Nadpis2"/>
        <w:numPr>
          <w:ilvl w:val="0"/>
          <w:numId w:val="26"/>
        </w:numPr>
        <w:suppressAutoHyphens/>
        <w:spacing w:before="0" w:after="120" w:line="240" w:lineRule="atLeast"/>
        <w:ind w:left="426"/>
        <w:rPr>
          <w:rFonts w:ascii="Arial" w:hAnsi="Arial" w:cs="Arial"/>
        </w:rPr>
      </w:pPr>
      <w:r w:rsidRPr="00121686">
        <w:rPr>
          <w:rFonts w:ascii="Arial" w:hAnsi="Arial" w:cs="Arial"/>
        </w:rPr>
        <w:t>V případě, že stavbu budou realizovat poddodavatelé v rozporu s poddodavatelským schématem uvedeným v </w:t>
      </w:r>
      <w:r w:rsidR="00D45CD6" w:rsidRPr="00121686">
        <w:rPr>
          <w:rFonts w:ascii="Arial" w:hAnsi="Arial" w:cs="Arial"/>
        </w:rPr>
        <w:t>p</w:t>
      </w:r>
      <w:r w:rsidRPr="00121686">
        <w:rPr>
          <w:rFonts w:ascii="Arial" w:hAnsi="Arial" w:cs="Arial"/>
        </w:rPr>
        <w:t xml:space="preserve">říloze č. </w:t>
      </w:r>
      <w:r w:rsidR="00D45CD6" w:rsidRPr="00121686">
        <w:rPr>
          <w:rFonts w:ascii="Arial" w:hAnsi="Arial" w:cs="Arial"/>
        </w:rPr>
        <w:t xml:space="preserve">2 </w:t>
      </w:r>
      <w:r w:rsidRPr="00121686">
        <w:rPr>
          <w:rFonts w:ascii="Arial" w:hAnsi="Arial" w:cs="Arial"/>
        </w:rPr>
        <w:t>této smlouvy, je objednatel oprávněn účtovat zhot</w:t>
      </w:r>
      <w:r w:rsidR="004B2829" w:rsidRPr="00121686">
        <w:rPr>
          <w:rFonts w:ascii="Arial" w:hAnsi="Arial" w:cs="Arial"/>
        </w:rPr>
        <w:t xml:space="preserve">oviteli smluvní pokutu ve výši </w:t>
      </w:r>
      <w:r w:rsidR="008E5631" w:rsidRPr="00121686">
        <w:rPr>
          <w:rFonts w:ascii="Arial" w:hAnsi="Arial" w:cs="Arial"/>
        </w:rPr>
        <w:t>15.000</w:t>
      </w:r>
      <w:r w:rsidR="0063506F" w:rsidRPr="00121686">
        <w:rPr>
          <w:rFonts w:ascii="Arial" w:hAnsi="Arial" w:cs="Arial"/>
        </w:rPr>
        <w:t xml:space="preserve"> </w:t>
      </w:r>
      <w:r w:rsidR="001E1E55" w:rsidRPr="00121686">
        <w:rPr>
          <w:rFonts w:ascii="Arial" w:hAnsi="Arial" w:cs="Arial"/>
        </w:rPr>
        <w:t>Kč</w:t>
      </w:r>
      <w:r w:rsidR="00870C76" w:rsidRPr="00121686">
        <w:rPr>
          <w:rFonts w:ascii="Arial" w:hAnsi="Arial" w:cs="Arial"/>
        </w:rPr>
        <w:t xml:space="preserve"> </w:t>
      </w:r>
      <w:r w:rsidRPr="00121686">
        <w:rPr>
          <w:rFonts w:ascii="Arial" w:hAnsi="Arial" w:cs="Arial"/>
        </w:rPr>
        <w:t>za každý jednotlivý případ porušení poddodavatelského schématu.</w:t>
      </w:r>
    </w:p>
    <w:p w14:paraId="2E607700" w14:textId="6B8A1C83" w:rsidR="00B55B43" w:rsidRPr="00121686" w:rsidRDefault="00B55B43" w:rsidP="00A56EE2">
      <w:pPr>
        <w:pStyle w:val="Nadpis2"/>
        <w:numPr>
          <w:ilvl w:val="0"/>
          <w:numId w:val="26"/>
        </w:numPr>
        <w:suppressAutoHyphens/>
        <w:spacing w:before="0" w:after="120" w:line="240" w:lineRule="atLeast"/>
        <w:ind w:left="426"/>
        <w:rPr>
          <w:rFonts w:ascii="Arial" w:hAnsi="Arial" w:cs="Arial"/>
        </w:rPr>
      </w:pPr>
      <w:r w:rsidRPr="00121686">
        <w:rPr>
          <w:rFonts w:ascii="Arial" w:hAnsi="Arial" w:cs="Arial"/>
        </w:rPr>
        <w:t xml:space="preserve">V případě nedodržení termínu vystavení jednotlivých faktur zhotovitelem a doručení jednotlivých faktur objednateli, je objednatel oprávněn </w:t>
      </w:r>
      <w:r w:rsidR="00D45CD6" w:rsidRPr="00121686">
        <w:rPr>
          <w:rFonts w:ascii="Arial" w:hAnsi="Arial" w:cs="Arial"/>
        </w:rPr>
        <w:t>po</w:t>
      </w:r>
      <w:r w:rsidRPr="00121686">
        <w:rPr>
          <w:rFonts w:ascii="Arial" w:hAnsi="Arial" w:cs="Arial"/>
        </w:rPr>
        <w:t xml:space="preserve"> zhotoviteli </w:t>
      </w:r>
      <w:r w:rsidR="00D45CD6" w:rsidRPr="00121686">
        <w:rPr>
          <w:rFonts w:ascii="Arial" w:hAnsi="Arial" w:cs="Arial"/>
        </w:rPr>
        <w:t>požadovat zapla</w:t>
      </w:r>
      <w:r w:rsidR="004B2829" w:rsidRPr="00121686">
        <w:rPr>
          <w:rFonts w:ascii="Arial" w:hAnsi="Arial" w:cs="Arial"/>
        </w:rPr>
        <w:t xml:space="preserve">cení smluvní pokuty ve výši </w:t>
      </w:r>
      <w:r w:rsidR="008E5631" w:rsidRPr="00121686">
        <w:rPr>
          <w:rFonts w:ascii="Arial" w:hAnsi="Arial" w:cs="Arial"/>
        </w:rPr>
        <w:t xml:space="preserve">0,02 </w:t>
      </w:r>
      <w:r w:rsidR="004B2829" w:rsidRPr="00121686">
        <w:rPr>
          <w:rFonts w:ascii="Arial" w:hAnsi="Arial" w:cs="Arial"/>
        </w:rPr>
        <w:t>% z fakturované částky</w:t>
      </w:r>
      <w:r w:rsidR="00D45CD6" w:rsidRPr="00121686">
        <w:rPr>
          <w:rFonts w:ascii="Arial" w:hAnsi="Arial" w:cs="Arial"/>
        </w:rPr>
        <w:t xml:space="preserve"> </w:t>
      </w:r>
      <w:r w:rsidR="004409AC" w:rsidRPr="00121686">
        <w:rPr>
          <w:rFonts w:ascii="Arial" w:hAnsi="Arial" w:cs="Arial"/>
        </w:rPr>
        <w:t xml:space="preserve">bez DPH </w:t>
      </w:r>
      <w:r w:rsidR="00D45CD6" w:rsidRPr="00121686">
        <w:rPr>
          <w:rFonts w:ascii="Arial" w:hAnsi="Arial" w:cs="Arial"/>
        </w:rPr>
        <w:t>za každý i započatý den prodlení.</w:t>
      </w:r>
      <w:r w:rsidRPr="00121686">
        <w:rPr>
          <w:rFonts w:ascii="Arial" w:hAnsi="Arial" w:cs="Arial"/>
        </w:rPr>
        <w:t xml:space="preserve"> </w:t>
      </w:r>
    </w:p>
    <w:p w14:paraId="1D73CBA2" w14:textId="331A1187" w:rsidR="00030016" w:rsidRPr="00121686" w:rsidRDefault="00030016" w:rsidP="00A56EE2">
      <w:pPr>
        <w:pStyle w:val="Nadpis2"/>
        <w:numPr>
          <w:ilvl w:val="0"/>
          <w:numId w:val="26"/>
        </w:numPr>
        <w:suppressAutoHyphens/>
        <w:spacing w:before="0" w:after="120" w:line="240" w:lineRule="atLeast"/>
        <w:ind w:left="426"/>
        <w:rPr>
          <w:rFonts w:ascii="Arial" w:hAnsi="Arial" w:cs="Arial"/>
        </w:rPr>
      </w:pPr>
      <w:r w:rsidRPr="00121686">
        <w:rPr>
          <w:rFonts w:ascii="Arial" w:hAnsi="Arial" w:cs="Arial"/>
        </w:rPr>
        <w:t>V případě, že objednatel neuhradí</w:t>
      </w:r>
      <w:r w:rsidRPr="004409AC">
        <w:rPr>
          <w:rFonts w:ascii="Arial" w:hAnsi="Arial" w:cs="Arial"/>
        </w:rPr>
        <w:t xml:space="preserve"> ve sjednané lhůtě splatnosti fakturu zhotovitele vystavenou v </w:t>
      </w:r>
      <w:r w:rsidRPr="00121686">
        <w:rPr>
          <w:rFonts w:ascii="Arial" w:hAnsi="Arial" w:cs="Arial"/>
        </w:rPr>
        <w:t xml:space="preserve">souladu s touto smlouvou, je zhotovitel oprávněn požadovat po objednateli úhradu smluvní </w:t>
      </w:r>
      <w:r w:rsidRPr="00121686">
        <w:rPr>
          <w:rFonts w:ascii="Arial" w:hAnsi="Arial" w:cs="Arial"/>
        </w:rPr>
        <w:lastRenderedPageBreak/>
        <w:t xml:space="preserve">pokuty ve výši </w:t>
      </w:r>
      <w:r w:rsidR="008E5631" w:rsidRPr="00121686">
        <w:rPr>
          <w:rFonts w:ascii="Arial" w:hAnsi="Arial" w:cs="Arial"/>
        </w:rPr>
        <w:t xml:space="preserve">0,05 </w:t>
      </w:r>
      <w:r w:rsidRPr="00121686">
        <w:rPr>
          <w:rFonts w:ascii="Arial" w:hAnsi="Arial" w:cs="Arial"/>
        </w:rPr>
        <w:t>% z dlužné částky</w:t>
      </w:r>
      <w:r w:rsidR="004409AC" w:rsidRPr="00121686">
        <w:rPr>
          <w:rFonts w:ascii="Arial" w:hAnsi="Arial" w:cs="Arial"/>
        </w:rPr>
        <w:t xml:space="preserve"> bez DPH</w:t>
      </w:r>
      <w:r w:rsidRPr="00121686">
        <w:rPr>
          <w:rFonts w:ascii="Arial" w:hAnsi="Arial" w:cs="Arial"/>
        </w:rPr>
        <w:t xml:space="preserve"> za každý i započatý den prodlení s úhradou této faktury.</w:t>
      </w:r>
    </w:p>
    <w:p w14:paraId="7BD48EB0" w14:textId="213868F8" w:rsidR="00030016" w:rsidRPr="005D468D" w:rsidRDefault="00B55B43" w:rsidP="00A56EE2">
      <w:pPr>
        <w:pStyle w:val="Nadpis2"/>
        <w:numPr>
          <w:ilvl w:val="0"/>
          <w:numId w:val="26"/>
        </w:numPr>
        <w:suppressAutoHyphens/>
        <w:spacing w:before="0" w:after="120" w:line="240" w:lineRule="atLeast"/>
        <w:ind w:left="426"/>
        <w:rPr>
          <w:rFonts w:ascii="Arial" w:hAnsi="Arial" w:cs="Arial"/>
        </w:rPr>
      </w:pPr>
      <w:r w:rsidRPr="00121686">
        <w:rPr>
          <w:rFonts w:ascii="Arial" w:hAnsi="Arial" w:cs="Arial"/>
        </w:rPr>
        <w:t>Objednatel je oprávněn po zhotoviteli požadovat zap</w:t>
      </w:r>
      <w:r w:rsidR="001E1E55" w:rsidRPr="00121686">
        <w:rPr>
          <w:rFonts w:ascii="Arial" w:hAnsi="Arial" w:cs="Arial"/>
        </w:rPr>
        <w:t xml:space="preserve">lacení smluvní pokuty ve výši </w:t>
      </w:r>
      <w:r w:rsidR="008E5631" w:rsidRPr="00121686">
        <w:rPr>
          <w:rFonts w:ascii="Arial" w:hAnsi="Arial" w:cs="Arial"/>
        </w:rPr>
        <w:t>2.500</w:t>
      </w:r>
      <w:r w:rsidR="001E1E55" w:rsidRPr="00121686">
        <w:rPr>
          <w:rFonts w:ascii="Arial" w:hAnsi="Arial" w:cs="Arial"/>
        </w:rPr>
        <w:t xml:space="preserve"> Kč </w:t>
      </w:r>
      <w:r w:rsidRPr="00121686">
        <w:rPr>
          <w:rFonts w:ascii="Arial" w:hAnsi="Arial" w:cs="Arial"/>
        </w:rPr>
        <w:t>za každý prokazatelně zjištěný případ nedodržení pořádku na pracovišti nebo nedodržení BOZP. Nárok na uplatnění smluvní pokuty</w:t>
      </w:r>
      <w:r w:rsidRPr="00D71F40">
        <w:rPr>
          <w:rFonts w:ascii="Arial" w:hAnsi="Arial" w:cs="Arial"/>
        </w:rPr>
        <w:t xml:space="preserve"> vzniká až poté, kdy zhotovitel zjištěné nedostatky ve stanovené lhůtě neodstraní.</w:t>
      </w:r>
    </w:p>
    <w:p w14:paraId="3F01738A" w14:textId="25715A0B" w:rsidR="00030016" w:rsidRPr="00121686" w:rsidRDefault="004B2829"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nedodržení termínu</w:t>
      </w:r>
      <w:r w:rsidR="00B55B43" w:rsidRPr="005D468D">
        <w:rPr>
          <w:rFonts w:ascii="Arial" w:hAnsi="Arial" w:cs="Arial"/>
        </w:rPr>
        <w:t> odstranění vady nebo nedodělku sepsaných v </w:t>
      </w:r>
      <w:r w:rsidR="00B55B43" w:rsidRPr="003D03E7">
        <w:rPr>
          <w:rFonts w:ascii="Arial" w:hAnsi="Arial" w:cs="Arial"/>
        </w:rPr>
        <w:t xml:space="preserve">zápise o předání </w:t>
      </w:r>
      <w:r w:rsidR="00D45CD6" w:rsidRPr="003D03E7">
        <w:rPr>
          <w:rFonts w:ascii="Arial" w:hAnsi="Arial" w:cs="Arial"/>
        </w:rPr>
        <w:t xml:space="preserve">a převzetí </w:t>
      </w:r>
      <w:r w:rsidR="00B55B43" w:rsidRPr="003D03E7">
        <w:rPr>
          <w:rFonts w:ascii="Arial" w:hAnsi="Arial" w:cs="Arial"/>
        </w:rPr>
        <w:t xml:space="preserve">stavby je </w:t>
      </w:r>
      <w:r w:rsidR="00B55B43" w:rsidRPr="00121686">
        <w:rPr>
          <w:rFonts w:ascii="Arial" w:hAnsi="Arial" w:cs="Arial"/>
        </w:rPr>
        <w:t>objednatel oprávněn účtovat zhotov</w:t>
      </w:r>
      <w:r w:rsidR="00030016" w:rsidRPr="00121686">
        <w:rPr>
          <w:rFonts w:ascii="Arial" w:hAnsi="Arial" w:cs="Arial"/>
        </w:rPr>
        <w:t>iteli smluvní pokutu ve výši</w:t>
      </w:r>
      <w:r w:rsidR="00301160" w:rsidRPr="00121686">
        <w:rPr>
          <w:rFonts w:ascii="Arial" w:hAnsi="Arial" w:cs="Arial"/>
        </w:rPr>
        <w:t xml:space="preserve"> </w:t>
      </w:r>
      <w:r w:rsidR="008E5631" w:rsidRPr="00121686">
        <w:rPr>
          <w:rFonts w:ascii="Arial" w:hAnsi="Arial" w:cs="Arial"/>
        </w:rPr>
        <w:t xml:space="preserve">0,05 </w:t>
      </w:r>
      <w:r w:rsidR="00030016" w:rsidRPr="00121686">
        <w:rPr>
          <w:rFonts w:ascii="Arial" w:hAnsi="Arial" w:cs="Arial"/>
        </w:rPr>
        <w:t xml:space="preserve">% z ceny díla </w:t>
      </w:r>
      <w:r w:rsidR="00301160" w:rsidRPr="00121686">
        <w:rPr>
          <w:rFonts w:ascii="Arial" w:hAnsi="Arial" w:cs="Arial"/>
        </w:rPr>
        <w:t xml:space="preserve">bez DPH </w:t>
      </w:r>
      <w:r w:rsidR="00B55B43" w:rsidRPr="00121686">
        <w:rPr>
          <w:rFonts w:ascii="Arial" w:hAnsi="Arial" w:cs="Arial"/>
        </w:rPr>
        <w:t>za každou vadu nebo nedodělek a každý den prodlení s jejich odstraněním.</w:t>
      </w:r>
      <w:r w:rsidR="00030016" w:rsidRPr="00121686">
        <w:rPr>
          <w:rFonts w:ascii="Arial" w:hAnsi="Arial" w:cs="Arial"/>
        </w:rPr>
        <w:t xml:space="preserve"> Obdobně se postupuje i v případě, že zhotovitel k odstranění vady nebo nedodělku ve stanoveném termínu nenastoupí.  </w:t>
      </w:r>
    </w:p>
    <w:p w14:paraId="16E677F5" w14:textId="4C812CAE" w:rsidR="00030016" w:rsidRPr="00121686" w:rsidRDefault="00030016" w:rsidP="00A56EE2">
      <w:pPr>
        <w:pStyle w:val="Nadpis2"/>
        <w:numPr>
          <w:ilvl w:val="0"/>
          <w:numId w:val="26"/>
        </w:numPr>
        <w:suppressAutoHyphens/>
        <w:spacing w:before="0" w:after="120" w:line="240" w:lineRule="atLeast"/>
        <w:ind w:left="426"/>
        <w:rPr>
          <w:rFonts w:ascii="Arial" w:hAnsi="Arial" w:cs="Arial"/>
        </w:rPr>
      </w:pPr>
      <w:r w:rsidRPr="00121686">
        <w:rPr>
          <w:rFonts w:ascii="Arial" w:hAnsi="Arial" w:cs="Arial"/>
        </w:rPr>
        <w:t xml:space="preserve">V případě nedodržení termínu </w:t>
      </w:r>
      <w:r w:rsidR="00B55B43" w:rsidRPr="00121686">
        <w:rPr>
          <w:rFonts w:ascii="Arial" w:hAnsi="Arial" w:cs="Arial"/>
        </w:rPr>
        <w:t>odstranění vady nebo nedodělku</w:t>
      </w:r>
      <w:r w:rsidR="005F19CE" w:rsidRPr="00121686">
        <w:rPr>
          <w:rFonts w:ascii="Arial" w:hAnsi="Arial" w:cs="Arial"/>
        </w:rPr>
        <w:t>, které se projevily</w:t>
      </w:r>
      <w:r w:rsidR="00B55B43" w:rsidRPr="00121686">
        <w:rPr>
          <w:rFonts w:ascii="Arial" w:hAnsi="Arial" w:cs="Arial"/>
        </w:rPr>
        <w:t xml:space="preserve"> v záruční </w:t>
      </w:r>
      <w:r w:rsidR="005F19CE" w:rsidRPr="00121686">
        <w:rPr>
          <w:rFonts w:ascii="Arial" w:hAnsi="Arial" w:cs="Arial"/>
        </w:rPr>
        <w:t>lhůtě,</w:t>
      </w:r>
      <w:r w:rsidR="00B55B43" w:rsidRPr="00121686">
        <w:rPr>
          <w:rFonts w:ascii="Arial" w:hAnsi="Arial" w:cs="Arial"/>
        </w:rPr>
        <w:t xml:space="preserve"> je objednatel oprávněn účtovat zhoto</w:t>
      </w:r>
      <w:r w:rsidR="0063506F" w:rsidRPr="00121686">
        <w:rPr>
          <w:rFonts w:ascii="Arial" w:hAnsi="Arial" w:cs="Arial"/>
        </w:rPr>
        <w:t>vi</w:t>
      </w:r>
      <w:r w:rsidR="0022715A" w:rsidRPr="00121686">
        <w:rPr>
          <w:rFonts w:ascii="Arial" w:hAnsi="Arial" w:cs="Arial"/>
        </w:rPr>
        <w:t xml:space="preserve">teli smluvní pokutu ve výši </w:t>
      </w:r>
      <w:r w:rsidR="008E5631" w:rsidRPr="00121686">
        <w:rPr>
          <w:rFonts w:ascii="Arial" w:hAnsi="Arial" w:cs="Arial"/>
        </w:rPr>
        <w:t xml:space="preserve">0,05 </w:t>
      </w:r>
      <w:r w:rsidRPr="00121686">
        <w:rPr>
          <w:rFonts w:ascii="Arial" w:hAnsi="Arial" w:cs="Arial"/>
        </w:rPr>
        <w:t xml:space="preserve">% z ceny díla </w:t>
      </w:r>
      <w:r w:rsidR="002230B6" w:rsidRPr="00121686">
        <w:rPr>
          <w:rFonts w:ascii="Arial" w:hAnsi="Arial" w:cs="Arial"/>
        </w:rPr>
        <w:t xml:space="preserve">bez DPH </w:t>
      </w:r>
      <w:r w:rsidR="00B55B43" w:rsidRPr="00121686">
        <w:rPr>
          <w:rFonts w:ascii="Arial" w:hAnsi="Arial" w:cs="Arial"/>
        </w:rPr>
        <w:t>za každ</w:t>
      </w:r>
      <w:r w:rsidR="005F19CE" w:rsidRPr="00121686">
        <w:rPr>
          <w:rFonts w:ascii="Arial" w:hAnsi="Arial" w:cs="Arial"/>
        </w:rPr>
        <w:t>ý den</w:t>
      </w:r>
      <w:r w:rsidR="00B55B43" w:rsidRPr="00121686">
        <w:rPr>
          <w:rFonts w:ascii="Arial" w:hAnsi="Arial" w:cs="Arial"/>
        </w:rPr>
        <w:t xml:space="preserve"> prodlení s</w:t>
      </w:r>
      <w:r w:rsidR="005F19CE" w:rsidRPr="00121686">
        <w:rPr>
          <w:rFonts w:ascii="Arial" w:hAnsi="Arial" w:cs="Arial"/>
        </w:rPr>
        <w:t> jejich odstraněním, a to za každou jednotlivou vadu nebo nedodělek zvlášť</w:t>
      </w:r>
      <w:r w:rsidR="00B55B43" w:rsidRPr="00121686">
        <w:rPr>
          <w:rFonts w:ascii="Arial" w:hAnsi="Arial" w:cs="Arial"/>
        </w:rPr>
        <w:t>.</w:t>
      </w:r>
      <w:r w:rsidR="005F19CE" w:rsidRPr="00121686">
        <w:rPr>
          <w:rFonts w:ascii="Arial" w:hAnsi="Arial" w:cs="Arial"/>
        </w:rPr>
        <w:t xml:space="preserve"> Obdobně se postupuje i v případě, že zhotovitel k odstranění vady nebo nedodělku ve stanoveném termínu nenastoupí.</w:t>
      </w:r>
      <w:r w:rsidR="00B55B43" w:rsidRPr="00121686">
        <w:rPr>
          <w:rFonts w:ascii="Arial" w:hAnsi="Arial" w:cs="Arial"/>
        </w:rPr>
        <w:t xml:space="preserve">  </w:t>
      </w:r>
    </w:p>
    <w:p w14:paraId="35372439" w14:textId="022975BA" w:rsidR="00030016" w:rsidRPr="00121686" w:rsidRDefault="00030016" w:rsidP="00A56EE2">
      <w:pPr>
        <w:pStyle w:val="Nadpis2"/>
        <w:numPr>
          <w:ilvl w:val="0"/>
          <w:numId w:val="26"/>
        </w:numPr>
        <w:suppressAutoHyphens/>
        <w:spacing w:before="0" w:after="120" w:line="240" w:lineRule="atLeast"/>
        <w:ind w:left="426"/>
        <w:rPr>
          <w:rFonts w:ascii="Arial" w:hAnsi="Arial" w:cs="Arial"/>
        </w:rPr>
      </w:pPr>
      <w:r w:rsidRPr="00121686">
        <w:rPr>
          <w:rFonts w:ascii="Arial" w:hAnsi="Arial" w:cs="Arial"/>
        </w:rPr>
        <w:t xml:space="preserve">V případě nedodržení termínu </w:t>
      </w:r>
      <w:r w:rsidR="00B55B43" w:rsidRPr="00121686">
        <w:rPr>
          <w:rFonts w:ascii="Arial" w:hAnsi="Arial" w:cs="Arial"/>
        </w:rPr>
        <w:t xml:space="preserve">odstranění vady, která se projevila v záruční </w:t>
      </w:r>
      <w:r w:rsidR="005F19CE" w:rsidRPr="00121686">
        <w:rPr>
          <w:rFonts w:ascii="Arial" w:hAnsi="Arial" w:cs="Arial"/>
        </w:rPr>
        <w:t>lhůtě</w:t>
      </w:r>
      <w:r w:rsidR="00B55B43" w:rsidRPr="00121686">
        <w:rPr>
          <w:rFonts w:ascii="Arial" w:hAnsi="Arial" w:cs="Arial"/>
        </w:rPr>
        <w:t xml:space="preserve"> a byla objednatelem označena jako havárie, je objednatel oprávněn účtovat zhotov</w:t>
      </w:r>
      <w:r w:rsidRPr="00121686">
        <w:rPr>
          <w:rFonts w:ascii="Arial" w:hAnsi="Arial" w:cs="Arial"/>
        </w:rPr>
        <w:t xml:space="preserve">iteli smluvní pokutu ve výši </w:t>
      </w:r>
      <w:r w:rsidR="008E5631" w:rsidRPr="00121686">
        <w:rPr>
          <w:rFonts w:ascii="Arial" w:hAnsi="Arial" w:cs="Arial"/>
        </w:rPr>
        <w:t xml:space="preserve">0,1 </w:t>
      </w:r>
      <w:r w:rsidRPr="00121686">
        <w:rPr>
          <w:rFonts w:ascii="Arial" w:hAnsi="Arial" w:cs="Arial"/>
        </w:rPr>
        <w:t xml:space="preserve">% z ceny díla </w:t>
      </w:r>
      <w:r w:rsidR="002230B6" w:rsidRPr="00121686">
        <w:rPr>
          <w:rFonts w:ascii="Arial" w:hAnsi="Arial" w:cs="Arial"/>
        </w:rPr>
        <w:t xml:space="preserve">bez DPH </w:t>
      </w:r>
      <w:r w:rsidR="00B55B43" w:rsidRPr="00121686">
        <w:rPr>
          <w:rFonts w:ascii="Arial" w:hAnsi="Arial" w:cs="Arial"/>
        </w:rPr>
        <w:t xml:space="preserve">za každý i započatý den prodlení s jejím odstraněním. </w:t>
      </w:r>
      <w:r w:rsidRPr="00121686">
        <w:rPr>
          <w:rFonts w:ascii="Arial" w:hAnsi="Arial" w:cs="Arial"/>
        </w:rPr>
        <w:t xml:space="preserve">Obdobně se postupuje i v případě, že zhotovitel k odstranění vady nebo nedodělku ve stanoveném termínu nenastoupí.  </w:t>
      </w:r>
    </w:p>
    <w:p w14:paraId="01F5F9CF" w14:textId="4A2A452A" w:rsidR="00030016" w:rsidRPr="00121686" w:rsidRDefault="00B55B43" w:rsidP="00A56EE2">
      <w:pPr>
        <w:pStyle w:val="Nadpis2"/>
        <w:numPr>
          <w:ilvl w:val="0"/>
          <w:numId w:val="26"/>
        </w:numPr>
        <w:suppressAutoHyphens/>
        <w:spacing w:before="0" w:after="120" w:line="240" w:lineRule="atLeast"/>
        <w:ind w:left="426"/>
        <w:rPr>
          <w:rFonts w:ascii="Arial" w:hAnsi="Arial" w:cs="Arial"/>
        </w:rPr>
      </w:pPr>
      <w:r w:rsidRPr="00121686">
        <w:rPr>
          <w:rFonts w:ascii="Arial" w:hAnsi="Arial" w:cs="Arial"/>
        </w:rPr>
        <w:t>V případě nedodržení termínu odstranění zařízení staveniště a vyklizení staveniště po předání a převzetí díla, je objednatel oprávněn účtovat zhotov</w:t>
      </w:r>
      <w:r w:rsidR="00030016" w:rsidRPr="00121686">
        <w:rPr>
          <w:rFonts w:ascii="Arial" w:hAnsi="Arial" w:cs="Arial"/>
        </w:rPr>
        <w:t xml:space="preserve">iteli smluvní pokutu ve výši </w:t>
      </w:r>
      <w:r w:rsidR="008E5631" w:rsidRPr="00121686">
        <w:rPr>
          <w:rFonts w:ascii="Arial" w:hAnsi="Arial" w:cs="Arial"/>
        </w:rPr>
        <w:t xml:space="preserve">0,05 </w:t>
      </w:r>
      <w:r w:rsidR="00030016" w:rsidRPr="00121686">
        <w:rPr>
          <w:rFonts w:ascii="Arial" w:hAnsi="Arial" w:cs="Arial"/>
        </w:rPr>
        <w:t xml:space="preserve">% z ceny díla </w:t>
      </w:r>
      <w:r w:rsidR="002230B6" w:rsidRPr="00121686">
        <w:rPr>
          <w:rFonts w:ascii="Arial" w:hAnsi="Arial" w:cs="Arial"/>
        </w:rPr>
        <w:t xml:space="preserve">bez DPH </w:t>
      </w:r>
      <w:r w:rsidRPr="00121686">
        <w:rPr>
          <w:rFonts w:ascii="Arial" w:hAnsi="Arial" w:cs="Arial"/>
        </w:rPr>
        <w:t xml:space="preserve">za každý </w:t>
      </w:r>
      <w:r w:rsidR="002230B6" w:rsidRPr="00121686">
        <w:rPr>
          <w:rFonts w:ascii="Arial" w:hAnsi="Arial" w:cs="Arial"/>
        </w:rPr>
        <w:t xml:space="preserve">i započatý </w:t>
      </w:r>
      <w:r w:rsidRPr="00121686">
        <w:rPr>
          <w:rFonts w:ascii="Arial" w:hAnsi="Arial" w:cs="Arial"/>
        </w:rPr>
        <w:t>den prodlení</w:t>
      </w:r>
      <w:r w:rsidR="005F19CE" w:rsidRPr="00121686">
        <w:rPr>
          <w:rFonts w:ascii="Arial" w:hAnsi="Arial" w:cs="Arial"/>
        </w:rPr>
        <w:t>.</w:t>
      </w:r>
      <w:r w:rsidRPr="00121686">
        <w:rPr>
          <w:rFonts w:ascii="Arial" w:hAnsi="Arial" w:cs="Arial"/>
        </w:rPr>
        <w:t xml:space="preserve"> </w:t>
      </w:r>
    </w:p>
    <w:p w14:paraId="1741AE96" w14:textId="3339D38A" w:rsidR="005326EC" w:rsidRPr="00A141C2" w:rsidRDefault="005326EC" w:rsidP="005326EC">
      <w:pPr>
        <w:pStyle w:val="Nadpis2"/>
        <w:numPr>
          <w:ilvl w:val="0"/>
          <w:numId w:val="26"/>
        </w:numPr>
        <w:suppressAutoHyphens/>
        <w:spacing w:before="0" w:after="120" w:line="240" w:lineRule="atLeast"/>
        <w:ind w:left="426"/>
        <w:rPr>
          <w:rFonts w:ascii="Arial" w:hAnsi="Arial" w:cs="Arial"/>
        </w:rPr>
      </w:pPr>
      <w:r w:rsidRPr="00121686">
        <w:rPr>
          <w:rFonts w:ascii="Arial" w:hAnsi="Arial" w:cs="Arial"/>
        </w:rPr>
        <w:t>Zhotovitel je povinen uhradit objednateli smluvní pokutu ve výši</w:t>
      </w:r>
      <w:r w:rsidR="00952CCC" w:rsidRPr="00121686">
        <w:rPr>
          <w:rFonts w:ascii="Arial" w:hAnsi="Arial" w:cs="Arial"/>
        </w:rPr>
        <w:t xml:space="preserve"> </w:t>
      </w:r>
      <w:r w:rsidR="008E5631" w:rsidRPr="00121686">
        <w:rPr>
          <w:rFonts w:ascii="Arial" w:hAnsi="Arial" w:cs="Arial"/>
        </w:rPr>
        <w:t xml:space="preserve">0,05 </w:t>
      </w:r>
      <w:r w:rsidRPr="00121686">
        <w:rPr>
          <w:rFonts w:ascii="Arial" w:hAnsi="Arial" w:cs="Arial"/>
        </w:rPr>
        <w:t xml:space="preserve">% z ceny díla bez DPH za každý jednotlivý případ porušení povinností uvedených v článku </w:t>
      </w:r>
      <w:r w:rsidR="00283017" w:rsidRPr="00121686">
        <w:rPr>
          <w:rFonts w:ascii="Arial" w:hAnsi="Arial" w:cs="Arial"/>
        </w:rPr>
        <w:t>VII</w:t>
      </w:r>
      <w:r w:rsidR="002052B9" w:rsidRPr="00121686">
        <w:rPr>
          <w:rFonts w:ascii="Arial" w:hAnsi="Arial" w:cs="Arial"/>
        </w:rPr>
        <w:t>.</w:t>
      </w:r>
      <w:r w:rsidRPr="00121686">
        <w:rPr>
          <w:rFonts w:ascii="Arial" w:hAnsi="Arial" w:cs="Arial"/>
        </w:rPr>
        <w:t xml:space="preserve"> odst. 1., odst. 8. této smlouvy. Smluvní pokutu lze uložit i opakovaně</w:t>
      </w:r>
      <w:r w:rsidRPr="00A141C2">
        <w:rPr>
          <w:rFonts w:ascii="Arial" w:hAnsi="Arial" w:cs="Arial"/>
        </w:rPr>
        <w:t>.</w:t>
      </w:r>
    </w:p>
    <w:p w14:paraId="53B2F3F2" w14:textId="0BB4AF39" w:rsidR="00030016"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že závazek provést dílo zanikne před řádným ukončením díla, nezaniká nárok na smluvní pokutu, pokud vznikl dřívějším porušením povinnosti. Zánik závazku pozdním plněním </w:t>
      </w:r>
      <w:r w:rsidRPr="00AB2D17">
        <w:rPr>
          <w:rFonts w:ascii="Arial" w:hAnsi="Arial" w:cs="Arial"/>
        </w:rPr>
        <w:t>neznamená zánik nároku na smluvní pokutu za prodlení s plněním.</w:t>
      </w:r>
    </w:p>
    <w:p w14:paraId="480D4054" w14:textId="2DB2D9F3" w:rsidR="00030016" w:rsidRDefault="00B55B43" w:rsidP="00A56EE2">
      <w:pPr>
        <w:pStyle w:val="Nadpis2"/>
        <w:numPr>
          <w:ilvl w:val="0"/>
          <w:numId w:val="26"/>
        </w:numPr>
        <w:suppressAutoHyphens/>
        <w:spacing w:before="0" w:after="120" w:line="240" w:lineRule="atLeast"/>
        <w:ind w:left="426"/>
        <w:rPr>
          <w:rFonts w:ascii="Arial" w:hAnsi="Arial" w:cs="Arial"/>
        </w:rPr>
      </w:pPr>
      <w:r w:rsidRPr="00AB2D17">
        <w:rPr>
          <w:rFonts w:ascii="Arial" w:hAnsi="Arial" w:cs="Arial"/>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32D9AE34" w14:textId="41601A9D" w:rsidR="00030016" w:rsidRDefault="00B55B43" w:rsidP="00A56EE2">
      <w:pPr>
        <w:pStyle w:val="Nadpis2"/>
        <w:numPr>
          <w:ilvl w:val="0"/>
          <w:numId w:val="26"/>
        </w:numPr>
        <w:suppressAutoHyphens/>
        <w:spacing w:before="0" w:after="120" w:line="240" w:lineRule="atLeast"/>
        <w:ind w:left="426"/>
        <w:rPr>
          <w:rFonts w:ascii="Arial" w:hAnsi="Arial" w:cs="Arial"/>
        </w:rPr>
      </w:pPr>
      <w:r>
        <w:rPr>
          <w:rFonts w:ascii="Arial" w:hAnsi="Arial" w:cs="Arial"/>
        </w:rPr>
        <w:t>Smluvní pokuty jsou smluvní strany oprávněny vzájemně započíst na pohledávku druhé smluvní strany, vzniklou z této smlouvy.</w:t>
      </w:r>
    </w:p>
    <w:p w14:paraId="44F03EC1" w14:textId="4499E91F" w:rsidR="00B55B43" w:rsidRDefault="00B55B43" w:rsidP="00A56EE2">
      <w:pPr>
        <w:pStyle w:val="Nadpis2"/>
        <w:numPr>
          <w:ilvl w:val="0"/>
          <w:numId w:val="26"/>
        </w:numPr>
        <w:suppressAutoHyphens/>
        <w:spacing w:before="0" w:after="120" w:line="240" w:lineRule="atLeast"/>
        <w:ind w:left="426"/>
        <w:rPr>
          <w:rFonts w:ascii="Arial" w:hAnsi="Arial" w:cs="Arial"/>
        </w:rPr>
      </w:pPr>
      <w:r>
        <w:rPr>
          <w:rFonts w:ascii="Arial" w:hAnsi="Arial" w:cs="Arial"/>
        </w:rPr>
        <w:t xml:space="preserve">Smluvní pokuta je splatná ve lhůtě 15 </w:t>
      </w:r>
      <w:r w:rsidR="003553DA">
        <w:rPr>
          <w:rFonts w:ascii="Arial" w:hAnsi="Arial" w:cs="Arial"/>
        </w:rPr>
        <w:t xml:space="preserve">kalendářních </w:t>
      </w:r>
      <w:r>
        <w:rPr>
          <w:rFonts w:ascii="Arial" w:hAnsi="Arial" w:cs="Arial"/>
        </w:rPr>
        <w:t>dnů ode dne doručení výzvy k zaplacení povinné smluvní straně.</w:t>
      </w:r>
    </w:p>
    <w:p w14:paraId="60C22447" w14:textId="2DED4207" w:rsidR="00D14889" w:rsidRPr="00121686" w:rsidRDefault="00D14889" w:rsidP="00D14889">
      <w:pPr>
        <w:pStyle w:val="Nadpis2"/>
        <w:numPr>
          <w:ilvl w:val="0"/>
          <w:numId w:val="0"/>
        </w:numPr>
        <w:suppressAutoHyphens/>
        <w:spacing w:before="0" w:after="120" w:line="240" w:lineRule="atLeast"/>
        <w:ind w:left="425" w:hanging="425"/>
        <w:jc w:val="center"/>
        <w:rPr>
          <w:rFonts w:ascii="Arial" w:hAnsi="Arial" w:cs="Arial"/>
          <w:b/>
        </w:rPr>
      </w:pPr>
      <w:r w:rsidRPr="00121686">
        <w:rPr>
          <w:rFonts w:ascii="Arial" w:hAnsi="Arial" w:cs="Arial"/>
          <w:b/>
        </w:rPr>
        <w:t>X</w:t>
      </w:r>
      <w:r w:rsidR="003D03E7" w:rsidRPr="00121686">
        <w:rPr>
          <w:rFonts w:ascii="Arial" w:hAnsi="Arial" w:cs="Arial"/>
          <w:b/>
        </w:rPr>
        <w:t>I</w:t>
      </w:r>
      <w:r w:rsidRPr="00121686">
        <w:rPr>
          <w:rFonts w:ascii="Arial" w:hAnsi="Arial" w:cs="Arial"/>
          <w:b/>
        </w:rPr>
        <w:t>.</w:t>
      </w:r>
    </w:p>
    <w:p w14:paraId="12F6977B" w14:textId="67E47807" w:rsidR="00D14889" w:rsidRPr="00121686" w:rsidRDefault="00D14889" w:rsidP="00D14889">
      <w:pPr>
        <w:pStyle w:val="Nadpis2"/>
        <w:numPr>
          <w:ilvl w:val="0"/>
          <w:numId w:val="0"/>
        </w:numPr>
        <w:suppressAutoHyphens/>
        <w:spacing w:before="0" w:after="120" w:line="240" w:lineRule="atLeast"/>
        <w:ind w:left="425" w:hanging="425"/>
        <w:jc w:val="center"/>
        <w:rPr>
          <w:rFonts w:ascii="Arial" w:hAnsi="Arial" w:cs="Arial"/>
          <w:b/>
        </w:rPr>
      </w:pPr>
      <w:r w:rsidRPr="00121686">
        <w:rPr>
          <w:rFonts w:ascii="Arial" w:hAnsi="Arial" w:cs="Arial"/>
          <w:b/>
        </w:rPr>
        <w:t>Bankovní záruka</w:t>
      </w:r>
    </w:p>
    <w:p w14:paraId="322B6D68" w14:textId="77777777" w:rsidR="00121686" w:rsidRPr="00121686" w:rsidRDefault="00D14889" w:rsidP="00121686">
      <w:pPr>
        <w:pStyle w:val="Nadpis2"/>
        <w:numPr>
          <w:ilvl w:val="0"/>
          <w:numId w:val="33"/>
        </w:numPr>
        <w:suppressAutoHyphens/>
        <w:spacing w:before="0" w:after="120" w:line="240" w:lineRule="atLeast"/>
        <w:rPr>
          <w:rFonts w:asciiTheme="minorBidi" w:hAnsiTheme="minorBidi" w:cstheme="minorBidi"/>
        </w:rPr>
      </w:pPr>
      <w:r w:rsidRPr="00121686">
        <w:rPr>
          <w:rFonts w:asciiTheme="minorBidi" w:hAnsiTheme="minorBidi" w:cstheme="minorBidi"/>
        </w:rPr>
        <w:t>Pro účely této smlouvy se jakoukoliv bankovní zárukou rozumí finanční záruka podle ustanovení § 2029 a následujících občanského zákoníku, vystavená tuzemskou bankou nebo tuzemskou pobočkou zahraniční banky podle příslušných ustanovení zákona č. 21/1992 Sb., o bankách, v platném a účinném znění, jejímž obsahem bude neodvolatelný a bezpodmínečný závazek banky poskytnout objednateli za dále stanovených podmínek plnění z bankovní záruky ve stanovené výši, a to bez jakýchkoliv námitek na první výzvu objednatele.</w:t>
      </w:r>
    </w:p>
    <w:p w14:paraId="57F53F19" w14:textId="2CFE4861" w:rsidR="00015020" w:rsidRPr="00121686" w:rsidRDefault="00015020" w:rsidP="00121686">
      <w:pPr>
        <w:pStyle w:val="Nadpis2"/>
        <w:numPr>
          <w:ilvl w:val="0"/>
          <w:numId w:val="33"/>
        </w:numPr>
        <w:suppressAutoHyphens/>
        <w:spacing w:before="0" w:after="120" w:line="240" w:lineRule="atLeast"/>
        <w:rPr>
          <w:rFonts w:asciiTheme="minorBidi" w:hAnsiTheme="minorBidi" w:cstheme="minorBidi"/>
        </w:rPr>
      </w:pPr>
      <w:r w:rsidRPr="00121686">
        <w:rPr>
          <w:rFonts w:asciiTheme="minorBidi" w:hAnsiTheme="minorBidi" w:cstheme="minorBidi"/>
        </w:rPr>
        <w:t>Objednatel požaduje, aby zhotovitel předal objednateli bankovní záruku</w:t>
      </w:r>
      <w:r w:rsidR="00121686" w:rsidRPr="00121686">
        <w:rPr>
          <w:rFonts w:asciiTheme="minorBidi" w:hAnsiTheme="minorBidi" w:cstheme="minorBidi"/>
        </w:rPr>
        <w:t xml:space="preserve">, která bude sloužit </w:t>
      </w:r>
      <w:r w:rsidRPr="00121686">
        <w:rPr>
          <w:rFonts w:asciiTheme="minorBidi" w:hAnsiTheme="minorBidi" w:cstheme="minorBidi"/>
        </w:rPr>
        <w:lastRenderedPageBreak/>
        <w:t>k zajištění závazků zhotovitele odstranit během záruční doby reklamované vady díla.</w:t>
      </w:r>
    </w:p>
    <w:p w14:paraId="7B1BACCB" w14:textId="01004FF7" w:rsidR="00D14889" w:rsidRPr="00121686" w:rsidRDefault="00D14889" w:rsidP="00D14889">
      <w:pPr>
        <w:pStyle w:val="Nadpis2"/>
        <w:numPr>
          <w:ilvl w:val="0"/>
          <w:numId w:val="33"/>
        </w:numPr>
        <w:suppressAutoHyphens/>
        <w:spacing w:before="0" w:after="120" w:line="240" w:lineRule="atLeast"/>
        <w:rPr>
          <w:rFonts w:asciiTheme="minorBidi" w:hAnsiTheme="minorBidi" w:cstheme="minorBidi"/>
        </w:rPr>
      </w:pPr>
      <w:r w:rsidRPr="00121686">
        <w:rPr>
          <w:rFonts w:asciiTheme="minorBidi" w:hAnsiTheme="minorBidi" w:cstheme="minorBidi"/>
        </w:rPr>
        <w:t xml:space="preserve">Nejpozději do 15 dnů ode dne předání a převzetí díla zhotovitel předá objednateli bankovní záruku ve výši 5 % ze sjednané ceny díla bez DPH, která bude sloužit k zajištění závazků zhotovitele odstranit během záruční doby reklamované vady díla za podmínek stanovených v čl. XIII. Smlouvy o dílo (dále jen „bankovní záruka za záruční dobu“). Bankovní záruka za záruční dobu bude u objednatele uložena po celou záruční dobu stanovenou v článku </w:t>
      </w:r>
      <w:r w:rsidR="00015020" w:rsidRPr="00121686">
        <w:rPr>
          <w:rFonts w:asciiTheme="minorBidi" w:hAnsiTheme="minorBidi" w:cstheme="minorBidi"/>
        </w:rPr>
        <w:t>I</w:t>
      </w:r>
      <w:r w:rsidRPr="00121686">
        <w:rPr>
          <w:rFonts w:asciiTheme="minorBidi" w:hAnsiTheme="minorBidi" w:cstheme="minorBidi"/>
        </w:rPr>
        <w:t xml:space="preserve">X. odst. </w:t>
      </w:r>
      <w:r w:rsidR="00015020" w:rsidRPr="00121686">
        <w:rPr>
          <w:rFonts w:asciiTheme="minorBidi" w:hAnsiTheme="minorBidi" w:cstheme="minorBidi"/>
        </w:rPr>
        <w:t>4</w:t>
      </w:r>
      <w:r w:rsidRPr="00121686">
        <w:rPr>
          <w:rFonts w:asciiTheme="minorBidi" w:hAnsiTheme="minorBidi" w:cstheme="minorBidi"/>
        </w:rPr>
        <w:t xml:space="preserve"> smlouvy o dílo. Objednatel je oprávněn uplatnit své nároky z bankovní záruky za záruční dobu v případě, že nastane některá z dále uvedených skutečností:</w:t>
      </w:r>
    </w:p>
    <w:p w14:paraId="7A537488" w14:textId="77777777" w:rsidR="00D14889" w:rsidRPr="00121686" w:rsidRDefault="00D14889" w:rsidP="00D14889">
      <w:pPr>
        <w:pStyle w:val="Nadpis2"/>
        <w:numPr>
          <w:ilvl w:val="0"/>
          <w:numId w:val="34"/>
        </w:numPr>
        <w:suppressAutoHyphens/>
        <w:spacing w:before="0" w:after="120" w:line="240" w:lineRule="atLeast"/>
        <w:rPr>
          <w:rFonts w:asciiTheme="minorBidi" w:hAnsiTheme="minorBidi" w:cstheme="minorBidi"/>
        </w:rPr>
      </w:pPr>
      <w:r w:rsidRPr="00121686">
        <w:rPr>
          <w:rFonts w:asciiTheme="minorBidi" w:hAnsiTheme="minorBidi" w:cstheme="minorBidi"/>
        </w:rPr>
        <w:t xml:space="preserve">zhotovitel bude v prodlení delším než 5 dnů se započetím odstraňování reklamované vady díla, která nebrání jeho řádnému užívání, nebo bude v prodlení delším než 24 hodin se započetím odstraňování havárie; </w:t>
      </w:r>
    </w:p>
    <w:p w14:paraId="5E95A54C" w14:textId="1DE30E49" w:rsidR="00D14889" w:rsidRPr="00121686" w:rsidRDefault="00D14889" w:rsidP="00D14889">
      <w:pPr>
        <w:pStyle w:val="Nadpis2"/>
        <w:numPr>
          <w:ilvl w:val="0"/>
          <w:numId w:val="34"/>
        </w:numPr>
        <w:suppressAutoHyphens/>
        <w:spacing w:before="0" w:after="120" w:line="240" w:lineRule="atLeast"/>
        <w:rPr>
          <w:rFonts w:asciiTheme="minorBidi" w:hAnsiTheme="minorBidi" w:cstheme="minorBidi"/>
        </w:rPr>
      </w:pPr>
      <w:r w:rsidRPr="00121686">
        <w:rPr>
          <w:rFonts w:asciiTheme="minorBidi" w:hAnsiTheme="minorBidi" w:cstheme="minorBidi"/>
        </w:rPr>
        <w:t>zhotovitel bude v prodlení delším než 10 dnů s odstraněním reklamované vady díla.</w:t>
      </w:r>
    </w:p>
    <w:p w14:paraId="49258D40" w14:textId="5C872571" w:rsidR="00D14889" w:rsidRPr="00121686" w:rsidRDefault="00D14889" w:rsidP="00D14889">
      <w:pPr>
        <w:pStyle w:val="Odstavecseseznamem"/>
        <w:numPr>
          <w:ilvl w:val="0"/>
          <w:numId w:val="33"/>
        </w:numPr>
        <w:jc w:val="both"/>
        <w:rPr>
          <w:rFonts w:asciiTheme="minorBidi" w:hAnsiTheme="minorBidi" w:cstheme="minorBidi"/>
          <w:lang w:eastAsia="cs-CZ"/>
        </w:rPr>
      </w:pPr>
      <w:r w:rsidRPr="00121686">
        <w:rPr>
          <w:rFonts w:asciiTheme="minorBidi" w:hAnsiTheme="minorBidi" w:cstheme="minorBidi"/>
          <w:lang w:eastAsia="cs-CZ"/>
        </w:rPr>
        <w:t>K uplatnění bankovní záruky za záruční dobu postačí písemná výzva objednatele adresovaná bance a obsahující čestné prohlášení objednatele, že některá z podmínek pro uplatnění bankovní záruky podle předchozího odstavce je splněna</w:t>
      </w:r>
      <w:r w:rsidR="00AC0508" w:rsidRPr="00121686">
        <w:rPr>
          <w:rFonts w:asciiTheme="minorBidi" w:hAnsiTheme="minorBidi" w:cstheme="minorBidi"/>
          <w:lang w:eastAsia="cs-CZ"/>
        </w:rPr>
        <w:t>.</w:t>
      </w:r>
    </w:p>
    <w:p w14:paraId="6B67EB9B" w14:textId="77777777" w:rsidR="00AC0508" w:rsidRPr="00121686" w:rsidRDefault="00AC0508" w:rsidP="00AC0508">
      <w:pPr>
        <w:pStyle w:val="Odstavecseseznamem"/>
        <w:ind w:left="420"/>
        <w:jc w:val="both"/>
        <w:rPr>
          <w:rFonts w:asciiTheme="minorBidi" w:hAnsiTheme="minorBidi" w:cstheme="minorBidi"/>
          <w:lang w:eastAsia="cs-CZ"/>
        </w:rPr>
      </w:pPr>
    </w:p>
    <w:p w14:paraId="2C03A197" w14:textId="31DB67B0" w:rsidR="00D14889" w:rsidRPr="00121686" w:rsidRDefault="00D14889" w:rsidP="00D14889">
      <w:pPr>
        <w:pStyle w:val="Odstavecseseznamem"/>
        <w:numPr>
          <w:ilvl w:val="0"/>
          <w:numId w:val="33"/>
        </w:numPr>
        <w:jc w:val="both"/>
        <w:rPr>
          <w:rFonts w:asciiTheme="minorBidi" w:hAnsiTheme="minorBidi" w:cstheme="minorBidi"/>
          <w:lang w:eastAsia="cs-CZ"/>
        </w:rPr>
      </w:pPr>
      <w:r w:rsidRPr="00121686">
        <w:rPr>
          <w:rFonts w:asciiTheme="minorBidi" w:hAnsiTheme="minorBidi" w:cstheme="minorBidi"/>
          <w:lang w:eastAsia="cs-CZ"/>
        </w:rPr>
        <w:t>Části smlouvy o dílo týkající se odpovědnosti za vady nebo výše smluvních pokut nejsou uplatněnou bankovní zárukou podle tohoto článku dotčeny. Uplatněním bankovní záruky tak nejsou nijak dotčena práva objednatele vůči zhotoviteli na zaplacení smluvní pokuty nebo náhradu škody z důvodu porušení příslušných ustanovení smlouvy o dílo.</w:t>
      </w:r>
    </w:p>
    <w:p w14:paraId="5F9121A0" w14:textId="77777777" w:rsidR="00952CCC" w:rsidRPr="00952CCC" w:rsidRDefault="00952CCC" w:rsidP="00952CCC">
      <w:pPr>
        <w:rPr>
          <w:lang w:eastAsia="cs-CZ"/>
        </w:rPr>
      </w:pPr>
    </w:p>
    <w:p w14:paraId="6E0275CD" w14:textId="020AC3FD"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w:t>
      </w:r>
      <w:r w:rsidR="003D03E7">
        <w:rPr>
          <w:rFonts w:ascii="Arial" w:hAnsi="Arial" w:cs="Arial"/>
          <w:b/>
        </w:rPr>
        <w:t>I</w:t>
      </w:r>
      <w:r w:rsidRPr="00037399">
        <w:rPr>
          <w:rFonts w:ascii="Arial" w:hAnsi="Arial" w:cs="Arial"/>
          <w:b/>
        </w:rPr>
        <w:t>I.</w:t>
      </w:r>
    </w:p>
    <w:p w14:paraId="6F6E23B8"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VYŠŠÍ MOC</w:t>
      </w:r>
    </w:p>
    <w:p w14:paraId="6F5D398F"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15716AFD" w14:textId="6FE10B8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14:paraId="63A28C69" w14:textId="77777777" w:rsidR="009C2AE0" w:rsidRDefault="003D03E7" w:rsidP="003D03E7">
      <w:pPr>
        <w:pStyle w:val="Nadpis2"/>
        <w:numPr>
          <w:ilvl w:val="0"/>
          <w:numId w:val="0"/>
        </w:numPr>
        <w:suppressAutoHyphens/>
        <w:spacing w:before="0" w:after="120" w:line="240" w:lineRule="atLeast"/>
        <w:ind w:left="425" w:hanging="425"/>
        <w:jc w:val="center"/>
        <w:rPr>
          <w:rFonts w:ascii="Arial" w:hAnsi="Arial" w:cs="Arial"/>
          <w:b/>
        </w:rPr>
      </w:pPr>
      <w:r>
        <w:br/>
      </w:r>
    </w:p>
    <w:p w14:paraId="64DC4921" w14:textId="77777777" w:rsidR="009C2AE0" w:rsidRDefault="009C2AE0">
      <w:pPr>
        <w:rPr>
          <w:rFonts w:ascii="Arial" w:eastAsia="Times New Roman" w:hAnsi="Arial" w:cs="Arial"/>
          <w:b/>
          <w:lang w:eastAsia="cs-CZ"/>
        </w:rPr>
      </w:pPr>
      <w:r>
        <w:rPr>
          <w:rFonts w:ascii="Arial" w:hAnsi="Arial" w:cs="Arial"/>
          <w:b/>
        </w:rPr>
        <w:br w:type="page"/>
      </w:r>
    </w:p>
    <w:p w14:paraId="3B0C4001" w14:textId="6DF18084" w:rsidR="003D03E7" w:rsidRPr="00121686" w:rsidRDefault="003D03E7" w:rsidP="003D03E7">
      <w:pPr>
        <w:pStyle w:val="Nadpis2"/>
        <w:numPr>
          <w:ilvl w:val="0"/>
          <w:numId w:val="0"/>
        </w:numPr>
        <w:suppressAutoHyphens/>
        <w:spacing w:before="0" w:after="120" w:line="240" w:lineRule="atLeast"/>
        <w:ind w:left="425" w:hanging="425"/>
        <w:jc w:val="center"/>
        <w:rPr>
          <w:rFonts w:ascii="Arial" w:hAnsi="Arial" w:cs="Arial"/>
          <w:b/>
        </w:rPr>
      </w:pPr>
      <w:r w:rsidRPr="00121686">
        <w:rPr>
          <w:rFonts w:ascii="Arial" w:hAnsi="Arial" w:cs="Arial"/>
          <w:b/>
        </w:rPr>
        <w:lastRenderedPageBreak/>
        <w:t>XIII.</w:t>
      </w:r>
    </w:p>
    <w:p w14:paraId="60004658" w14:textId="006135A8" w:rsidR="003D03E7" w:rsidRPr="00121686" w:rsidRDefault="003D03E7" w:rsidP="003D03E7">
      <w:pPr>
        <w:pStyle w:val="Nadpis2"/>
        <w:numPr>
          <w:ilvl w:val="0"/>
          <w:numId w:val="0"/>
        </w:numPr>
        <w:suppressAutoHyphens/>
        <w:spacing w:before="0" w:after="120" w:line="240" w:lineRule="atLeast"/>
        <w:ind w:left="425" w:hanging="425"/>
        <w:jc w:val="center"/>
        <w:rPr>
          <w:rFonts w:ascii="Arial" w:hAnsi="Arial" w:cs="Arial"/>
          <w:b/>
        </w:rPr>
      </w:pPr>
      <w:r w:rsidRPr="00121686">
        <w:rPr>
          <w:rFonts w:ascii="Arial" w:hAnsi="Arial" w:cs="Arial"/>
          <w:b/>
        </w:rPr>
        <w:t>Sociální a environmentální odpovědnost</w:t>
      </w:r>
    </w:p>
    <w:p w14:paraId="1D6F173E" w14:textId="74DA6839" w:rsidR="00F16E38" w:rsidRPr="00121686" w:rsidRDefault="003D03E7" w:rsidP="00015020">
      <w:pPr>
        <w:pStyle w:val="Odstavecseseznamem"/>
        <w:numPr>
          <w:ilvl w:val="0"/>
          <w:numId w:val="36"/>
        </w:numPr>
        <w:ind w:left="406"/>
        <w:jc w:val="both"/>
        <w:rPr>
          <w:rFonts w:asciiTheme="minorBidi" w:hAnsiTheme="minorBidi" w:cstheme="minorBidi"/>
          <w:lang w:eastAsia="cs-CZ"/>
        </w:rPr>
      </w:pPr>
      <w:r w:rsidRPr="00121686">
        <w:rPr>
          <w:rFonts w:asciiTheme="minorBidi" w:hAnsiTheme="minorBidi" w:cstheme="minorBidi"/>
          <w:lang w:eastAsia="cs-CZ"/>
        </w:rPr>
        <w:t>Objednatel požaduje, aby zhotovitel a jeho poddodavatelé realizovali plnění dle této smlouvy v souladu s dále uvedenými mezinárodními úmluvami Mezinárodní organizace práce (ILO) ratifikovanými Českou republikou.</w:t>
      </w:r>
    </w:p>
    <w:p w14:paraId="60691AE3" w14:textId="1CFA5CEC" w:rsidR="003D03E7" w:rsidRPr="00121686" w:rsidRDefault="003D03E7" w:rsidP="00015020">
      <w:pPr>
        <w:pStyle w:val="Odstavecseseznamem"/>
        <w:numPr>
          <w:ilvl w:val="0"/>
          <w:numId w:val="36"/>
        </w:numPr>
        <w:ind w:left="406"/>
        <w:jc w:val="both"/>
        <w:rPr>
          <w:rFonts w:asciiTheme="minorBidi" w:hAnsiTheme="minorBidi" w:cstheme="minorBidi"/>
          <w:lang w:eastAsia="cs-CZ"/>
        </w:rPr>
      </w:pPr>
      <w:r w:rsidRPr="00121686">
        <w:rPr>
          <w:rFonts w:asciiTheme="minorBidi" w:hAnsiTheme="minorBidi" w:cstheme="minorBidi"/>
          <w:lang w:eastAsia="cs-CZ"/>
        </w:rPr>
        <w:t>Zhotovitel se zavazuje dodržovat minimálně následující základní pracovní standardy dle Úmluv ILO:</w:t>
      </w:r>
    </w:p>
    <w:p w14:paraId="0981A6F6" w14:textId="77777777" w:rsidR="003D03E7" w:rsidRPr="00121686" w:rsidRDefault="003D03E7" w:rsidP="003D03E7">
      <w:pPr>
        <w:pStyle w:val="Default"/>
        <w:numPr>
          <w:ilvl w:val="0"/>
          <w:numId w:val="38"/>
        </w:numPr>
        <w:spacing w:after="25"/>
        <w:rPr>
          <w:rFonts w:asciiTheme="minorBidi" w:hAnsiTheme="minorBidi" w:cstheme="minorBidi"/>
          <w:color w:val="auto"/>
          <w:sz w:val="22"/>
          <w:szCs w:val="22"/>
        </w:rPr>
      </w:pPr>
      <w:r w:rsidRPr="00121686">
        <w:rPr>
          <w:rFonts w:asciiTheme="minorBidi" w:hAnsiTheme="minorBidi" w:cstheme="minorBidi"/>
          <w:color w:val="auto"/>
          <w:sz w:val="22"/>
          <w:szCs w:val="22"/>
        </w:rPr>
        <w:t xml:space="preserve">Úmluva č. 87 - Úmluva o svobodě sdružování a ochraně práva odborově se organizovat (sdělení Federálního ministerstva zahraničních věcí č. 489/1990 Sb.); </w:t>
      </w:r>
    </w:p>
    <w:p w14:paraId="4DEEDEC4" w14:textId="77777777" w:rsidR="003D03E7" w:rsidRPr="00121686" w:rsidRDefault="003D03E7" w:rsidP="003D03E7">
      <w:pPr>
        <w:pStyle w:val="Default"/>
        <w:numPr>
          <w:ilvl w:val="0"/>
          <w:numId w:val="38"/>
        </w:numPr>
        <w:spacing w:after="25"/>
        <w:rPr>
          <w:rFonts w:asciiTheme="minorBidi" w:hAnsiTheme="minorBidi" w:cstheme="minorBidi"/>
          <w:color w:val="auto"/>
          <w:sz w:val="22"/>
          <w:szCs w:val="22"/>
        </w:rPr>
      </w:pPr>
      <w:r w:rsidRPr="00121686">
        <w:rPr>
          <w:rFonts w:asciiTheme="minorBidi" w:hAnsiTheme="minorBidi" w:cstheme="minorBidi"/>
          <w:color w:val="auto"/>
          <w:sz w:val="22"/>
          <w:szCs w:val="22"/>
        </w:rPr>
        <w:t xml:space="preserve">Úmluva č. 98 - Úmluva o provádění zásad práva organizovat se a kolektivně vyjednávat (sdělení Federálního ministerstva zahraničních věcí č. 470/1990 Sb.); </w:t>
      </w:r>
    </w:p>
    <w:p w14:paraId="5FE4F645" w14:textId="77777777" w:rsidR="003D03E7" w:rsidRPr="00121686" w:rsidRDefault="003D03E7" w:rsidP="003D03E7">
      <w:pPr>
        <w:pStyle w:val="Default"/>
        <w:numPr>
          <w:ilvl w:val="0"/>
          <w:numId w:val="38"/>
        </w:numPr>
        <w:spacing w:after="25"/>
        <w:rPr>
          <w:rFonts w:asciiTheme="minorBidi" w:hAnsiTheme="minorBidi" w:cstheme="minorBidi"/>
          <w:color w:val="auto"/>
          <w:sz w:val="22"/>
          <w:szCs w:val="22"/>
        </w:rPr>
      </w:pPr>
      <w:r w:rsidRPr="00121686">
        <w:rPr>
          <w:rFonts w:asciiTheme="minorBidi" w:hAnsiTheme="minorBidi" w:cstheme="minorBidi"/>
          <w:color w:val="auto"/>
          <w:sz w:val="22"/>
          <w:szCs w:val="22"/>
        </w:rPr>
        <w:t xml:space="preserve">Úmluva č. 29 - Úmluva o nucené nebo povinné práci (sdělení Federálního ministerstva zahraničních věcí č. 506/1990 Sb.); </w:t>
      </w:r>
    </w:p>
    <w:p w14:paraId="6DC89293" w14:textId="77777777" w:rsidR="003D03E7" w:rsidRPr="00121686" w:rsidRDefault="003D03E7" w:rsidP="003D03E7">
      <w:pPr>
        <w:pStyle w:val="Default"/>
        <w:numPr>
          <w:ilvl w:val="0"/>
          <w:numId w:val="38"/>
        </w:numPr>
        <w:spacing w:after="25"/>
        <w:rPr>
          <w:rFonts w:asciiTheme="minorBidi" w:hAnsiTheme="minorBidi" w:cstheme="minorBidi"/>
          <w:color w:val="auto"/>
          <w:sz w:val="22"/>
          <w:szCs w:val="22"/>
        </w:rPr>
      </w:pPr>
      <w:r w:rsidRPr="00121686">
        <w:rPr>
          <w:rFonts w:asciiTheme="minorBidi" w:hAnsiTheme="minorBidi" w:cstheme="minorBidi"/>
          <w:color w:val="auto"/>
          <w:sz w:val="22"/>
          <w:szCs w:val="22"/>
        </w:rPr>
        <w:t xml:space="preserve">Úmluva č. 105 – Úmluva týkající se odstranění nucené práce, 1957 (sdělení Ministerstva zahraničních věcí č. 231/1998 Sb.); </w:t>
      </w:r>
    </w:p>
    <w:p w14:paraId="42AC059E" w14:textId="77777777" w:rsidR="003D03E7" w:rsidRPr="00121686" w:rsidRDefault="003D03E7" w:rsidP="003D03E7">
      <w:pPr>
        <w:pStyle w:val="Default"/>
        <w:numPr>
          <w:ilvl w:val="0"/>
          <w:numId w:val="38"/>
        </w:numPr>
        <w:spacing w:after="25"/>
        <w:rPr>
          <w:rFonts w:asciiTheme="minorBidi" w:hAnsiTheme="minorBidi" w:cstheme="minorBidi"/>
          <w:color w:val="auto"/>
          <w:sz w:val="22"/>
          <w:szCs w:val="22"/>
        </w:rPr>
      </w:pPr>
      <w:r w:rsidRPr="00121686">
        <w:rPr>
          <w:rFonts w:asciiTheme="minorBidi" w:hAnsiTheme="minorBidi" w:cstheme="minorBidi"/>
          <w:color w:val="auto"/>
          <w:sz w:val="22"/>
          <w:szCs w:val="22"/>
        </w:rPr>
        <w:t xml:space="preserve">Úmluva č. 138 - Úmluva o nejnižším věku pro vstup do zaměstnání (sdělení Ministerstva zahraničních věcí č. 24/2008 </w:t>
      </w:r>
      <w:proofErr w:type="spellStart"/>
      <w:r w:rsidRPr="00121686">
        <w:rPr>
          <w:rFonts w:asciiTheme="minorBidi" w:hAnsiTheme="minorBidi" w:cstheme="minorBidi"/>
          <w:color w:val="auto"/>
          <w:sz w:val="22"/>
          <w:szCs w:val="22"/>
        </w:rPr>
        <w:t>Sb.m.s</w:t>
      </w:r>
      <w:proofErr w:type="spellEnd"/>
      <w:r w:rsidRPr="00121686">
        <w:rPr>
          <w:rFonts w:asciiTheme="minorBidi" w:hAnsiTheme="minorBidi" w:cstheme="minorBidi"/>
          <w:color w:val="auto"/>
          <w:sz w:val="22"/>
          <w:szCs w:val="22"/>
        </w:rPr>
        <w:t xml:space="preserve">.); </w:t>
      </w:r>
    </w:p>
    <w:p w14:paraId="5C604DBF" w14:textId="77777777" w:rsidR="003D03E7" w:rsidRPr="00121686" w:rsidRDefault="003D03E7" w:rsidP="003D03E7">
      <w:pPr>
        <w:pStyle w:val="Default"/>
        <w:numPr>
          <w:ilvl w:val="0"/>
          <w:numId w:val="38"/>
        </w:numPr>
        <w:spacing w:after="25"/>
        <w:rPr>
          <w:rFonts w:asciiTheme="minorBidi" w:hAnsiTheme="minorBidi" w:cstheme="minorBidi"/>
          <w:color w:val="auto"/>
          <w:sz w:val="22"/>
          <w:szCs w:val="22"/>
        </w:rPr>
      </w:pPr>
      <w:r w:rsidRPr="00121686">
        <w:rPr>
          <w:rFonts w:asciiTheme="minorBidi" w:hAnsiTheme="minorBidi" w:cstheme="minorBidi"/>
          <w:color w:val="auto"/>
          <w:sz w:val="22"/>
          <w:szCs w:val="22"/>
        </w:rPr>
        <w:t xml:space="preserve">Úmluva č. 182 – Úmluva o zákazu a okamžitých opatřeních k odstranění nejhorších forem dětské práce (sdělení Ministerstva zahraničních věcí č. 90/2002 Sb.); </w:t>
      </w:r>
    </w:p>
    <w:p w14:paraId="75937FEF" w14:textId="77777777" w:rsidR="003D03E7" w:rsidRPr="00121686" w:rsidRDefault="003D03E7" w:rsidP="003D03E7">
      <w:pPr>
        <w:pStyle w:val="Default"/>
        <w:numPr>
          <w:ilvl w:val="0"/>
          <w:numId w:val="38"/>
        </w:numPr>
        <w:spacing w:after="25"/>
        <w:rPr>
          <w:rFonts w:asciiTheme="minorBidi" w:hAnsiTheme="minorBidi" w:cstheme="minorBidi"/>
          <w:color w:val="auto"/>
          <w:sz w:val="22"/>
          <w:szCs w:val="22"/>
        </w:rPr>
      </w:pPr>
      <w:r w:rsidRPr="00121686">
        <w:rPr>
          <w:rFonts w:asciiTheme="minorBidi" w:hAnsiTheme="minorBidi" w:cstheme="minorBidi"/>
          <w:color w:val="auto"/>
          <w:sz w:val="22"/>
          <w:szCs w:val="22"/>
        </w:rPr>
        <w:t xml:space="preserve">Úmluva č. 100 – Úmluva o stejném odměňování pracujících mužů a žen za práci stejné hodnoty (sdělení Federálního ministerstva zahraničních věcí č. 450/1990 Sb.); </w:t>
      </w:r>
    </w:p>
    <w:p w14:paraId="369FF514" w14:textId="77777777" w:rsidR="003D03E7" w:rsidRPr="00121686" w:rsidRDefault="003D03E7" w:rsidP="003D03E7">
      <w:pPr>
        <w:pStyle w:val="Default"/>
        <w:numPr>
          <w:ilvl w:val="0"/>
          <w:numId w:val="38"/>
        </w:numPr>
        <w:rPr>
          <w:rFonts w:asciiTheme="minorBidi" w:hAnsiTheme="minorBidi" w:cstheme="minorBidi"/>
          <w:color w:val="auto"/>
          <w:sz w:val="22"/>
          <w:szCs w:val="22"/>
        </w:rPr>
      </w:pPr>
      <w:r w:rsidRPr="00121686">
        <w:rPr>
          <w:rFonts w:asciiTheme="minorBidi" w:hAnsiTheme="minorBidi" w:cstheme="minorBidi"/>
          <w:color w:val="auto"/>
          <w:sz w:val="22"/>
          <w:szCs w:val="22"/>
        </w:rPr>
        <w:t xml:space="preserve">Úmluva č. 111 - Úmluva o diskriminaci (zaměstnání a povolání), 1958 (sdělení Federálního ministerstva zahraničních věcí č. 465/1990 Sb.); </w:t>
      </w:r>
    </w:p>
    <w:p w14:paraId="07FDF88F" w14:textId="77777777" w:rsidR="003D03E7" w:rsidRPr="00121686" w:rsidRDefault="003D03E7" w:rsidP="003D03E7">
      <w:pPr>
        <w:pStyle w:val="Default"/>
        <w:rPr>
          <w:rFonts w:asciiTheme="minorBidi" w:hAnsiTheme="minorBidi" w:cstheme="minorBidi"/>
          <w:color w:val="auto"/>
          <w:sz w:val="22"/>
          <w:szCs w:val="22"/>
        </w:rPr>
      </w:pPr>
    </w:p>
    <w:p w14:paraId="61A8124C" w14:textId="77777777" w:rsidR="003D03E7" w:rsidRPr="00121686" w:rsidRDefault="003D03E7" w:rsidP="003D03E7">
      <w:pPr>
        <w:pStyle w:val="Default"/>
        <w:numPr>
          <w:ilvl w:val="0"/>
          <w:numId w:val="36"/>
        </w:numPr>
        <w:spacing w:after="51"/>
        <w:ind w:left="378"/>
        <w:jc w:val="both"/>
        <w:rPr>
          <w:rFonts w:asciiTheme="minorBidi" w:hAnsiTheme="minorBidi" w:cstheme="minorBidi"/>
          <w:color w:val="auto"/>
          <w:sz w:val="22"/>
          <w:szCs w:val="22"/>
        </w:rPr>
      </w:pPr>
      <w:r w:rsidRPr="00121686">
        <w:rPr>
          <w:rFonts w:asciiTheme="minorBidi" w:hAnsiTheme="minorBidi" w:cstheme="minorBidi"/>
          <w:color w:val="auto"/>
          <w:sz w:val="22"/>
          <w:szCs w:val="22"/>
        </w:rPr>
        <w:t xml:space="preserve">Úmluva č. 155 – Úmluva o bezpečnosti a zdraví pracovníků a o pracovním prostředí (vyhláška ministra zahraničních věcí č. 20/1989 Sb.). Zhotovitel a jeho poddodavatelé jsou odpovědní za zajištění toho, aby všichni zaměstnanci realizující plnění dle této smlouvy měli zákonné právo pracovat v České republice, a že jejich zaměstnání bude v souladu se zákonem č. 262/2006 Sb., zákoníkem práce, v platném a účinném znění, a dalšími platnými právními předpisy. </w:t>
      </w:r>
    </w:p>
    <w:p w14:paraId="6501D9E8" w14:textId="77777777" w:rsidR="003D03E7" w:rsidRPr="00121686" w:rsidRDefault="003D03E7" w:rsidP="003D03E7">
      <w:pPr>
        <w:pStyle w:val="Default"/>
        <w:numPr>
          <w:ilvl w:val="0"/>
          <w:numId w:val="36"/>
        </w:numPr>
        <w:spacing w:after="51"/>
        <w:ind w:left="378"/>
        <w:jc w:val="both"/>
        <w:rPr>
          <w:rFonts w:asciiTheme="minorBidi" w:hAnsiTheme="minorBidi" w:cstheme="minorBidi"/>
          <w:color w:val="auto"/>
          <w:sz w:val="22"/>
          <w:szCs w:val="22"/>
        </w:rPr>
      </w:pPr>
      <w:r w:rsidRPr="00121686">
        <w:rPr>
          <w:rFonts w:asciiTheme="minorBidi" w:hAnsiTheme="minorBidi" w:cstheme="minorBidi"/>
          <w:color w:val="auto"/>
          <w:sz w:val="22"/>
          <w:szCs w:val="22"/>
        </w:rPr>
        <w:t xml:space="preserve">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 </w:t>
      </w:r>
    </w:p>
    <w:p w14:paraId="23A93E28" w14:textId="77777777" w:rsidR="003D03E7" w:rsidRPr="00121686" w:rsidRDefault="003D03E7" w:rsidP="003D03E7">
      <w:pPr>
        <w:pStyle w:val="Default"/>
        <w:numPr>
          <w:ilvl w:val="0"/>
          <w:numId w:val="36"/>
        </w:numPr>
        <w:spacing w:after="51"/>
        <w:ind w:left="378"/>
        <w:jc w:val="both"/>
        <w:rPr>
          <w:rFonts w:asciiTheme="minorBidi" w:hAnsiTheme="minorBidi" w:cstheme="minorBidi"/>
          <w:color w:val="auto"/>
          <w:sz w:val="22"/>
          <w:szCs w:val="22"/>
        </w:rPr>
      </w:pPr>
      <w:r w:rsidRPr="00121686">
        <w:rPr>
          <w:rFonts w:asciiTheme="minorBidi" w:hAnsiTheme="minorBidi" w:cstheme="minorBidi"/>
          <w:color w:val="auto"/>
          <w:sz w:val="22"/>
          <w:szCs w:val="22"/>
        </w:rPr>
        <w:t xml:space="preserve">Veškerý nábor zaměstnanců v rámci realizace plnění dle této smlouvy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 </w:t>
      </w:r>
    </w:p>
    <w:p w14:paraId="1BB0605F" w14:textId="77777777" w:rsidR="003D03E7" w:rsidRPr="00121686" w:rsidRDefault="003D03E7" w:rsidP="003D03E7">
      <w:pPr>
        <w:pStyle w:val="Default"/>
        <w:numPr>
          <w:ilvl w:val="0"/>
          <w:numId w:val="36"/>
        </w:numPr>
        <w:spacing w:after="51"/>
        <w:ind w:left="378"/>
        <w:jc w:val="both"/>
        <w:rPr>
          <w:rFonts w:asciiTheme="minorBidi" w:hAnsiTheme="minorBidi" w:cstheme="minorBidi"/>
          <w:color w:val="auto"/>
          <w:sz w:val="22"/>
          <w:szCs w:val="22"/>
        </w:rPr>
      </w:pPr>
      <w:r w:rsidRPr="00121686">
        <w:rPr>
          <w:rFonts w:asciiTheme="minorBidi" w:hAnsiTheme="minorBidi" w:cstheme="minorBidi"/>
          <w:color w:val="auto"/>
          <w:sz w:val="22"/>
          <w:szCs w:val="22"/>
        </w:rPr>
        <w:t xml:space="preserve">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 </w:t>
      </w:r>
    </w:p>
    <w:p w14:paraId="75554726" w14:textId="7BE85922" w:rsidR="003D03E7" w:rsidRPr="00121686" w:rsidRDefault="003D03E7" w:rsidP="003D03E7">
      <w:pPr>
        <w:pStyle w:val="Default"/>
        <w:numPr>
          <w:ilvl w:val="0"/>
          <w:numId w:val="36"/>
        </w:numPr>
        <w:spacing w:after="51"/>
        <w:ind w:left="378"/>
        <w:jc w:val="both"/>
        <w:rPr>
          <w:rFonts w:asciiTheme="minorBidi" w:hAnsiTheme="minorBidi" w:cstheme="minorBidi"/>
          <w:color w:val="auto"/>
          <w:sz w:val="22"/>
          <w:szCs w:val="22"/>
        </w:rPr>
      </w:pPr>
      <w:r w:rsidRPr="00121686">
        <w:rPr>
          <w:rFonts w:asciiTheme="minorBidi" w:hAnsiTheme="minorBidi" w:cstheme="minorBidi"/>
          <w:color w:val="auto"/>
          <w:sz w:val="22"/>
          <w:szCs w:val="22"/>
        </w:rPr>
        <w:t xml:space="preserve">Zhotovitel se zavazuje v maximální možné míře při realizaci plnění dle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objednatele </w:t>
      </w:r>
      <w:r w:rsidRPr="00121686">
        <w:rPr>
          <w:rFonts w:asciiTheme="minorBidi" w:hAnsiTheme="minorBidi" w:cstheme="minorBidi"/>
          <w:color w:val="auto"/>
          <w:sz w:val="22"/>
          <w:szCs w:val="22"/>
        </w:rPr>
        <w:lastRenderedPageBreak/>
        <w:t xml:space="preserve">uplatněna smluvní pokuta ve výši </w:t>
      </w:r>
      <w:proofErr w:type="gramStart"/>
      <w:r w:rsidRPr="00121686">
        <w:rPr>
          <w:rFonts w:asciiTheme="minorBidi" w:hAnsiTheme="minorBidi" w:cstheme="minorBidi"/>
          <w:color w:val="auto"/>
          <w:sz w:val="22"/>
          <w:szCs w:val="22"/>
        </w:rPr>
        <w:t>20.000,-</w:t>
      </w:r>
      <w:proofErr w:type="gramEnd"/>
      <w:r w:rsidRPr="00121686">
        <w:rPr>
          <w:rFonts w:asciiTheme="minorBidi" w:hAnsiTheme="minorBidi" w:cstheme="minorBidi"/>
          <w:color w:val="auto"/>
          <w:sz w:val="22"/>
          <w:szCs w:val="22"/>
        </w:rPr>
        <w:t xml:space="preserve"> Kč, a to za každý jednotlivý případ takovéhoto porušení.</w:t>
      </w:r>
    </w:p>
    <w:p w14:paraId="4CFF7635" w14:textId="4C136C06" w:rsidR="003D03E7" w:rsidRPr="00121686" w:rsidRDefault="003D03E7" w:rsidP="003D03E7">
      <w:pPr>
        <w:pStyle w:val="Nadpis2"/>
        <w:numPr>
          <w:ilvl w:val="0"/>
          <w:numId w:val="0"/>
        </w:numPr>
        <w:suppressAutoHyphens/>
        <w:spacing w:before="0" w:after="120" w:line="240" w:lineRule="atLeast"/>
        <w:ind w:left="425" w:hanging="425"/>
        <w:jc w:val="center"/>
        <w:rPr>
          <w:rFonts w:ascii="Arial" w:hAnsi="Arial" w:cs="Arial"/>
          <w:b/>
        </w:rPr>
      </w:pPr>
      <w:r w:rsidRPr="00121686">
        <w:rPr>
          <w:rFonts w:ascii="Arial" w:hAnsi="Arial" w:cs="Arial"/>
          <w:b/>
        </w:rPr>
        <w:t>XIV.</w:t>
      </w:r>
    </w:p>
    <w:p w14:paraId="7F66C018" w14:textId="757683B2" w:rsidR="003D03E7" w:rsidRPr="00121686" w:rsidRDefault="003D03E7" w:rsidP="003D03E7">
      <w:pPr>
        <w:pStyle w:val="Nadpis2"/>
        <w:numPr>
          <w:ilvl w:val="0"/>
          <w:numId w:val="0"/>
        </w:numPr>
        <w:suppressAutoHyphens/>
        <w:spacing w:before="0" w:after="120" w:line="240" w:lineRule="atLeast"/>
        <w:ind w:left="425" w:hanging="425"/>
        <w:jc w:val="center"/>
        <w:rPr>
          <w:rFonts w:ascii="Arial" w:hAnsi="Arial" w:cs="Arial"/>
          <w:b/>
        </w:rPr>
      </w:pPr>
      <w:r w:rsidRPr="00121686">
        <w:rPr>
          <w:rFonts w:ascii="Arial" w:hAnsi="Arial" w:cs="Arial"/>
          <w:b/>
        </w:rPr>
        <w:t xml:space="preserve">Sankce vůči Rusku a Bělorusku </w:t>
      </w:r>
    </w:p>
    <w:p w14:paraId="7A8D6CCD" w14:textId="77777777" w:rsidR="003D03E7" w:rsidRPr="00121686" w:rsidRDefault="003D03E7" w:rsidP="003D03E7">
      <w:pPr>
        <w:pStyle w:val="Odstavecseseznamem"/>
        <w:numPr>
          <w:ilvl w:val="0"/>
          <w:numId w:val="40"/>
        </w:numPr>
        <w:ind w:left="392"/>
        <w:jc w:val="both"/>
        <w:rPr>
          <w:rFonts w:asciiTheme="minorBidi" w:hAnsiTheme="minorBidi" w:cstheme="minorBidi"/>
          <w:lang w:eastAsia="cs-CZ"/>
        </w:rPr>
      </w:pPr>
      <w:r w:rsidRPr="00121686">
        <w:rPr>
          <w:rFonts w:asciiTheme="minorBidi" w:hAnsiTheme="minorBidi" w:cstheme="minorBidi"/>
          <w:lang w:eastAsia="cs-CZ"/>
        </w:rPr>
        <w:t xml:space="preserve">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14:paraId="2A63E1F3" w14:textId="77777777" w:rsidR="003D03E7" w:rsidRPr="00121686" w:rsidRDefault="003D03E7" w:rsidP="003D03E7">
      <w:pPr>
        <w:pStyle w:val="Odstavecseseznamem"/>
        <w:ind w:left="392"/>
        <w:jc w:val="both"/>
        <w:rPr>
          <w:rFonts w:asciiTheme="minorBidi" w:hAnsiTheme="minorBidi" w:cstheme="minorBidi"/>
          <w:lang w:eastAsia="cs-CZ"/>
        </w:rPr>
      </w:pPr>
    </w:p>
    <w:p w14:paraId="662BB254" w14:textId="77777777" w:rsidR="003D03E7" w:rsidRPr="00121686" w:rsidRDefault="003D03E7" w:rsidP="003D03E7">
      <w:pPr>
        <w:pStyle w:val="Odstavecseseznamem"/>
        <w:numPr>
          <w:ilvl w:val="0"/>
          <w:numId w:val="40"/>
        </w:numPr>
        <w:ind w:left="392"/>
        <w:jc w:val="both"/>
        <w:rPr>
          <w:rFonts w:asciiTheme="minorBidi" w:hAnsiTheme="minorBidi" w:cstheme="minorBidi"/>
          <w:lang w:eastAsia="cs-CZ"/>
        </w:rPr>
      </w:pPr>
      <w:r w:rsidRPr="00121686">
        <w:rPr>
          <w:rFonts w:asciiTheme="minorBidi" w:hAnsiTheme="minorBidi" w:cstheme="minorBidi"/>
          <w:lang w:eastAsia="cs-CZ"/>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 </w:t>
      </w:r>
    </w:p>
    <w:p w14:paraId="35651E2D" w14:textId="77777777" w:rsidR="003D03E7" w:rsidRPr="00121686" w:rsidRDefault="003D03E7" w:rsidP="003D03E7">
      <w:pPr>
        <w:pStyle w:val="Odstavecseseznamem"/>
        <w:jc w:val="both"/>
        <w:rPr>
          <w:rFonts w:asciiTheme="minorBidi" w:hAnsiTheme="minorBidi" w:cstheme="minorBidi"/>
          <w:lang w:eastAsia="cs-CZ"/>
        </w:rPr>
      </w:pPr>
    </w:p>
    <w:p w14:paraId="500DB8C6" w14:textId="77777777" w:rsidR="003D03E7" w:rsidRPr="00121686" w:rsidRDefault="003D03E7" w:rsidP="003D03E7">
      <w:pPr>
        <w:pStyle w:val="Odstavecseseznamem"/>
        <w:numPr>
          <w:ilvl w:val="1"/>
          <w:numId w:val="40"/>
        </w:numPr>
        <w:jc w:val="both"/>
        <w:rPr>
          <w:rFonts w:asciiTheme="minorBidi" w:hAnsiTheme="minorBidi" w:cstheme="minorBidi"/>
          <w:lang w:eastAsia="cs-CZ"/>
        </w:rPr>
      </w:pPr>
      <w:r w:rsidRPr="00121686">
        <w:rPr>
          <w:rFonts w:asciiTheme="minorBidi" w:hAnsiTheme="minorBidi" w:cstheme="minorBidi"/>
          <w:lang w:eastAsia="cs-CZ"/>
        </w:rPr>
        <w:t>ruským státním příslušníkem, fyzickou nebo právnickou osobou se sídlem v Rusku,</w:t>
      </w:r>
    </w:p>
    <w:p w14:paraId="61F2BA0A" w14:textId="77777777" w:rsidR="003D03E7" w:rsidRPr="00121686" w:rsidRDefault="003D03E7" w:rsidP="003D03E7">
      <w:pPr>
        <w:pStyle w:val="Odstavecseseznamem"/>
        <w:numPr>
          <w:ilvl w:val="1"/>
          <w:numId w:val="40"/>
        </w:numPr>
        <w:jc w:val="both"/>
        <w:rPr>
          <w:rFonts w:asciiTheme="minorBidi" w:hAnsiTheme="minorBidi" w:cstheme="minorBidi"/>
          <w:lang w:eastAsia="cs-CZ"/>
        </w:rPr>
      </w:pPr>
      <w:r w:rsidRPr="00121686">
        <w:rPr>
          <w:rFonts w:asciiTheme="minorBidi" w:hAnsiTheme="minorBidi" w:cstheme="minorBidi"/>
          <w:lang w:eastAsia="cs-CZ"/>
        </w:rPr>
        <w:t xml:space="preserve">právnickou osobou, která je z více než 50 % přímo či nepřímo vlastněna některou z osob dle předešlé odrážky, nebo </w:t>
      </w:r>
    </w:p>
    <w:p w14:paraId="11945818" w14:textId="77777777" w:rsidR="003D03E7" w:rsidRPr="00121686" w:rsidRDefault="003D03E7" w:rsidP="003D03E7">
      <w:pPr>
        <w:pStyle w:val="Odstavecseseznamem"/>
        <w:numPr>
          <w:ilvl w:val="1"/>
          <w:numId w:val="40"/>
        </w:numPr>
        <w:jc w:val="both"/>
        <w:rPr>
          <w:rFonts w:asciiTheme="minorBidi" w:hAnsiTheme="minorBidi" w:cstheme="minorBidi"/>
          <w:lang w:eastAsia="cs-CZ"/>
        </w:rPr>
      </w:pPr>
      <w:r w:rsidRPr="00121686">
        <w:rPr>
          <w:rFonts w:asciiTheme="minorBidi" w:hAnsiTheme="minorBidi" w:cstheme="minorBidi"/>
          <w:lang w:eastAsia="cs-CZ"/>
        </w:rPr>
        <w:t xml:space="preserve">fyzickou nebo právnickou osobou, která jedná jménem nebo na pokyn některé z osob uvedených v předešlých odrážkách. </w:t>
      </w:r>
    </w:p>
    <w:p w14:paraId="29599F2F" w14:textId="36DB2E84" w:rsidR="003D03E7" w:rsidRPr="00121686" w:rsidRDefault="003D03E7" w:rsidP="003D03E7">
      <w:pPr>
        <w:ind w:left="360"/>
        <w:jc w:val="both"/>
        <w:rPr>
          <w:rFonts w:asciiTheme="minorBidi" w:hAnsiTheme="minorBidi" w:cstheme="minorBidi"/>
          <w:lang w:eastAsia="cs-CZ"/>
        </w:rPr>
      </w:pPr>
      <w:r w:rsidRPr="00121686">
        <w:rPr>
          <w:rFonts w:asciiTheme="minorBidi" w:hAnsiTheme="minorBidi" w:cstheme="minorBidi"/>
          <w:lang w:eastAsia="cs-CZ"/>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p>
    <w:p w14:paraId="55EF3834" w14:textId="77777777" w:rsidR="003D03E7" w:rsidRPr="00121686" w:rsidRDefault="003D03E7" w:rsidP="003D03E7">
      <w:pPr>
        <w:pStyle w:val="Odstavecseseznamem"/>
        <w:numPr>
          <w:ilvl w:val="0"/>
          <w:numId w:val="40"/>
        </w:numPr>
        <w:ind w:left="364"/>
        <w:jc w:val="both"/>
        <w:rPr>
          <w:rFonts w:asciiTheme="minorBidi" w:hAnsiTheme="minorBidi" w:cstheme="minorBidi"/>
          <w:lang w:eastAsia="cs-CZ"/>
        </w:rPr>
      </w:pPr>
      <w:r w:rsidRPr="00121686">
        <w:rPr>
          <w:rFonts w:asciiTheme="minorBidi" w:hAnsiTheme="minorBidi" w:cstheme="minorBidi"/>
          <w:lang w:eastAsia="cs-CZ"/>
        </w:rPr>
        <w:t xml:space="preserve">Bude-li kterékoliv z nařízení v budoucnu doplněno či nahrazeno jinou legislativou obdobného významu, uvedená povinnost se uplatní obdobně. </w:t>
      </w:r>
    </w:p>
    <w:p w14:paraId="619567CC" w14:textId="77777777" w:rsidR="003D03E7" w:rsidRPr="00121686" w:rsidRDefault="003D03E7" w:rsidP="003D03E7">
      <w:pPr>
        <w:pStyle w:val="Odstavecseseznamem"/>
        <w:ind w:left="364"/>
        <w:jc w:val="both"/>
        <w:rPr>
          <w:rFonts w:asciiTheme="minorBidi" w:hAnsiTheme="minorBidi" w:cstheme="minorBidi"/>
          <w:lang w:eastAsia="cs-CZ"/>
        </w:rPr>
      </w:pPr>
    </w:p>
    <w:p w14:paraId="26A8D2A0" w14:textId="77777777" w:rsidR="003D03E7" w:rsidRPr="00121686" w:rsidRDefault="003D03E7" w:rsidP="003D03E7">
      <w:pPr>
        <w:pStyle w:val="Odstavecseseznamem"/>
        <w:numPr>
          <w:ilvl w:val="0"/>
          <w:numId w:val="40"/>
        </w:numPr>
        <w:ind w:left="364"/>
        <w:jc w:val="both"/>
        <w:rPr>
          <w:rFonts w:asciiTheme="minorBidi" w:hAnsiTheme="minorBidi" w:cstheme="minorBidi"/>
          <w:lang w:eastAsia="cs-CZ"/>
        </w:rPr>
      </w:pPr>
      <w:r w:rsidRPr="00121686">
        <w:rPr>
          <w:rFonts w:asciiTheme="minorBidi" w:hAnsiTheme="minorBidi" w:cstheme="minorBidi"/>
          <w:lang w:eastAsia="cs-CZ"/>
        </w:rPr>
        <w:t xml:space="preserve">Zhotovitel je povinen objednatele bezodkladně informovat o jakýchkoliv skutečnostech, které mají vliv na odpovědnost zhotovitele dle odst. 1 nebo 2 tohoto článku smlouvy. Zhotovitel je současně povinen kdykoliv poskytnout objednateli bezodkladnou součinnost pro případné ověření pravdivosti těchto informací. </w:t>
      </w:r>
    </w:p>
    <w:p w14:paraId="35A506E3" w14:textId="77777777" w:rsidR="003D03E7" w:rsidRPr="00121686" w:rsidRDefault="003D03E7" w:rsidP="003D03E7">
      <w:pPr>
        <w:pStyle w:val="Odstavecseseznamem"/>
        <w:jc w:val="both"/>
        <w:rPr>
          <w:rFonts w:asciiTheme="minorBidi" w:hAnsiTheme="minorBidi" w:cstheme="minorBidi"/>
          <w:lang w:eastAsia="cs-CZ"/>
        </w:rPr>
      </w:pPr>
    </w:p>
    <w:p w14:paraId="1E038841" w14:textId="77777777" w:rsidR="003D03E7" w:rsidRPr="00121686" w:rsidRDefault="003D03E7" w:rsidP="003D03E7">
      <w:pPr>
        <w:pStyle w:val="Odstavecseseznamem"/>
        <w:numPr>
          <w:ilvl w:val="0"/>
          <w:numId w:val="40"/>
        </w:numPr>
        <w:ind w:left="364"/>
        <w:jc w:val="both"/>
        <w:rPr>
          <w:rFonts w:asciiTheme="minorBidi" w:hAnsiTheme="minorBidi" w:cstheme="minorBidi"/>
          <w:lang w:eastAsia="cs-CZ"/>
        </w:rPr>
      </w:pPr>
      <w:r w:rsidRPr="00121686">
        <w:rPr>
          <w:rFonts w:asciiTheme="minorBidi" w:hAnsiTheme="minorBidi" w:cstheme="minorBidi"/>
          <w:lang w:eastAsia="cs-CZ"/>
        </w:rPr>
        <w:t xml:space="preserve">Dojde-li k porušení pravidel dle odst. 1 a/nebo 2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 </w:t>
      </w:r>
    </w:p>
    <w:p w14:paraId="088ED618" w14:textId="77777777" w:rsidR="003D03E7" w:rsidRPr="00121686" w:rsidRDefault="003D03E7" w:rsidP="003D03E7">
      <w:pPr>
        <w:pStyle w:val="Odstavecseseznamem"/>
        <w:jc w:val="both"/>
        <w:rPr>
          <w:rFonts w:asciiTheme="minorBidi" w:hAnsiTheme="minorBidi" w:cstheme="minorBidi"/>
          <w:lang w:eastAsia="cs-CZ"/>
        </w:rPr>
      </w:pPr>
    </w:p>
    <w:p w14:paraId="6CBC252B" w14:textId="77128EF7" w:rsidR="003D03E7" w:rsidRPr="00121686" w:rsidRDefault="003D03E7" w:rsidP="003D03E7">
      <w:pPr>
        <w:pStyle w:val="Odstavecseseznamem"/>
        <w:numPr>
          <w:ilvl w:val="0"/>
          <w:numId w:val="40"/>
        </w:numPr>
        <w:ind w:left="364"/>
        <w:jc w:val="both"/>
        <w:rPr>
          <w:rFonts w:asciiTheme="minorBidi" w:hAnsiTheme="minorBidi" w:cstheme="minorBidi"/>
          <w:lang w:eastAsia="cs-CZ"/>
        </w:rPr>
      </w:pPr>
      <w:r w:rsidRPr="00121686">
        <w:rPr>
          <w:rFonts w:asciiTheme="minorBidi" w:hAnsiTheme="minorBidi" w:cstheme="minorBidi"/>
          <w:lang w:eastAsia="cs-CZ"/>
        </w:rPr>
        <w:t>Dojde-li k porušení pravidel dle odst. 1 a/nebo 2 této smlouvy, je zhotovitel povinen zaplatit objednateli smluvní pokutu ve výši 100.000 Kč, a to za každý jednotlivý případ porušení.</w:t>
      </w:r>
      <w:r w:rsidRPr="00121686">
        <w:rPr>
          <w:lang w:eastAsia="cs-CZ"/>
        </w:rPr>
        <w:t xml:space="preserve"> </w:t>
      </w:r>
    </w:p>
    <w:p w14:paraId="2B4DFA45" w14:textId="203495BB"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w:t>
      </w:r>
      <w:r w:rsidR="003D03E7">
        <w:rPr>
          <w:rFonts w:ascii="Arial" w:hAnsi="Arial" w:cs="Arial"/>
          <w:b/>
        </w:rPr>
        <w:t>V</w:t>
      </w:r>
      <w:r w:rsidRPr="00037399">
        <w:rPr>
          <w:rFonts w:ascii="Arial" w:hAnsi="Arial" w:cs="Arial"/>
          <w:b/>
        </w:rPr>
        <w:t>.</w:t>
      </w:r>
    </w:p>
    <w:p w14:paraId="6986FBB6"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ZÁNIK SMLOUVY</w:t>
      </w:r>
    </w:p>
    <w:p w14:paraId="7A735C5D"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lastRenderedPageBreak/>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7B0CF9C9" w:rsidR="00B55B43" w:rsidRPr="00AB2D17" w:rsidRDefault="00B366A2"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 xml:space="preserve">nenastoupení zhotovitele k realizaci plnění </w:t>
      </w:r>
      <w:r w:rsidR="003553DA">
        <w:rPr>
          <w:rFonts w:ascii="Arial" w:hAnsi="Arial" w:cs="Arial"/>
        </w:rPr>
        <w:t>dí</w:t>
      </w:r>
      <w:r w:rsidR="00B55B43" w:rsidRPr="00AB2D17">
        <w:rPr>
          <w:rFonts w:ascii="Arial" w:hAnsi="Arial" w:cs="Arial"/>
        </w:rPr>
        <w:t xml:space="preserve">la </w:t>
      </w:r>
      <w:r w:rsidR="003553DA">
        <w:rPr>
          <w:rFonts w:ascii="Arial" w:hAnsi="Arial" w:cs="Arial"/>
        </w:rPr>
        <w:t>v termínu stanoveném touto smlouvou, popř. objednatelem</w:t>
      </w:r>
      <w:r w:rsidR="00B55B43" w:rsidRPr="00AB2D17">
        <w:rPr>
          <w:rFonts w:ascii="Arial" w:hAnsi="Arial" w:cs="Arial"/>
        </w:rPr>
        <w:t xml:space="preserve">, </w:t>
      </w:r>
    </w:p>
    <w:p w14:paraId="36B45203" w14:textId="77777777" w:rsidR="00550EBC" w:rsidRDefault="00B366A2" w:rsidP="00550EBC">
      <w:pPr>
        <w:pStyle w:val="Nadpis2"/>
        <w:numPr>
          <w:ilvl w:val="0"/>
          <w:numId w:val="0"/>
        </w:numPr>
        <w:suppressAutoHyphens/>
        <w:spacing w:before="0" w:after="120" w:line="240" w:lineRule="atLeast"/>
        <w:ind w:left="425" w:firstLine="1"/>
        <w:rPr>
          <w:rFonts w:ascii="Arial" w:hAnsi="Arial" w:cs="Arial"/>
        </w:rPr>
      </w:pPr>
      <w:r>
        <w:rPr>
          <w:rFonts w:ascii="Arial" w:hAnsi="Arial" w:cs="Arial"/>
        </w:rPr>
        <w:t xml:space="preserve">- </w:t>
      </w:r>
      <w:r w:rsidR="00B55B43" w:rsidRPr="00AB2D17">
        <w:rPr>
          <w:rFonts w:ascii="Arial" w:hAnsi="Arial" w:cs="Arial"/>
        </w:rPr>
        <w:t>prodlení s plněním jednotlivých částí harmonogramu prací delší</w:t>
      </w:r>
      <w:r w:rsidR="003553DA">
        <w:rPr>
          <w:rFonts w:ascii="Arial" w:hAnsi="Arial" w:cs="Arial"/>
        </w:rPr>
        <w:t xml:space="preserve"> 5 pracovních </w:t>
      </w:r>
      <w:r w:rsidR="00B55B43" w:rsidRPr="00AB2D17">
        <w:rPr>
          <w:rFonts w:ascii="Arial" w:hAnsi="Arial" w:cs="Arial"/>
        </w:rPr>
        <w:t xml:space="preserve">dnů, </w:t>
      </w:r>
    </w:p>
    <w:p w14:paraId="6A6B1246" w14:textId="0E9437C2" w:rsidR="00B55B43" w:rsidRPr="00AB2D17" w:rsidRDefault="00550EBC"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p>
    <w:p w14:paraId="03027E7E" w14:textId="4DC6DBDD"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w:t>
      </w:r>
      <w:r w:rsidR="003D03E7">
        <w:rPr>
          <w:rFonts w:ascii="Arial" w:hAnsi="Arial" w:cs="Arial"/>
          <w:b/>
        </w:rPr>
        <w:t>V</w:t>
      </w:r>
      <w:r w:rsidR="00B513F7" w:rsidRPr="00037399">
        <w:rPr>
          <w:rFonts w:ascii="Arial" w:hAnsi="Arial" w:cs="Arial"/>
          <w:b/>
        </w:rPr>
        <w:t>I</w:t>
      </w:r>
      <w:r w:rsidRPr="00037399">
        <w:rPr>
          <w:rFonts w:ascii="Arial" w:hAnsi="Arial" w:cs="Arial"/>
          <w:b/>
        </w:rPr>
        <w:t>.</w:t>
      </w:r>
    </w:p>
    <w:p w14:paraId="11BB6897" w14:textId="66395672"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ZÁVĚREČNÁ U</w:t>
      </w:r>
      <w:r w:rsidR="00191100" w:rsidRPr="00037399">
        <w:rPr>
          <w:rFonts w:ascii="Arial" w:hAnsi="Arial" w:cs="Arial"/>
          <w:b/>
        </w:rPr>
        <w:t>STANOVENÍ</w:t>
      </w:r>
    </w:p>
    <w:p w14:paraId="5DA82C66"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lastRenderedPageBreak/>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5ED53D5F"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 dodatků (vyjma změny poddodavatelského schématu</w:t>
      </w:r>
      <w:r w:rsidR="00EA12CF">
        <w:rPr>
          <w:rFonts w:ascii="Arial" w:hAnsi="Arial" w:cs="Arial"/>
        </w:rPr>
        <w:t xml:space="preserve"> a </w:t>
      </w:r>
      <w:r w:rsidR="00EA12CF" w:rsidRPr="009247E7">
        <w:rPr>
          <w:rFonts w:ascii="Arial" w:hAnsi="Arial" w:cs="Arial"/>
        </w:rPr>
        <w:t>časového</w:t>
      </w:r>
      <w:r w:rsidR="00EA12CF">
        <w:rPr>
          <w:rFonts w:ascii="Arial" w:hAnsi="Arial" w:cs="Arial"/>
        </w:rPr>
        <w:t xml:space="preserve"> </w:t>
      </w:r>
      <w:r w:rsidR="00EA12CF" w:rsidRPr="009247E7">
        <w:rPr>
          <w:rFonts w:ascii="Arial" w:hAnsi="Arial" w:cs="Arial"/>
        </w:rPr>
        <w:t>harmonogramu</w:t>
      </w:r>
      <w:r w:rsidR="00B55B43" w:rsidRPr="00AB2D17">
        <w:rPr>
          <w:rFonts w:ascii="Arial" w:hAnsi="Arial" w:cs="Arial"/>
        </w:rPr>
        <w:t xml:space="preserve">, které se změní zápisem zhotovitele ve stavebním deníku a odsouhlasením objednatelem rovněž zápisem ve stavebním deníku). </w:t>
      </w:r>
    </w:p>
    <w:p w14:paraId="4D290BC3" w14:textId="03D2BA18"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761563">
        <w:rPr>
          <w:rFonts w:ascii="Arial" w:hAnsi="Arial" w:cs="Arial"/>
        </w:rPr>
        <w:t>.</w:t>
      </w:r>
      <w:r w:rsidR="00761563">
        <w:rPr>
          <w:rFonts w:ascii="Arial" w:hAnsi="Arial" w:cs="Arial"/>
        </w:rPr>
        <w:tab/>
      </w:r>
      <w:r w:rsidR="00761563"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761563">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761563" w:rsidRPr="001A1B61">
        <w:rPr>
          <w:rFonts w:ascii="Arial" w:hAnsi="Arial" w:cs="Arial"/>
        </w:rPr>
        <w:t>mlouva</w:t>
      </w:r>
      <w:r w:rsidR="00761563">
        <w:rPr>
          <w:rFonts w:ascii="Arial" w:hAnsi="Arial" w:cs="Arial"/>
        </w:rPr>
        <w:t xml:space="preserve"> v listinné podobě</w:t>
      </w:r>
      <w:r w:rsidR="00761563" w:rsidRPr="001A1B61">
        <w:rPr>
          <w:rFonts w:ascii="Arial" w:hAnsi="Arial" w:cs="Arial"/>
        </w:rPr>
        <w:t xml:space="preserve"> je vyhotovena v</w:t>
      </w:r>
      <w:r w:rsidR="00761563">
        <w:rPr>
          <w:rFonts w:ascii="Arial" w:hAnsi="Arial" w:cs="Arial"/>
        </w:rPr>
        <w:t>e</w:t>
      </w:r>
      <w:r w:rsidR="00761563" w:rsidRPr="001A1B61">
        <w:rPr>
          <w:rFonts w:ascii="Arial" w:hAnsi="Arial" w:cs="Arial"/>
        </w:rPr>
        <w:t xml:space="preserve"> </w:t>
      </w:r>
      <w:r w:rsidR="00D84E9B">
        <w:rPr>
          <w:rFonts w:ascii="Arial" w:hAnsi="Arial" w:cs="Arial"/>
        </w:rPr>
        <w:t>2</w:t>
      </w:r>
      <w:r w:rsidR="00761563" w:rsidRPr="001A1B61">
        <w:rPr>
          <w:rFonts w:ascii="Arial" w:hAnsi="Arial" w:cs="Arial"/>
        </w:rPr>
        <w:t xml:space="preserve"> stejnopisech s platností originálu s tím, že objednatel </w:t>
      </w:r>
      <w:r w:rsidR="00D84E9B">
        <w:rPr>
          <w:rFonts w:ascii="Arial" w:hAnsi="Arial" w:cs="Arial"/>
        </w:rPr>
        <w:t>i zhotovitel obdrží</w:t>
      </w:r>
      <w:r w:rsidR="00761563" w:rsidRPr="001A1B61">
        <w:rPr>
          <w:rFonts w:ascii="Arial" w:hAnsi="Arial" w:cs="Arial"/>
        </w:rPr>
        <w:t xml:space="preserve"> </w:t>
      </w:r>
      <w:r w:rsidR="00761563">
        <w:rPr>
          <w:rFonts w:ascii="Arial" w:hAnsi="Arial" w:cs="Arial"/>
        </w:rPr>
        <w:t>1</w:t>
      </w:r>
      <w:r w:rsidR="00D84E9B">
        <w:rPr>
          <w:rFonts w:ascii="Arial" w:hAnsi="Arial" w:cs="Arial"/>
        </w:rPr>
        <w:t xml:space="preserve"> vyhotovení</w:t>
      </w:r>
      <w:r w:rsidR="00761563" w:rsidRPr="001A1B61">
        <w:rPr>
          <w:rFonts w:ascii="Arial" w:hAnsi="Arial" w:cs="Arial"/>
        </w:rPr>
        <w:t>.</w:t>
      </w:r>
    </w:p>
    <w:p w14:paraId="646291E7" w14:textId="690337C9"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517B3E">
        <w:rPr>
          <w:rFonts w:ascii="Arial" w:hAnsi="Arial" w:cs="Arial"/>
        </w:rPr>
        <w:t>202</w:t>
      </w:r>
      <w:r w:rsidR="00952CCC">
        <w:rPr>
          <w:rFonts w:ascii="Arial" w:hAnsi="Arial" w:cs="Arial"/>
        </w:rPr>
        <w:t>6</w:t>
      </w:r>
      <w:r w:rsidR="00767140">
        <w:rPr>
          <w:rFonts w:ascii="Arial" w:hAnsi="Arial" w:cs="Arial"/>
        </w:rPr>
        <w:t>/</w:t>
      </w:r>
      <w:r w:rsidR="00B55B43" w:rsidRPr="00AB2D17">
        <w:rPr>
          <w:rFonts w:ascii="Arial" w:hAnsi="Arial" w:cs="Arial"/>
        </w:rPr>
        <w:t xml:space="preserve">……. ze dne </w:t>
      </w:r>
      <w:proofErr w:type="gramStart"/>
      <w:r w:rsidR="00B55B43" w:rsidRPr="00AB2D17">
        <w:rPr>
          <w:rFonts w:ascii="Arial" w:hAnsi="Arial" w:cs="Arial"/>
        </w:rPr>
        <w:t>…….</w:t>
      </w:r>
      <w:proofErr w:type="gramEnd"/>
      <w:r w:rsidR="00B55B43" w:rsidRPr="00AB2D17">
        <w:rPr>
          <w:rFonts w:ascii="Arial" w:hAnsi="Arial" w:cs="Arial"/>
        </w:rPr>
        <w:t xml:space="preserve">. </w:t>
      </w:r>
    </w:p>
    <w:p w14:paraId="13B5F4D5" w14:textId="62DFCFC9" w:rsidR="00B55B43" w:rsidRPr="00AC0508"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sidRPr="00AC0508">
        <w:rPr>
          <w:rFonts w:ascii="Arial" w:hAnsi="Arial" w:cs="Arial"/>
        </w:rPr>
        <w:t xml:space="preserve">této </w:t>
      </w:r>
      <w:r w:rsidR="00B55B43" w:rsidRPr="00AC0508">
        <w:rPr>
          <w:rFonts w:ascii="Arial" w:hAnsi="Arial" w:cs="Arial"/>
        </w:rPr>
        <w:t>smlouvy a její nedílnou součást tvoří:</w:t>
      </w:r>
      <w:r w:rsidR="00191100" w:rsidRPr="00AC0508">
        <w:rPr>
          <w:rFonts w:ascii="Arial" w:hAnsi="Arial" w:cs="Arial"/>
        </w:rPr>
        <w:t xml:space="preserve"> 1. Položkový rozpočet, 2. Poddodavatelské schéma, 3. Časový harmonogram prací</w:t>
      </w:r>
      <w:r w:rsidR="00AC0508">
        <w:rPr>
          <w:rFonts w:ascii="Arial" w:hAnsi="Arial" w:cs="Arial"/>
        </w:rPr>
        <w:t xml:space="preserve"> </w:t>
      </w:r>
      <w:r w:rsidR="00AC0508" w:rsidRPr="00AC0508">
        <w:rPr>
          <w:rFonts w:ascii="Arial" w:hAnsi="Arial" w:cs="Arial"/>
          <w:i/>
          <w:iCs/>
          <w:color w:val="EE0000"/>
        </w:rPr>
        <w:t>(předloží vybraný dodavatel před uzavřením smlouvy)</w:t>
      </w:r>
      <w:r w:rsidR="00AC0508" w:rsidRPr="00AC0508">
        <w:rPr>
          <w:rFonts w:ascii="Arial" w:hAnsi="Arial" w:cs="Arial"/>
        </w:rPr>
        <w:t>, 4. Požadavek na výrobní dokumentaci ocelové konstrukce přístřešků a na dokumenty kvality v rámci výroby ocelové konstrukce</w:t>
      </w:r>
    </w:p>
    <w:p w14:paraId="7428451E" w14:textId="665406E2" w:rsidR="00B55B43" w:rsidRPr="00AC0508" w:rsidRDefault="00B55B43" w:rsidP="00037399">
      <w:pPr>
        <w:pStyle w:val="Nadpis2"/>
        <w:numPr>
          <w:ilvl w:val="0"/>
          <w:numId w:val="0"/>
        </w:numPr>
        <w:suppressAutoHyphens/>
        <w:spacing w:before="0" w:after="120" w:line="240" w:lineRule="atLeast"/>
        <w:ind w:left="425" w:hanging="425"/>
        <w:rPr>
          <w:rFonts w:ascii="Arial" w:hAnsi="Arial" w:cs="Arial"/>
        </w:rPr>
      </w:pPr>
    </w:p>
    <w:p w14:paraId="47F07E7E" w14:textId="3DE89AE6" w:rsidR="00B55B43" w:rsidRPr="00AB2D17" w:rsidRDefault="0076714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EE2209">
        <w:rPr>
          <w:rFonts w:ascii="Arial" w:hAnsi="Arial" w:cs="Arial"/>
        </w:rPr>
        <w:tab/>
      </w:r>
      <w:r w:rsidR="00EE2209">
        <w:rPr>
          <w:rFonts w:ascii="Arial" w:hAnsi="Arial" w:cs="Arial"/>
        </w:rPr>
        <w:tab/>
      </w:r>
      <w:r w:rsidR="00EE2209">
        <w:rPr>
          <w:rFonts w:ascii="Arial" w:hAnsi="Arial" w:cs="Arial"/>
        </w:rPr>
        <w:tab/>
      </w:r>
      <w:r w:rsidR="00EE2209">
        <w:rPr>
          <w:rFonts w:ascii="Arial" w:hAnsi="Arial" w:cs="Arial"/>
        </w:rPr>
        <w:tab/>
      </w:r>
      <w:r w:rsidR="00191100">
        <w:rPr>
          <w:rFonts w:ascii="Arial" w:hAnsi="Arial" w:cs="Arial"/>
        </w:rPr>
        <w:tab/>
      </w:r>
      <w:r>
        <w:rPr>
          <w:rFonts w:ascii="Arial" w:hAnsi="Arial" w:cs="Arial"/>
        </w:rPr>
        <w:t>V </w:t>
      </w:r>
      <w:r w:rsidR="00B513F7">
        <w:rPr>
          <w:rFonts w:ascii="Arial" w:hAnsi="Arial" w:cs="Arial"/>
        </w:rPr>
        <w:t>……………………</w:t>
      </w:r>
    </w:p>
    <w:p w14:paraId="70318582" w14:textId="503CFCB3"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za objednatele</w:t>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3D46B3">
        <w:rPr>
          <w:rFonts w:ascii="Arial" w:hAnsi="Arial" w:cs="Arial"/>
        </w:rPr>
        <w:tab/>
      </w:r>
      <w:r w:rsidR="00EE2209">
        <w:rPr>
          <w:rFonts w:ascii="Arial" w:hAnsi="Arial" w:cs="Arial"/>
        </w:rPr>
        <w:tab/>
      </w:r>
      <w:r w:rsidR="00EE2209">
        <w:rPr>
          <w:rFonts w:ascii="Arial" w:hAnsi="Arial" w:cs="Arial"/>
        </w:rPr>
        <w:tab/>
      </w:r>
      <w:r w:rsidR="00EE2209">
        <w:rPr>
          <w:rFonts w:ascii="Arial" w:hAnsi="Arial" w:cs="Arial"/>
        </w:rPr>
        <w:tab/>
      </w:r>
      <w:r w:rsidRPr="00AB2D17">
        <w:rPr>
          <w:rFonts w:ascii="Arial" w:hAnsi="Arial" w:cs="Arial"/>
        </w:rPr>
        <w:t>za zhotovitele</w:t>
      </w:r>
    </w:p>
    <w:p w14:paraId="3EC1EC13" w14:textId="59EE7F0D" w:rsidR="00191100" w:rsidRDefault="00191100" w:rsidP="00037399">
      <w:pPr>
        <w:pStyle w:val="Nadpis2"/>
        <w:numPr>
          <w:ilvl w:val="0"/>
          <w:numId w:val="0"/>
        </w:numPr>
        <w:suppressAutoHyphens/>
        <w:spacing w:before="0" w:after="120" w:line="240" w:lineRule="atLeast"/>
        <w:ind w:left="425" w:hanging="425"/>
        <w:rPr>
          <w:rFonts w:ascii="Arial" w:hAnsi="Arial" w:cs="Arial"/>
        </w:rPr>
      </w:pPr>
    </w:p>
    <w:p w14:paraId="49A1743D" w14:textId="27FAF98B" w:rsidR="00767140" w:rsidRDefault="00767140" w:rsidP="00037399">
      <w:pPr>
        <w:pStyle w:val="Nadpis2"/>
        <w:numPr>
          <w:ilvl w:val="0"/>
          <w:numId w:val="0"/>
        </w:numPr>
        <w:suppressAutoHyphens/>
        <w:spacing w:before="0" w:after="120" w:line="240" w:lineRule="atLeast"/>
        <w:ind w:left="425" w:hanging="425"/>
        <w:rPr>
          <w:rFonts w:ascii="Arial" w:hAnsi="Arial" w:cs="Arial"/>
        </w:rPr>
      </w:pPr>
    </w:p>
    <w:p w14:paraId="62440C68" w14:textId="6002B384" w:rsidR="00A512D0" w:rsidRDefault="00A512D0" w:rsidP="00A512D0">
      <w:pPr>
        <w:rPr>
          <w:lang w:eastAsia="cs-CZ"/>
        </w:rPr>
      </w:pPr>
    </w:p>
    <w:p w14:paraId="62ADC6E9" w14:textId="77777777" w:rsidR="00A512D0" w:rsidRPr="00A512D0" w:rsidRDefault="00A512D0" w:rsidP="00A512D0">
      <w:pPr>
        <w:rPr>
          <w:lang w:eastAsia="cs-CZ"/>
        </w:rPr>
      </w:pPr>
    </w:p>
    <w:p w14:paraId="308A62C1" w14:textId="2455A6B4" w:rsidR="00191100" w:rsidRDefault="00EE220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9110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91100">
        <w:rPr>
          <w:rFonts w:ascii="Arial" w:hAnsi="Arial" w:cs="Arial"/>
        </w:rPr>
        <w:tab/>
      </w:r>
      <w:r w:rsidR="00191100" w:rsidRPr="00AB2D17">
        <w:rPr>
          <w:rFonts w:ascii="Arial" w:hAnsi="Arial" w:cs="Arial"/>
        </w:rPr>
        <w:t>……………………………</w:t>
      </w:r>
    </w:p>
    <w:p w14:paraId="47FB5563" w14:textId="77777777" w:rsidR="00191100" w:rsidRPr="00037399" w:rsidRDefault="00191100" w:rsidP="00EE2209">
      <w:pPr>
        <w:pStyle w:val="Nadpis2"/>
        <w:numPr>
          <w:ilvl w:val="0"/>
          <w:numId w:val="0"/>
        </w:numPr>
        <w:suppressAutoHyphens/>
        <w:spacing w:before="0" w:line="240" w:lineRule="atLeast"/>
        <w:ind w:left="425" w:hanging="425"/>
        <w:rPr>
          <w:rFonts w:ascii="Arial" w:hAnsi="Arial" w:cs="Arial"/>
        </w:rPr>
      </w:pPr>
      <w:r>
        <w:rPr>
          <w:rFonts w:ascii="Arial" w:hAnsi="Arial" w:cs="Arial"/>
        </w:rPr>
        <w:t xml:space="preserve">RNDr. Věra </w:t>
      </w:r>
      <w:proofErr w:type="spellStart"/>
      <w:r>
        <w:rPr>
          <w:rFonts w:ascii="Arial" w:hAnsi="Arial" w:cs="Arial"/>
        </w:rPr>
        <w:t>Palkovská</w:t>
      </w:r>
      <w:proofErr w:type="spellEnd"/>
    </w:p>
    <w:p w14:paraId="105475F4" w14:textId="2AA7D711" w:rsidR="00B55B43" w:rsidRDefault="001922F3" w:rsidP="00EE2209">
      <w:pPr>
        <w:pStyle w:val="Nadpis2"/>
        <w:numPr>
          <w:ilvl w:val="0"/>
          <w:numId w:val="0"/>
        </w:numPr>
        <w:suppressAutoHyphens/>
        <w:spacing w:before="0" w:line="240" w:lineRule="atLeast"/>
        <w:ind w:left="425" w:hanging="425"/>
        <w:rPr>
          <w:rFonts w:ascii="Arial" w:hAnsi="Arial" w:cs="Arial"/>
        </w:rPr>
      </w:pPr>
      <w:r>
        <w:rPr>
          <w:rFonts w:ascii="Arial" w:hAnsi="Arial" w:cs="Arial"/>
        </w:rPr>
        <w:t>p</w:t>
      </w:r>
      <w:r w:rsidR="00191100" w:rsidRPr="00872B18">
        <w:rPr>
          <w:rFonts w:ascii="Arial" w:hAnsi="Arial" w:cs="Arial"/>
        </w:rPr>
        <w:t>rimátorka</w:t>
      </w:r>
    </w:p>
    <w:p w14:paraId="486F6BD6" w14:textId="06459097" w:rsidR="007B19F2" w:rsidRDefault="007B19F2" w:rsidP="00191100">
      <w:pPr>
        <w:rPr>
          <w:rFonts w:ascii="Arial" w:hAnsi="Arial" w:cs="Arial"/>
        </w:rPr>
      </w:pPr>
    </w:p>
    <w:sectPr w:rsidR="007B19F2"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0629" w14:textId="77777777" w:rsidR="00707003" w:rsidRDefault="00707003" w:rsidP="00B55B43">
      <w:pPr>
        <w:spacing w:after="0" w:line="240" w:lineRule="auto"/>
      </w:pPr>
      <w:r>
        <w:separator/>
      </w:r>
    </w:p>
  </w:endnote>
  <w:endnote w:type="continuationSeparator" w:id="0">
    <w:p w14:paraId="75433C7B" w14:textId="77777777" w:rsidR="00707003" w:rsidRDefault="00707003"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tcPr>
        <w:p w14:paraId="1927EC16" w14:textId="004443EE"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BC54A6">
            <w:rPr>
              <w:rFonts w:ascii="Arial" w:hAnsi="Arial" w:cs="Arial"/>
              <w:noProof/>
              <w:sz w:val="16"/>
              <w:szCs w:val="16"/>
            </w:rPr>
            <w:t>2</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BC54A6">
            <w:rPr>
              <w:rFonts w:ascii="Arial" w:hAnsi="Arial" w:cs="Arial"/>
              <w:noProof/>
              <w:sz w:val="16"/>
              <w:szCs w:val="16"/>
            </w:rPr>
            <w:t>14</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3BE7" w14:textId="77777777" w:rsidR="00707003" w:rsidRDefault="00707003" w:rsidP="00B55B43">
      <w:pPr>
        <w:spacing w:after="0" w:line="240" w:lineRule="auto"/>
      </w:pPr>
      <w:r>
        <w:separator/>
      </w:r>
    </w:p>
  </w:footnote>
  <w:footnote w:type="continuationSeparator" w:id="0">
    <w:p w14:paraId="65CC4DEF" w14:textId="77777777" w:rsidR="00707003" w:rsidRDefault="00707003"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7C76" w14:textId="5260DD52"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1801" w14:textId="31E3FD01"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6325C"/>
    <w:multiLevelType w:val="hybridMultilevel"/>
    <w:tmpl w:val="8480AD28"/>
    <w:lvl w:ilvl="0" w:tplc="4FD63570">
      <w:start w:val="10"/>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3" w15:restartNumberingAfterBreak="0">
    <w:nsid w:val="0DD85680"/>
    <w:multiLevelType w:val="hybridMultilevel"/>
    <w:tmpl w:val="2D5A209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D4C17"/>
    <w:multiLevelType w:val="hybridMultilevel"/>
    <w:tmpl w:val="CA48AB5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BD5E07"/>
    <w:multiLevelType w:val="hybridMultilevel"/>
    <w:tmpl w:val="B14433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8" w15:restartNumberingAfterBreak="0">
    <w:nsid w:val="2235144E"/>
    <w:multiLevelType w:val="hybridMultilevel"/>
    <w:tmpl w:val="B0E6F06A"/>
    <w:lvl w:ilvl="0" w:tplc="07BAC2BA">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06DD6"/>
    <w:multiLevelType w:val="hybridMultilevel"/>
    <w:tmpl w:val="F95CD1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27E54"/>
    <w:multiLevelType w:val="hybridMultilevel"/>
    <w:tmpl w:val="46DE27D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4ED3710"/>
    <w:multiLevelType w:val="hybridMultilevel"/>
    <w:tmpl w:val="CB504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0842C5"/>
    <w:multiLevelType w:val="hybridMultilevel"/>
    <w:tmpl w:val="8BDAC7B2"/>
    <w:lvl w:ilvl="0" w:tplc="04050017">
      <w:start w:val="5"/>
      <w:numFmt w:val="bullet"/>
      <w:lvlText w:val="-"/>
      <w:lvlJc w:val="left"/>
      <w:pPr>
        <w:ind w:left="785" w:hanging="360"/>
      </w:pPr>
      <w:rPr>
        <w:rFonts w:ascii="Arial" w:eastAsia="Times New Roman" w:hAnsi="Arial" w:cs="Arial" w:hint="default"/>
        <w:b w:val="0"/>
        <w:sz w:val="22"/>
        <w:szCs w:val="22"/>
      </w:rPr>
    </w:lvl>
    <w:lvl w:ilvl="1" w:tplc="04050003">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3B7547A1"/>
    <w:multiLevelType w:val="hybridMultilevel"/>
    <w:tmpl w:val="8494BD9A"/>
    <w:lvl w:ilvl="0" w:tplc="66A898A8">
      <w:start w:val="1"/>
      <w:numFmt w:val="decimal"/>
      <w:lvlText w:val="%1."/>
      <w:lvlJc w:val="left"/>
      <w:pPr>
        <w:ind w:left="720" w:hanging="360"/>
      </w:pPr>
      <w:rPr>
        <w:rFonts w:ascii="Times New Roman" w:hAnsi="Times New Roman" w:cs="Times New Roman" w:hint="default"/>
        <w:caps w:val="0"/>
        <w:strike w:val="0"/>
        <w:dstrike w:val="0"/>
        <w:outline w:val="0"/>
        <w:shadow w:val="0"/>
        <w:emboss w:val="0"/>
        <w:imprint w:val="0"/>
        <w:vanish w:val="0"/>
        <w:spacing w:val="0"/>
        <w:kern w:val="0"/>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084A9A"/>
    <w:multiLevelType w:val="hybridMultilevel"/>
    <w:tmpl w:val="214A8EF8"/>
    <w:lvl w:ilvl="0" w:tplc="0405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5" w15:restartNumberingAfterBreak="0">
    <w:nsid w:val="43240EA6"/>
    <w:multiLevelType w:val="hybridMultilevel"/>
    <w:tmpl w:val="FE883BBC"/>
    <w:lvl w:ilvl="0" w:tplc="FFFFFFFF">
      <w:start w:val="1"/>
      <w:numFmt w:val="decimal"/>
      <w:lvlText w:val="%1."/>
      <w:lvlJc w:val="left"/>
      <w:pPr>
        <w:ind w:left="420" w:hanging="420"/>
      </w:pPr>
      <w:rPr>
        <w:rFonts w:hint="default"/>
      </w:rPr>
    </w:lvl>
    <w:lvl w:ilvl="1" w:tplc="157C73F8">
      <w:start w:val="3"/>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D91297"/>
    <w:multiLevelType w:val="hybridMultilevel"/>
    <w:tmpl w:val="5FB2AC26"/>
    <w:lvl w:ilvl="0" w:tplc="D88ACF1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A45ECC"/>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8" w15:restartNumberingAfterBreak="0">
    <w:nsid w:val="460919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7EE2C0C"/>
    <w:multiLevelType w:val="hybridMultilevel"/>
    <w:tmpl w:val="048C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5E6455"/>
    <w:multiLevelType w:val="hybridMultilevel"/>
    <w:tmpl w:val="CE6806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B94D1D"/>
    <w:multiLevelType w:val="hybridMultilevel"/>
    <w:tmpl w:val="17486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2B7E9A"/>
    <w:multiLevelType w:val="hybridMultilevel"/>
    <w:tmpl w:val="E82ED682"/>
    <w:lvl w:ilvl="0" w:tplc="07BAC2B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D173CD"/>
    <w:multiLevelType w:val="hybridMultilevel"/>
    <w:tmpl w:val="9086D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22392C"/>
    <w:multiLevelType w:val="hybridMultilevel"/>
    <w:tmpl w:val="F6B8B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3C26D1"/>
    <w:multiLevelType w:val="hybridMultilevel"/>
    <w:tmpl w:val="F378C420"/>
    <w:lvl w:ilvl="0" w:tplc="0405000F">
      <w:start w:val="1"/>
      <w:numFmt w:val="decimal"/>
      <w:lvlText w:val="%1."/>
      <w:lvlJc w:val="left"/>
      <w:pPr>
        <w:ind w:left="720" w:hanging="360"/>
      </w:pPr>
      <w:rPr>
        <w:rFonts w:hint="default"/>
      </w:rPr>
    </w:lvl>
    <w:lvl w:ilvl="1" w:tplc="04050001">
      <w:start w:val="1"/>
      <w:numFmt w:val="bullet"/>
      <w:lvlText w:val=""/>
      <w:lvlJc w:val="left"/>
      <w:pPr>
        <w:ind w:left="72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96F6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8B7702F"/>
    <w:multiLevelType w:val="hybridMultilevel"/>
    <w:tmpl w:val="B262CCD6"/>
    <w:lvl w:ilvl="0" w:tplc="45C2AF1E">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31" w15:restartNumberingAfterBreak="0">
    <w:nsid w:val="69D56C3F"/>
    <w:multiLevelType w:val="hybridMultilevel"/>
    <w:tmpl w:val="3006A244"/>
    <w:lvl w:ilvl="0" w:tplc="6F36E2BE">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15:restartNumberingAfterBreak="0">
    <w:nsid w:val="6EC269BB"/>
    <w:multiLevelType w:val="hybridMultilevel"/>
    <w:tmpl w:val="C068EC6E"/>
    <w:lvl w:ilvl="0" w:tplc="905C9ACA">
      <w:start w:val="1"/>
      <w:numFmt w:val="decimal"/>
      <w:lvlText w:val="%1."/>
      <w:lvlJc w:val="left"/>
      <w:pPr>
        <w:ind w:left="780" w:hanging="4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455955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8910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1820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5846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9496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934050">
    <w:abstractNumId w:val="33"/>
  </w:num>
  <w:num w:numId="7" w16cid:durableId="1023825858">
    <w:abstractNumId w:val="22"/>
  </w:num>
  <w:num w:numId="8" w16cid:durableId="1200893782">
    <w:abstractNumId w:val="0"/>
  </w:num>
  <w:num w:numId="9" w16cid:durableId="2120828420">
    <w:abstractNumId w:val="3"/>
  </w:num>
  <w:num w:numId="10" w16cid:durableId="477918883">
    <w:abstractNumId w:val="27"/>
  </w:num>
  <w:num w:numId="11" w16cid:durableId="335116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229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5766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6890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47711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4839943">
    <w:abstractNumId w:val="21"/>
  </w:num>
  <w:num w:numId="17" w16cid:durableId="15161267">
    <w:abstractNumId w:val="23"/>
  </w:num>
  <w:num w:numId="18" w16cid:durableId="1889219231">
    <w:abstractNumId w:val="11"/>
  </w:num>
  <w:num w:numId="19" w16cid:durableId="1796368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4153272">
    <w:abstractNumId w:val="19"/>
  </w:num>
  <w:num w:numId="21" w16cid:durableId="1216307631">
    <w:abstractNumId w:val="9"/>
  </w:num>
  <w:num w:numId="22" w16cid:durableId="623194729">
    <w:abstractNumId w:val="25"/>
  </w:num>
  <w:num w:numId="23" w16cid:durableId="1449086923">
    <w:abstractNumId w:val="20"/>
  </w:num>
  <w:num w:numId="24" w16cid:durableId="1638147340">
    <w:abstractNumId w:val="24"/>
  </w:num>
  <w:num w:numId="25" w16cid:durableId="1601714955">
    <w:abstractNumId w:val="10"/>
  </w:num>
  <w:num w:numId="26" w16cid:durableId="1704591797">
    <w:abstractNumId w:val="8"/>
  </w:num>
  <w:num w:numId="27" w16cid:durableId="1908690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66886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96300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6444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0649265">
    <w:abstractNumId w:val="7"/>
  </w:num>
  <w:num w:numId="32" w16cid:durableId="382212726">
    <w:abstractNumId w:val="17"/>
  </w:num>
  <w:num w:numId="33" w16cid:durableId="545994049">
    <w:abstractNumId w:val="15"/>
  </w:num>
  <w:num w:numId="34" w16cid:durableId="1526363144">
    <w:abstractNumId w:val="1"/>
  </w:num>
  <w:num w:numId="35" w16cid:durableId="1331248389">
    <w:abstractNumId w:val="29"/>
  </w:num>
  <w:num w:numId="36" w16cid:durableId="1907714967">
    <w:abstractNumId w:val="5"/>
  </w:num>
  <w:num w:numId="37" w16cid:durableId="493567067">
    <w:abstractNumId w:val="28"/>
  </w:num>
  <w:num w:numId="38" w16cid:durableId="1583952748">
    <w:abstractNumId w:val="4"/>
  </w:num>
  <w:num w:numId="39" w16cid:durableId="220677893">
    <w:abstractNumId w:val="18"/>
  </w:num>
  <w:num w:numId="40" w16cid:durableId="1327054198">
    <w:abstractNumId w:val="26"/>
  </w:num>
  <w:num w:numId="41" w16cid:durableId="877087816">
    <w:abstractNumId w:val="13"/>
  </w:num>
  <w:num w:numId="42" w16cid:durableId="1974822536">
    <w:abstractNumId w:val="12"/>
  </w:num>
  <w:num w:numId="43" w16cid:durableId="919829624">
    <w:abstractNumId w:val="32"/>
  </w:num>
  <w:num w:numId="44" w16cid:durableId="127433405">
    <w:abstractNumId w:val="16"/>
  </w:num>
  <w:num w:numId="45" w16cid:durableId="16007600">
    <w:abstractNumId w:val="31"/>
  </w:num>
  <w:num w:numId="46" w16cid:durableId="830213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B43"/>
    <w:rsid w:val="00004FE9"/>
    <w:rsid w:val="00015020"/>
    <w:rsid w:val="00020DE2"/>
    <w:rsid w:val="00030016"/>
    <w:rsid w:val="00037399"/>
    <w:rsid w:val="00040327"/>
    <w:rsid w:val="00073C68"/>
    <w:rsid w:val="0008552C"/>
    <w:rsid w:val="00095DAC"/>
    <w:rsid w:val="00097241"/>
    <w:rsid w:val="000A59AA"/>
    <w:rsid w:val="000F7599"/>
    <w:rsid w:val="00121686"/>
    <w:rsid w:val="00164E41"/>
    <w:rsid w:val="00170CFC"/>
    <w:rsid w:val="00191100"/>
    <w:rsid w:val="001922F3"/>
    <w:rsid w:val="001B6B89"/>
    <w:rsid w:val="001E1E55"/>
    <w:rsid w:val="001E29CB"/>
    <w:rsid w:val="002052B9"/>
    <w:rsid w:val="002227FC"/>
    <w:rsid w:val="002230B6"/>
    <w:rsid w:val="0022715A"/>
    <w:rsid w:val="00283017"/>
    <w:rsid w:val="002C1EE0"/>
    <w:rsid w:val="00301160"/>
    <w:rsid w:val="0030297A"/>
    <w:rsid w:val="003431E1"/>
    <w:rsid w:val="003553DA"/>
    <w:rsid w:val="003636B7"/>
    <w:rsid w:val="003658B6"/>
    <w:rsid w:val="0036691B"/>
    <w:rsid w:val="00375632"/>
    <w:rsid w:val="00387B12"/>
    <w:rsid w:val="003A13B7"/>
    <w:rsid w:val="003B7A21"/>
    <w:rsid w:val="003D03E7"/>
    <w:rsid w:val="003D46B3"/>
    <w:rsid w:val="00422849"/>
    <w:rsid w:val="00423EE9"/>
    <w:rsid w:val="0042631A"/>
    <w:rsid w:val="004409AC"/>
    <w:rsid w:val="004600C2"/>
    <w:rsid w:val="00491436"/>
    <w:rsid w:val="004B2829"/>
    <w:rsid w:val="004B330F"/>
    <w:rsid w:val="004E6556"/>
    <w:rsid w:val="00517927"/>
    <w:rsid w:val="00517B3E"/>
    <w:rsid w:val="00524D94"/>
    <w:rsid w:val="00531E86"/>
    <w:rsid w:val="005326EC"/>
    <w:rsid w:val="00542572"/>
    <w:rsid w:val="00550EBC"/>
    <w:rsid w:val="00556A41"/>
    <w:rsid w:val="00574502"/>
    <w:rsid w:val="00580A8F"/>
    <w:rsid w:val="00584709"/>
    <w:rsid w:val="00597D31"/>
    <w:rsid w:val="005B5647"/>
    <w:rsid w:val="005B7DFD"/>
    <w:rsid w:val="005D468D"/>
    <w:rsid w:val="005E34B7"/>
    <w:rsid w:val="005F19CE"/>
    <w:rsid w:val="005F7F9E"/>
    <w:rsid w:val="00623CF6"/>
    <w:rsid w:val="0062436F"/>
    <w:rsid w:val="00630B4A"/>
    <w:rsid w:val="0063506F"/>
    <w:rsid w:val="00650DF4"/>
    <w:rsid w:val="00667517"/>
    <w:rsid w:val="00676289"/>
    <w:rsid w:val="00696E63"/>
    <w:rsid w:val="00697382"/>
    <w:rsid w:val="006C0324"/>
    <w:rsid w:val="006C6992"/>
    <w:rsid w:val="006D1DB5"/>
    <w:rsid w:val="006E03FA"/>
    <w:rsid w:val="006F5E18"/>
    <w:rsid w:val="00707003"/>
    <w:rsid w:val="00726EAD"/>
    <w:rsid w:val="007305B3"/>
    <w:rsid w:val="00761563"/>
    <w:rsid w:val="00767140"/>
    <w:rsid w:val="007A5F10"/>
    <w:rsid w:val="007B19F2"/>
    <w:rsid w:val="007B3C86"/>
    <w:rsid w:val="007D757A"/>
    <w:rsid w:val="008057B5"/>
    <w:rsid w:val="00845D75"/>
    <w:rsid w:val="00857D64"/>
    <w:rsid w:val="00870C76"/>
    <w:rsid w:val="00871335"/>
    <w:rsid w:val="00882048"/>
    <w:rsid w:val="00883A98"/>
    <w:rsid w:val="00890065"/>
    <w:rsid w:val="008A104B"/>
    <w:rsid w:val="008E5631"/>
    <w:rsid w:val="00905CD1"/>
    <w:rsid w:val="009247E7"/>
    <w:rsid w:val="00943729"/>
    <w:rsid w:val="00944B36"/>
    <w:rsid w:val="00952CCC"/>
    <w:rsid w:val="009704D4"/>
    <w:rsid w:val="00992D77"/>
    <w:rsid w:val="009968DD"/>
    <w:rsid w:val="009A65EE"/>
    <w:rsid w:val="009B661F"/>
    <w:rsid w:val="009C2AE0"/>
    <w:rsid w:val="009C5D21"/>
    <w:rsid w:val="00A0312C"/>
    <w:rsid w:val="00A07B0D"/>
    <w:rsid w:val="00A141C2"/>
    <w:rsid w:val="00A23763"/>
    <w:rsid w:val="00A30D51"/>
    <w:rsid w:val="00A438E1"/>
    <w:rsid w:val="00A512D0"/>
    <w:rsid w:val="00A56EE2"/>
    <w:rsid w:val="00A56F05"/>
    <w:rsid w:val="00A6734D"/>
    <w:rsid w:val="00AA3999"/>
    <w:rsid w:val="00AC0508"/>
    <w:rsid w:val="00AF5734"/>
    <w:rsid w:val="00B12A4C"/>
    <w:rsid w:val="00B17FA0"/>
    <w:rsid w:val="00B2020B"/>
    <w:rsid w:val="00B31868"/>
    <w:rsid w:val="00B366A2"/>
    <w:rsid w:val="00B434A1"/>
    <w:rsid w:val="00B513F7"/>
    <w:rsid w:val="00B55B43"/>
    <w:rsid w:val="00B7443A"/>
    <w:rsid w:val="00BB1329"/>
    <w:rsid w:val="00BB2F1F"/>
    <w:rsid w:val="00BC54A6"/>
    <w:rsid w:val="00BE4853"/>
    <w:rsid w:val="00C228B0"/>
    <w:rsid w:val="00C37B09"/>
    <w:rsid w:val="00C401D0"/>
    <w:rsid w:val="00C66FEC"/>
    <w:rsid w:val="00CC405B"/>
    <w:rsid w:val="00CF0FC6"/>
    <w:rsid w:val="00D14889"/>
    <w:rsid w:val="00D17C03"/>
    <w:rsid w:val="00D45CD6"/>
    <w:rsid w:val="00D53099"/>
    <w:rsid w:val="00D615E3"/>
    <w:rsid w:val="00D71F40"/>
    <w:rsid w:val="00D84E9B"/>
    <w:rsid w:val="00D97251"/>
    <w:rsid w:val="00DB2A9B"/>
    <w:rsid w:val="00DD186D"/>
    <w:rsid w:val="00E1718D"/>
    <w:rsid w:val="00E24CAE"/>
    <w:rsid w:val="00E63861"/>
    <w:rsid w:val="00EA12CF"/>
    <w:rsid w:val="00EB3935"/>
    <w:rsid w:val="00ED1EAE"/>
    <w:rsid w:val="00ED53BF"/>
    <w:rsid w:val="00EE2209"/>
    <w:rsid w:val="00F140E1"/>
    <w:rsid w:val="00F16E38"/>
    <w:rsid w:val="00F2392E"/>
    <w:rsid w:val="00F96CAB"/>
    <w:rsid w:val="00FA2577"/>
    <w:rsid w:val="00FA4057"/>
    <w:rsid w:val="00FA5EEB"/>
    <w:rsid w:val="00FB270F"/>
    <w:rsid w:val="00FB5A65"/>
    <w:rsid w:val="00FB5CB1"/>
    <w:rsid w:val="00FD62A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D84E9B"/>
    <w:pPr>
      <w:ind w:left="720"/>
      <w:contextualSpacing/>
    </w:pPr>
  </w:style>
  <w:style w:type="paragraph" w:styleId="Normlnweb">
    <w:name w:val="Normal (Web)"/>
    <w:basedOn w:val="Normln"/>
    <w:uiPriority w:val="99"/>
    <w:semiHidden/>
    <w:unhideWhenUsed/>
    <w:rsid w:val="009968DD"/>
    <w:pPr>
      <w:spacing w:before="100" w:beforeAutospacing="1" w:after="100" w:afterAutospacing="1" w:line="240" w:lineRule="auto"/>
    </w:pPr>
    <w:rPr>
      <w:rFonts w:ascii="Times New Roman" w:eastAsiaTheme="minorHAnsi" w:hAnsi="Times New Roman"/>
      <w:sz w:val="24"/>
      <w:szCs w:val="24"/>
      <w:lang w:eastAsia="cs-CZ"/>
    </w:rPr>
  </w:style>
  <w:style w:type="character" w:styleId="Siln">
    <w:name w:val="Strong"/>
    <w:basedOn w:val="Standardnpsmoodstavce"/>
    <w:uiPriority w:val="22"/>
    <w:qFormat/>
    <w:rsid w:val="00AA3999"/>
    <w:rPr>
      <w:b/>
      <w:bCs/>
    </w:rPr>
  </w:style>
  <w:style w:type="paragraph" w:customStyle="1" w:styleId="Default">
    <w:name w:val="Default"/>
    <w:rsid w:val="003D03E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286088047">
      <w:bodyDiv w:val="1"/>
      <w:marLeft w:val="0"/>
      <w:marRight w:val="0"/>
      <w:marTop w:val="0"/>
      <w:marBottom w:val="0"/>
      <w:divBdr>
        <w:top w:val="none" w:sz="0" w:space="0" w:color="auto"/>
        <w:left w:val="none" w:sz="0" w:space="0" w:color="auto"/>
        <w:bottom w:val="none" w:sz="0" w:space="0" w:color="auto"/>
        <w:right w:val="none" w:sz="0" w:space="0" w:color="auto"/>
      </w:divBdr>
    </w:div>
    <w:div w:id="298533052">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061322495">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 w:id="1884096158">
      <w:bodyDiv w:val="1"/>
      <w:marLeft w:val="0"/>
      <w:marRight w:val="0"/>
      <w:marTop w:val="0"/>
      <w:marBottom w:val="0"/>
      <w:divBdr>
        <w:top w:val="none" w:sz="0" w:space="0" w:color="auto"/>
        <w:left w:val="none" w:sz="0" w:space="0" w:color="auto"/>
        <w:bottom w:val="none" w:sz="0" w:space="0" w:color="auto"/>
        <w:right w:val="none" w:sz="0" w:space="0" w:color="auto"/>
      </w:divBdr>
    </w:div>
    <w:div w:id="1888714577">
      <w:bodyDiv w:val="1"/>
      <w:marLeft w:val="0"/>
      <w:marRight w:val="0"/>
      <w:marTop w:val="0"/>
      <w:marBottom w:val="0"/>
      <w:divBdr>
        <w:top w:val="none" w:sz="0" w:space="0" w:color="auto"/>
        <w:left w:val="none" w:sz="0" w:space="0" w:color="auto"/>
        <w:bottom w:val="none" w:sz="0" w:space="0" w:color="auto"/>
        <w:right w:val="none" w:sz="0" w:space="0" w:color="auto"/>
      </w:divBdr>
    </w:div>
    <w:div w:id="19603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F779B-540B-461A-A2EB-23C6FF5F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Pages>
  <Words>7461</Words>
  <Characters>44022</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Admin</cp:lastModifiedBy>
  <cp:revision>7</cp:revision>
  <dcterms:created xsi:type="dcterms:W3CDTF">2025-12-14T19:45:00Z</dcterms:created>
  <dcterms:modified xsi:type="dcterms:W3CDTF">2025-12-19T11:45:00Z</dcterms:modified>
</cp:coreProperties>
</file>