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4F43" w14:textId="7C6D773B" w:rsidR="00AF14F7" w:rsidRDefault="004E183C" w:rsidP="00AF14F7">
      <w:pPr>
        <w:spacing w:after="0"/>
        <w:jc w:val="both"/>
        <w:rPr>
          <w:rFonts w:ascii="Arial" w:eastAsia="Arial" w:hAnsi="Arial" w:cs="Arial"/>
          <w:b/>
          <w:sz w:val="28"/>
          <w:szCs w:val="28"/>
        </w:rPr>
      </w:pPr>
      <w:r>
        <w:rPr>
          <w:noProof/>
        </w:rPr>
        <w:drawing>
          <wp:inline distT="0" distB="0" distL="0" distR="0" wp14:anchorId="0E8410C4" wp14:editId="231EFCF1">
            <wp:extent cx="6642100" cy="847027"/>
            <wp:effectExtent l="0" t="0" r="0" b="0"/>
            <wp:docPr id="112" name="Picture 112" descr="Obsah obrázku text, snímek obrazovky, Písmo, průvodce&#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12" name="Picture 112" descr="Obsah obrázku text, snímek obrazovky, Písmo, průvodce&#10;&#10;Obsah generovaný pomocí AI může být nesprávný."/>
                    <pic:cNvPicPr/>
                  </pic:nvPicPr>
                  <pic:blipFill>
                    <a:blip r:embed="rId7"/>
                    <a:stretch>
                      <a:fillRect/>
                    </a:stretch>
                  </pic:blipFill>
                  <pic:spPr>
                    <a:xfrm>
                      <a:off x="0" y="0"/>
                      <a:ext cx="6642100" cy="847027"/>
                    </a:xfrm>
                    <a:prstGeom prst="rect">
                      <a:avLst/>
                    </a:prstGeom>
                  </pic:spPr>
                </pic:pic>
              </a:graphicData>
            </a:graphic>
          </wp:inline>
        </w:drawing>
      </w:r>
    </w:p>
    <w:p w14:paraId="26AFFD27" w14:textId="77777777" w:rsidR="00AF14F7" w:rsidRDefault="00AF14F7" w:rsidP="00AF14F7">
      <w:pPr>
        <w:spacing w:after="0"/>
        <w:jc w:val="both"/>
        <w:rPr>
          <w:rFonts w:ascii="Arial" w:eastAsia="Arial" w:hAnsi="Arial" w:cs="Arial"/>
          <w:b/>
          <w:sz w:val="28"/>
          <w:szCs w:val="28"/>
        </w:rPr>
      </w:pPr>
    </w:p>
    <w:p w14:paraId="663AFB1E" w14:textId="4BF5905C" w:rsidR="00AF14F7" w:rsidRDefault="00AF14F7" w:rsidP="00AF14F7">
      <w:pPr>
        <w:spacing w:after="0"/>
        <w:jc w:val="center"/>
        <w:rPr>
          <w:rFonts w:ascii="Arial" w:eastAsia="Arial" w:hAnsi="Arial" w:cs="Arial"/>
          <w:b/>
          <w:sz w:val="28"/>
          <w:szCs w:val="28"/>
        </w:rPr>
      </w:pPr>
      <w:r>
        <w:rPr>
          <w:rFonts w:ascii="Arial" w:eastAsia="Arial" w:hAnsi="Arial" w:cs="Arial"/>
          <w:b/>
          <w:sz w:val="28"/>
          <w:szCs w:val="28"/>
        </w:rPr>
        <w:t>Návrh smlouvy o dílo</w:t>
      </w:r>
    </w:p>
    <w:p w14:paraId="1A9ABAC9" w14:textId="77777777" w:rsidR="004E183C" w:rsidRDefault="004E183C" w:rsidP="00AF14F7">
      <w:pPr>
        <w:spacing w:after="0"/>
        <w:jc w:val="center"/>
        <w:rPr>
          <w:rFonts w:ascii="Arial" w:eastAsia="Arial" w:hAnsi="Arial" w:cs="Arial"/>
          <w:b/>
          <w:sz w:val="28"/>
          <w:szCs w:val="28"/>
        </w:rPr>
      </w:pPr>
    </w:p>
    <w:p w14:paraId="0F29D44B" w14:textId="51DEAA60" w:rsidR="00AF14F7" w:rsidRPr="00AF14F7" w:rsidRDefault="00AF14F7" w:rsidP="004E183C">
      <w:pPr>
        <w:spacing w:after="0"/>
      </w:pPr>
      <w:r>
        <w:rPr>
          <w:rFonts w:ascii="Arial" w:eastAsia="Arial" w:hAnsi="Arial" w:cs="Arial"/>
          <w:b/>
          <w:sz w:val="20"/>
          <w:szCs w:val="20"/>
        </w:rPr>
        <w:t>Smluvní strany</w:t>
      </w:r>
    </w:p>
    <w:p w14:paraId="593B825A" w14:textId="77777777" w:rsidR="00AF14F7" w:rsidRDefault="00AF14F7" w:rsidP="004E183C">
      <w:pPr>
        <w:pStyle w:val="normal1"/>
        <w:keepLines/>
        <w:spacing w:after="120" w:line="276" w:lineRule="auto"/>
        <w:jc w:val="both"/>
        <w:rPr>
          <w:rFonts w:ascii="Arial" w:eastAsia="Arial" w:hAnsi="Arial" w:cs="Arial"/>
          <w:b/>
          <w:sz w:val="20"/>
          <w:szCs w:val="20"/>
        </w:rPr>
      </w:pPr>
    </w:p>
    <w:p w14:paraId="52C1FC4A" w14:textId="28BF981E" w:rsidR="00AF14F7" w:rsidRDefault="00AF14F7" w:rsidP="00AF14F7">
      <w:pPr>
        <w:pStyle w:val="normal1"/>
        <w:keepLines/>
        <w:spacing w:after="120" w:line="276" w:lineRule="auto"/>
        <w:ind w:left="425" w:hanging="425"/>
        <w:jc w:val="both"/>
        <w:rPr>
          <w:rFonts w:ascii="Arial" w:eastAsia="Arial" w:hAnsi="Arial" w:cs="Arial"/>
          <w:b/>
          <w:sz w:val="20"/>
          <w:szCs w:val="20"/>
        </w:rPr>
      </w:pPr>
      <w:r>
        <w:rPr>
          <w:rFonts w:ascii="Arial" w:eastAsia="Arial" w:hAnsi="Arial" w:cs="Arial"/>
          <w:b/>
          <w:sz w:val="20"/>
          <w:szCs w:val="20"/>
        </w:rPr>
        <w:t>Objednatel</w:t>
      </w:r>
      <w:r>
        <w:rPr>
          <w:rFonts w:ascii="Arial" w:eastAsia="Arial" w:hAnsi="Arial" w:cs="Arial"/>
          <w:b/>
          <w:sz w:val="20"/>
          <w:szCs w:val="20"/>
        </w:rPr>
        <w:tab/>
      </w:r>
      <w:r>
        <w:rPr>
          <w:rFonts w:ascii="Arial" w:eastAsia="Arial" w:hAnsi="Arial" w:cs="Arial"/>
          <w:b/>
          <w:sz w:val="20"/>
          <w:szCs w:val="20"/>
        </w:rPr>
        <w:tab/>
      </w:r>
    </w:p>
    <w:p w14:paraId="76F881D0" w14:textId="77777777" w:rsidR="00AF14F7" w:rsidRPr="00187501" w:rsidRDefault="00AF14F7" w:rsidP="00AF14F7">
      <w:pPr>
        <w:pStyle w:val="normal1"/>
        <w:keepLines/>
        <w:spacing w:line="276" w:lineRule="auto"/>
        <w:ind w:left="426" w:hanging="426"/>
        <w:jc w:val="both"/>
        <w:rPr>
          <w:rFonts w:ascii="Arial" w:eastAsia="Arial" w:hAnsi="Arial" w:cs="Arial"/>
          <w:b/>
          <w:bCs/>
          <w:sz w:val="20"/>
          <w:szCs w:val="20"/>
        </w:rPr>
      </w:pPr>
      <w:r w:rsidRPr="00187501">
        <w:rPr>
          <w:rFonts w:ascii="Arial" w:eastAsia="Arial" w:hAnsi="Arial" w:cs="Arial"/>
          <w:b/>
          <w:bCs/>
          <w:sz w:val="20"/>
          <w:szCs w:val="20"/>
        </w:rPr>
        <w:t xml:space="preserve">Správa tělovýchovných a rekreačních služeb Města Třinec, </w:t>
      </w:r>
      <w:proofErr w:type="spellStart"/>
      <w:r w:rsidRPr="00187501">
        <w:rPr>
          <w:rFonts w:ascii="Arial" w:eastAsia="Arial" w:hAnsi="Arial" w:cs="Arial"/>
          <w:b/>
          <w:bCs/>
          <w:sz w:val="20"/>
          <w:szCs w:val="20"/>
        </w:rPr>
        <w:t>p.o</w:t>
      </w:r>
      <w:proofErr w:type="spellEnd"/>
      <w:r w:rsidRPr="00187501">
        <w:rPr>
          <w:rFonts w:ascii="Arial" w:eastAsia="Arial" w:hAnsi="Arial" w:cs="Arial"/>
          <w:b/>
          <w:bCs/>
          <w:sz w:val="20"/>
          <w:szCs w:val="20"/>
        </w:rPr>
        <w:t>.</w:t>
      </w:r>
    </w:p>
    <w:p w14:paraId="36990E16" w14:textId="77777777"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IČO: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00846686</w:t>
      </w:r>
    </w:p>
    <w:p w14:paraId="28BE2FD8" w14:textId="77777777"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CZ00846686</w:t>
      </w:r>
    </w:p>
    <w:p w14:paraId="233E40BF" w14:textId="77777777"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Tyršova 275, Třinec 739 61</w:t>
      </w:r>
    </w:p>
    <w:p w14:paraId="2646999C" w14:textId="77777777"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Zástupce:</w:t>
      </w:r>
      <w:r>
        <w:rPr>
          <w:rFonts w:ascii="Arial" w:eastAsia="Arial" w:hAnsi="Arial" w:cs="Arial"/>
          <w:sz w:val="20"/>
          <w:szCs w:val="20"/>
        </w:rPr>
        <w:tab/>
      </w:r>
      <w:r>
        <w:rPr>
          <w:rFonts w:ascii="Arial" w:eastAsia="Arial" w:hAnsi="Arial" w:cs="Arial"/>
          <w:sz w:val="20"/>
          <w:szCs w:val="20"/>
        </w:rPr>
        <w:tab/>
        <w:t xml:space="preserve">Mgr. Radek Procházka </w:t>
      </w:r>
    </w:p>
    <w:p w14:paraId="7D7FAE50" w14:textId="77777777" w:rsidR="00AF14F7" w:rsidRDefault="00AF14F7" w:rsidP="00AF14F7">
      <w:pPr>
        <w:pStyle w:val="normal1"/>
        <w:keepLines/>
        <w:spacing w:line="276" w:lineRule="auto"/>
        <w:ind w:left="426" w:hanging="426"/>
        <w:jc w:val="both"/>
        <w:rPr>
          <w:rFonts w:ascii="Century Gothic" w:eastAsia="Century Gothic" w:hAnsi="Century Gothic" w:cs="Century Gothic"/>
        </w:rPr>
      </w:pPr>
      <w:r>
        <w:rPr>
          <w:rFonts w:ascii="Arial" w:eastAsia="Arial" w:hAnsi="Arial" w:cs="Arial"/>
          <w:sz w:val="20"/>
          <w:szCs w:val="20"/>
        </w:rPr>
        <w:t>Kontaktní osoba:</w:t>
      </w:r>
      <w:r>
        <w:rPr>
          <w:rFonts w:ascii="Arial" w:eastAsia="Arial" w:hAnsi="Arial" w:cs="Arial"/>
          <w:sz w:val="20"/>
          <w:szCs w:val="20"/>
        </w:rPr>
        <w:tab/>
        <w:t>Mgr. Radek Procházka</w:t>
      </w:r>
    </w:p>
    <w:p w14:paraId="264F3F8E" w14:textId="77777777" w:rsidR="00AF14F7" w:rsidRDefault="00AF14F7" w:rsidP="00AF14F7">
      <w:pPr>
        <w:pStyle w:val="normal1"/>
        <w:widowControl/>
        <w:spacing w:before="240" w:after="240" w:line="276" w:lineRule="auto"/>
        <w:ind w:left="425" w:hanging="425"/>
        <w:jc w:val="both"/>
        <w:rPr>
          <w:rFonts w:ascii="Arial" w:eastAsia="Arial" w:hAnsi="Arial" w:cs="Arial"/>
          <w:color w:val="000000"/>
          <w:sz w:val="20"/>
          <w:szCs w:val="20"/>
        </w:rPr>
      </w:pPr>
      <w:r>
        <w:rPr>
          <w:rFonts w:ascii="Arial" w:eastAsia="Arial" w:hAnsi="Arial" w:cs="Arial"/>
          <w:color w:val="000000"/>
          <w:sz w:val="20"/>
          <w:szCs w:val="20"/>
        </w:rPr>
        <w:t xml:space="preserve">dále jako </w:t>
      </w:r>
      <w:r>
        <w:rPr>
          <w:rFonts w:ascii="Arial" w:eastAsia="Arial" w:hAnsi="Arial" w:cs="Arial"/>
          <w:i/>
          <w:color w:val="000000"/>
          <w:sz w:val="20"/>
          <w:szCs w:val="20"/>
        </w:rPr>
        <w:t>„objednatel“</w:t>
      </w:r>
      <w:r>
        <w:rPr>
          <w:rFonts w:ascii="Arial" w:eastAsia="Arial" w:hAnsi="Arial" w:cs="Arial"/>
          <w:color w:val="000000"/>
          <w:sz w:val="20"/>
          <w:szCs w:val="20"/>
        </w:rPr>
        <w:t xml:space="preserve"> a                          </w:t>
      </w:r>
    </w:p>
    <w:p w14:paraId="4945F43D" w14:textId="77777777" w:rsidR="00AF14F7" w:rsidRDefault="00AF14F7" w:rsidP="00AF14F7">
      <w:pPr>
        <w:pStyle w:val="normal1"/>
        <w:keepLines/>
        <w:spacing w:after="120" w:line="276" w:lineRule="auto"/>
        <w:ind w:left="425" w:hanging="425"/>
        <w:jc w:val="both"/>
        <w:rPr>
          <w:rFonts w:ascii="Arial" w:eastAsia="Arial" w:hAnsi="Arial" w:cs="Arial"/>
          <w:b/>
          <w:sz w:val="20"/>
          <w:szCs w:val="20"/>
        </w:rPr>
      </w:pPr>
      <w:r>
        <w:rPr>
          <w:rFonts w:ascii="Arial" w:eastAsia="Arial" w:hAnsi="Arial" w:cs="Arial"/>
          <w:b/>
          <w:sz w:val="20"/>
          <w:szCs w:val="20"/>
        </w:rPr>
        <w:t>Zhotovitel</w:t>
      </w:r>
      <w:r>
        <w:rPr>
          <w:rFonts w:ascii="Arial" w:eastAsia="Arial" w:hAnsi="Arial" w:cs="Arial"/>
          <w:b/>
          <w:sz w:val="20"/>
          <w:szCs w:val="20"/>
        </w:rPr>
        <w:tab/>
      </w:r>
      <w:r>
        <w:rPr>
          <w:rFonts w:ascii="Arial" w:eastAsia="Arial" w:hAnsi="Arial" w:cs="Arial"/>
          <w:b/>
          <w:sz w:val="20"/>
          <w:szCs w:val="20"/>
        </w:rPr>
        <w:tab/>
      </w:r>
    </w:p>
    <w:p w14:paraId="1BB7B735" w14:textId="3204AEE2" w:rsidR="00AF14F7" w:rsidRDefault="00C65EFA"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w:t>
      </w:r>
    </w:p>
    <w:p w14:paraId="71FC2712" w14:textId="31362756"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C65EFA">
        <w:rPr>
          <w:rFonts w:ascii="Arial" w:eastAsia="Arial" w:hAnsi="Arial" w:cs="Arial"/>
          <w:sz w:val="20"/>
          <w:szCs w:val="20"/>
        </w:rPr>
        <w:t>……………………………………………</w:t>
      </w:r>
      <w:proofErr w:type="gramStart"/>
      <w:r w:rsidR="00C65EFA">
        <w:rPr>
          <w:rFonts w:ascii="Arial" w:eastAsia="Arial" w:hAnsi="Arial" w:cs="Arial"/>
          <w:sz w:val="20"/>
          <w:szCs w:val="20"/>
        </w:rPr>
        <w:t>…….</w:t>
      </w:r>
      <w:proofErr w:type="gramEnd"/>
      <w:r w:rsidR="00C65EFA">
        <w:rPr>
          <w:rFonts w:ascii="Arial" w:eastAsia="Arial" w:hAnsi="Arial" w:cs="Arial"/>
          <w:sz w:val="20"/>
          <w:szCs w:val="20"/>
        </w:rPr>
        <w:t>.</w:t>
      </w:r>
    </w:p>
    <w:p w14:paraId="7173CDEE" w14:textId="08A842F2"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IČO: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C65EFA">
        <w:rPr>
          <w:rFonts w:ascii="Arial" w:eastAsia="Arial" w:hAnsi="Arial" w:cs="Arial"/>
          <w:sz w:val="20"/>
          <w:szCs w:val="20"/>
        </w:rPr>
        <w:t>……………………………………………</w:t>
      </w:r>
      <w:proofErr w:type="gramStart"/>
      <w:r w:rsidR="00C65EFA">
        <w:rPr>
          <w:rFonts w:ascii="Arial" w:eastAsia="Arial" w:hAnsi="Arial" w:cs="Arial"/>
          <w:sz w:val="20"/>
          <w:szCs w:val="20"/>
        </w:rPr>
        <w:t>…….</w:t>
      </w:r>
      <w:proofErr w:type="gramEnd"/>
      <w:r w:rsidR="00C65EFA">
        <w:rPr>
          <w:rFonts w:ascii="Arial" w:eastAsia="Arial" w:hAnsi="Arial" w:cs="Arial"/>
          <w:sz w:val="20"/>
          <w:szCs w:val="20"/>
        </w:rPr>
        <w:t>.</w:t>
      </w:r>
    </w:p>
    <w:p w14:paraId="02B00EFD" w14:textId="50A97EEB"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C65EFA">
        <w:rPr>
          <w:rFonts w:ascii="Arial" w:eastAsia="Arial" w:hAnsi="Arial" w:cs="Arial"/>
          <w:sz w:val="20"/>
          <w:szCs w:val="20"/>
        </w:rPr>
        <w:t>………………………………………………….</w:t>
      </w:r>
    </w:p>
    <w:p w14:paraId="373BA633" w14:textId="11EB33C1"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 xml:space="preserve">Datová </w:t>
      </w:r>
      <w:proofErr w:type="spellStart"/>
      <w:r>
        <w:rPr>
          <w:rFonts w:ascii="Arial" w:eastAsia="Arial" w:hAnsi="Arial" w:cs="Arial"/>
          <w:sz w:val="20"/>
          <w:szCs w:val="20"/>
        </w:rPr>
        <w:t>sch</w:t>
      </w:r>
      <w:proofErr w:type="spellEnd"/>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sidR="00C65EFA">
        <w:rPr>
          <w:rFonts w:ascii="Arial" w:eastAsia="Arial" w:hAnsi="Arial" w:cs="Arial"/>
          <w:sz w:val="20"/>
          <w:szCs w:val="20"/>
        </w:rPr>
        <w:t>………………………………………………….</w:t>
      </w:r>
    </w:p>
    <w:p w14:paraId="0663C567" w14:textId="31CF81C9" w:rsidR="00AF14F7" w:rsidRDefault="00AF14F7" w:rsidP="00AF14F7">
      <w:pPr>
        <w:pStyle w:val="normal1"/>
        <w:keepLines/>
        <w:spacing w:line="276" w:lineRule="auto"/>
        <w:ind w:left="426" w:hanging="426"/>
        <w:jc w:val="both"/>
        <w:rPr>
          <w:rFonts w:ascii="Arial" w:eastAsia="Arial" w:hAnsi="Arial" w:cs="Arial"/>
          <w:sz w:val="20"/>
          <w:szCs w:val="20"/>
        </w:rPr>
      </w:pPr>
      <w:r>
        <w:rPr>
          <w:rFonts w:ascii="Arial" w:eastAsia="Arial" w:hAnsi="Arial" w:cs="Arial"/>
          <w:sz w:val="20"/>
          <w:szCs w:val="20"/>
        </w:rPr>
        <w:t>Zástupce:</w:t>
      </w:r>
      <w:r>
        <w:rPr>
          <w:rFonts w:ascii="Arial" w:eastAsia="Arial" w:hAnsi="Arial" w:cs="Arial"/>
          <w:sz w:val="20"/>
          <w:szCs w:val="20"/>
        </w:rPr>
        <w:tab/>
      </w:r>
      <w:r>
        <w:rPr>
          <w:rFonts w:ascii="Arial" w:eastAsia="Arial" w:hAnsi="Arial" w:cs="Arial"/>
          <w:sz w:val="20"/>
          <w:szCs w:val="20"/>
        </w:rPr>
        <w:tab/>
      </w:r>
      <w:r w:rsidR="00C65EFA">
        <w:rPr>
          <w:rFonts w:ascii="Arial" w:eastAsia="Arial" w:hAnsi="Arial" w:cs="Arial"/>
          <w:sz w:val="20"/>
          <w:szCs w:val="20"/>
        </w:rPr>
        <w:t>………………………………………………….</w:t>
      </w:r>
    </w:p>
    <w:p w14:paraId="3C98C6DA" w14:textId="00DD6F3D" w:rsidR="00AF14F7" w:rsidRDefault="00AF14F7" w:rsidP="00AF14F7">
      <w:pPr>
        <w:pStyle w:val="normal1"/>
        <w:keepLines/>
        <w:spacing w:line="276" w:lineRule="auto"/>
        <w:ind w:left="426" w:hanging="426"/>
        <w:jc w:val="both"/>
        <w:rPr>
          <w:rFonts w:ascii="Arial" w:eastAsia="Arial" w:hAnsi="Arial" w:cs="Arial"/>
          <w:sz w:val="20"/>
          <w:szCs w:val="20"/>
          <w:highlight w:val="white"/>
        </w:rPr>
      </w:pPr>
      <w:r>
        <w:rPr>
          <w:rFonts w:ascii="Arial" w:eastAsia="Arial" w:hAnsi="Arial" w:cs="Arial"/>
          <w:sz w:val="20"/>
          <w:szCs w:val="20"/>
          <w:highlight w:val="white"/>
        </w:rPr>
        <w:t>Kontaktní osoba:</w:t>
      </w:r>
      <w:r>
        <w:rPr>
          <w:rFonts w:ascii="Arial" w:eastAsia="Arial" w:hAnsi="Arial" w:cs="Arial"/>
          <w:sz w:val="20"/>
          <w:szCs w:val="20"/>
          <w:highlight w:val="white"/>
        </w:rPr>
        <w:tab/>
      </w:r>
      <w:r w:rsidR="00C65EFA">
        <w:rPr>
          <w:rFonts w:ascii="Arial" w:eastAsia="Arial" w:hAnsi="Arial" w:cs="Arial"/>
          <w:sz w:val="20"/>
          <w:szCs w:val="20"/>
          <w:highlight w:val="white"/>
        </w:rPr>
        <w:t>………………………………………………….</w:t>
      </w:r>
    </w:p>
    <w:p w14:paraId="4C116925" w14:textId="4F27D0F8" w:rsidR="00AF14F7" w:rsidRDefault="00AF14F7" w:rsidP="00AF14F7">
      <w:pPr>
        <w:pStyle w:val="normal1"/>
        <w:keepLines/>
        <w:spacing w:line="276" w:lineRule="auto"/>
        <w:ind w:left="426" w:hanging="426"/>
        <w:jc w:val="both"/>
        <w:rPr>
          <w:rFonts w:ascii="Arial" w:eastAsia="Arial" w:hAnsi="Arial" w:cs="Arial"/>
          <w:sz w:val="20"/>
          <w:szCs w:val="20"/>
          <w:highlight w:val="white"/>
        </w:rPr>
      </w:pPr>
      <w:r>
        <w:rPr>
          <w:rFonts w:ascii="Arial" w:eastAsia="Arial" w:hAnsi="Arial" w:cs="Arial"/>
          <w:sz w:val="20"/>
          <w:szCs w:val="20"/>
          <w:highlight w:val="white"/>
        </w:rPr>
        <w:t>Bankovní účet:</w:t>
      </w:r>
      <w:r>
        <w:rPr>
          <w:rFonts w:ascii="Arial" w:eastAsia="Arial" w:hAnsi="Arial" w:cs="Arial"/>
          <w:sz w:val="20"/>
          <w:szCs w:val="20"/>
          <w:highlight w:val="white"/>
        </w:rPr>
        <w:tab/>
      </w:r>
      <w:r>
        <w:rPr>
          <w:rFonts w:ascii="Arial" w:eastAsia="Arial" w:hAnsi="Arial" w:cs="Arial"/>
          <w:sz w:val="20"/>
          <w:szCs w:val="20"/>
          <w:highlight w:val="white"/>
        </w:rPr>
        <w:tab/>
        <w:t xml:space="preserve"> </w:t>
      </w:r>
      <w:r w:rsidR="00C65EFA">
        <w:rPr>
          <w:rFonts w:ascii="Arial" w:eastAsia="Arial" w:hAnsi="Arial" w:cs="Arial"/>
          <w:sz w:val="20"/>
          <w:szCs w:val="20"/>
          <w:highlight w:val="white"/>
        </w:rPr>
        <w:t>…………………………………………………</w:t>
      </w:r>
    </w:p>
    <w:p w14:paraId="52FB8303" w14:textId="77777777" w:rsidR="00AF14F7" w:rsidRDefault="00AF14F7" w:rsidP="00AF14F7">
      <w:pPr>
        <w:pStyle w:val="normal1"/>
        <w:keepLines/>
        <w:spacing w:line="276" w:lineRule="auto"/>
        <w:ind w:left="426" w:hanging="426"/>
        <w:jc w:val="both"/>
        <w:rPr>
          <w:rFonts w:ascii="Arial" w:eastAsia="Arial" w:hAnsi="Arial" w:cs="Arial"/>
          <w:sz w:val="20"/>
          <w:szCs w:val="20"/>
          <w:highlight w:val="white"/>
        </w:rPr>
      </w:pPr>
    </w:p>
    <w:p w14:paraId="15DDEA60" w14:textId="77777777" w:rsidR="00AF14F7" w:rsidRDefault="00AF14F7" w:rsidP="00AF14F7">
      <w:pPr>
        <w:pStyle w:val="normal1"/>
        <w:keepLines/>
        <w:spacing w:line="276" w:lineRule="auto"/>
        <w:ind w:left="426" w:hanging="426"/>
        <w:jc w:val="both"/>
        <w:rPr>
          <w:rFonts w:ascii="Arial" w:eastAsia="Arial" w:hAnsi="Arial" w:cs="Arial"/>
          <w:sz w:val="20"/>
          <w:szCs w:val="20"/>
          <w:highlight w:val="cyan"/>
        </w:rPr>
      </w:pPr>
    </w:p>
    <w:p w14:paraId="7D752802" w14:textId="77777777" w:rsidR="00AF14F7" w:rsidRDefault="00AF14F7" w:rsidP="00AF14F7">
      <w:pPr>
        <w:pStyle w:val="normal1"/>
        <w:widowControl/>
        <w:spacing w:line="276" w:lineRule="auto"/>
        <w:ind w:left="426" w:hanging="426"/>
        <w:jc w:val="both"/>
        <w:rPr>
          <w:rFonts w:ascii="Arial" w:eastAsia="Arial" w:hAnsi="Arial" w:cs="Arial"/>
          <w:i/>
          <w:color w:val="000000"/>
          <w:sz w:val="20"/>
          <w:szCs w:val="20"/>
        </w:rPr>
      </w:pPr>
      <w:r>
        <w:rPr>
          <w:rFonts w:ascii="Arial" w:eastAsia="Arial" w:hAnsi="Arial" w:cs="Arial"/>
          <w:color w:val="000000"/>
          <w:sz w:val="20"/>
          <w:szCs w:val="20"/>
        </w:rPr>
        <w:t xml:space="preserve">dále jako </w:t>
      </w:r>
      <w:r>
        <w:rPr>
          <w:rFonts w:ascii="Arial" w:eastAsia="Arial" w:hAnsi="Arial" w:cs="Arial"/>
          <w:i/>
          <w:color w:val="000000"/>
          <w:sz w:val="20"/>
          <w:szCs w:val="20"/>
        </w:rPr>
        <w:t>„zhotovitel“;</w:t>
      </w:r>
      <w:r>
        <w:rPr>
          <w:rFonts w:ascii="Arial" w:eastAsia="Arial" w:hAnsi="Arial" w:cs="Arial"/>
          <w:color w:val="000000"/>
          <w:sz w:val="20"/>
          <w:szCs w:val="20"/>
        </w:rPr>
        <w:t xml:space="preserve"> objednatel a zhotovitel dále společně také jako </w:t>
      </w:r>
      <w:r>
        <w:rPr>
          <w:rFonts w:ascii="Arial" w:eastAsia="Arial" w:hAnsi="Arial" w:cs="Arial"/>
          <w:i/>
          <w:color w:val="000000"/>
          <w:sz w:val="20"/>
          <w:szCs w:val="20"/>
        </w:rPr>
        <w:t>„smluvní strany“.</w:t>
      </w:r>
    </w:p>
    <w:p w14:paraId="128CCB57"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Úvodní ustanovení</w:t>
      </w:r>
    </w:p>
    <w:p w14:paraId="3E6190C3" w14:textId="1A106FDB"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0" w:name="_heading=h.nqimh4prlmra"/>
      <w:bookmarkEnd w:id="0"/>
      <w:r>
        <w:rPr>
          <w:rFonts w:ascii="Arial" w:eastAsia="Arial" w:hAnsi="Arial" w:cs="Arial"/>
          <w:color w:val="000000"/>
          <w:sz w:val="20"/>
          <w:szCs w:val="20"/>
        </w:rPr>
        <w:t>Tato smlouva je uzavřena na základě výsledku výběrového řízení (dále jako „řízení“) veřejné zakázky</w:t>
      </w:r>
      <w:r w:rsidR="00B5693B">
        <w:rPr>
          <w:rFonts w:ascii="Arial" w:eastAsia="Arial" w:hAnsi="Arial" w:cs="Arial"/>
          <w:color w:val="000000"/>
          <w:sz w:val="20"/>
          <w:szCs w:val="20"/>
        </w:rPr>
        <w:t xml:space="preserve"> malého rozsahu</w:t>
      </w:r>
      <w:r>
        <w:rPr>
          <w:rFonts w:ascii="Arial" w:eastAsia="Arial" w:hAnsi="Arial" w:cs="Arial"/>
          <w:color w:val="000000"/>
          <w:sz w:val="20"/>
          <w:szCs w:val="20"/>
        </w:rPr>
        <w:t xml:space="preserve"> s názvem: „Recyklace pracích vod v plaveckém bazénu v Třinci“ (dále jako „veřejná zakázka“). Jednotlivá ujednání smlouvy tak budou vykládána v souladu se zadávacími podmínkami veřejné zakázky a nabídkou zhotovitele podanou v rámci řízení.</w:t>
      </w:r>
    </w:p>
    <w:p w14:paraId="3FFB5F9B" w14:textId="77777777" w:rsidR="00AF14F7" w:rsidRPr="00923EBE" w:rsidRDefault="00AF14F7" w:rsidP="00AF14F7">
      <w:pPr>
        <w:pStyle w:val="normal1"/>
        <w:ind w:left="576"/>
        <w:rPr>
          <w:rFonts w:ascii="Arial" w:eastAsia="Arial" w:hAnsi="Arial" w:cs="Arial"/>
          <w:color w:val="000000"/>
          <w:sz w:val="20"/>
          <w:szCs w:val="20"/>
        </w:rPr>
      </w:pPr>
      <w:r>
        <w:rPr>
          <w:rFonts w:ascii="Arial" w:eastAsia="Arial" w:hAnsi="Arial" w:cs="Arial"/>
          <w:color w:val="000000"/>
          <w:sz w:val="20"/>
          <w:szCs w:val="20"/>
        </w:rPr>
        <w:t xml:space="preserve">Realizace díla předpokládá spolufinancování Ministerstvem průmyslu a obchodu v rámci v rámci výzvy Úspory vody v průmyslu II, registrační číslo projektu </w:t>
      </w:r>
      <w:r w:rsidRPr="00923EBE">
        <w:rPr>
          <w:rFonts w:ascii="Arial" w:eastAsia="Arial" w:hAnsi="Arial" w:cs="Arial"/>
          <w:color w:val="000000"/>
          <w:sz w:val="20"/>
          <w:szCs w:val="20"/>
        </w:rPr>
        <w:t>CZ.31.5.0/0.0/0.0/25_157/0011646</w:t>
      </w:r>
      <w:r>
        <w:rPr>
          <w:rFonts w:ascii="Arial" w:eastAsia="Arial" w:hAnsi="Arial" w:cs="Arial"/>
          <w:color w:val="000000"/>
          <w:sz w:val="20"/>
          <w:szCs w:val="20"/>
        </w:rPr>
        <w:t>.</w:t>
      </w:r>
      <w:r w:rsidRPr="00923EBE">
        <w:rPr>
          <w:rFonts w:ascii="Arial" w:eastAsia="Arial" w:hAnsi="Arial" w:cs="Arial"/>
          <w:color w:val="000000"/>
          <w:sz w:val="20"/>
          <w:szCs w:val="20"/>
        </w:rPr>
        <w:t xml:space="preserve"> </w:t>
      </w:r>
    </w:p>
    <w:p w14:paraId="298FA43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je povinen při plnění povinností vyplývajících z této smlouvy dodržovat požadavky stanovené podmínkami dotační výzvy. Zhotovitel je povinen při plnění povinností vyplývajících ze smlouvy poskytovat objednateli dostatečnou součinnost k plnění povinností objednatele stanovených objednateli zákonem a pravidly dotační výzvy. </w:t>
      </w:r>
    </w:p>
    <w:p w14:paraId="069A87F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dále prohlašuje, že po celou dobu realizace této smlouvy zajistí:</w:t>
      </w:r>
    </w:p>
    <w:p w14:paraId="715F40AF" w14:textId="77777777" w:rsidR="00AF14F7" w:rsidRPr="00187501" w:rsidRDefault="00AF14F7" w:rsidP="00AF14F7">
      <w:pPr>
        <w:pStyle w:val="normal1"/>
        <w:widowControl/>
        <w:numPr>
          <w:ilvl w:val="0"/>
          <w:numId w:val="3"/>
        </w:numPr>
        <w:spacing w:before="120" w:after="120" w:line="276" w:lineRule="auto"/>
        <w:ind w:left="993" w:hanging="426"/>
        <w:jc w:val="both"/>
        <w:rPr>
          <w:rFonts w:ascii="Arial" w:eastAsia="Arial" w:hAnsi="Arial" w:cs="Arial"/>
          <w:sz w:val="20"/>
          <w:szCs w:val="20"/>
        </w:rPr>
      </w:pPr>
      <w:r w:rsidRPr="00187501">
        <w:rPr>
          <w:rFonts w:ascii="Arial" w:eastAsia="Arial" w:hAnsi="Arial" w:cs="Arial"/>
          <w:sz w:val="20"/>
          <w:szCs w:val="20"/>
        </w:rPr>
        <w:t>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6E41629F" w14:textId="77777777" w:rsidR="00AF14F7" w:rsidRPr="00187501" w:rsidRDefault="00AF14F7" w:rsidP="00AF14F7">
      <w:pPr>
        <w:pStyle w:val="normal1"/>
        <w:widowControl/>
        <w:numPr>
          <w:ilvl w:val="0"/>
          <w:numId w:val="3"/>
        </w:numPr>
        <w:spacing w:before="120" w:after="120" w:line="276" w:lineRule="auto"/>
        <w:ind w:left="993" w:hanging="426"/>
        <w:jc w:val="both"/>
        <w:rPr>
          <w:rFonts w:ascii="Arial" w:eastAsia="Arial" w:hAnsi="Arial" w:cs="Arial"/>
          <w:sz w:val="20"/>
          <w:szCs w:val="20"/>
        </w:rPr>
      </w:pPr>
      <w:r w:rsidRPr="00187501">
        <w:rPr>
          <w:rFonts w:ascii="Arial" w:eastAsia="Arial" w:hAnsi="Arial" w:cs="Arial"/>
          <w:sz w:val="20"/>
          <w:szCs w:val="20"/>
        </w:rPr>
        <w:lastRenderedPageBreak/>
        <w:t xml:space="preserve">sjednání a dodržování smluvních podmínek se svými poddodavateli srovnatelných s podmínkami sjednanými v této smlouvě, a to v rozsahu výše smluvních pokut a délky záruční doby; </w:t>
      </w:r>
    </w:p>
    <w:p w14:paraId="5D716113" w14:textId="77777777" w:rsidR="00AF14F7" w:rsidRPr="00187501" w:rsidRDefault="00AF14F7" w:rsidP="00AF14F7">
      <w:pPr>
        <w:pStyle w:val="normal1"/>
        <w:widowControl/>
        <w:numPr>
          <w:ilvl w:val="0"/>
          <w:numId w:val="3"/>
        </w:numPr>
        <w:spacing w:before="120" w:after="120" w:line="276" w:lineRule="auto"/>
        <w:ind w:left="993" w:hanging="426"/>
        <w:jc w:val="both"/>
        <w:rPr>
          <w:rFonts w:ascii="Arial" w:eastAsia="Arial" w:hAnsi="Arial" w:cs="Arial"/>
          <w:sz w:val="20"/>
          <w:szCs w:val="20"/>
        </w:rPr>
      </w:pPr>
      <w:r w:rsidRPr="00187501">
        <w:rPr>
          <w:rFonts w:ascii="Arial" w:eastAsia="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1A604B8" w14:textId="77777777" w:rsidR="00AF14F7" w:rsidRPr="00187501" w:rsidRDefault="00AF14F7" w:rsidP="00AF14F7">
      <w:pPr>
        <w:pStyle w:val="normal1"/>
        <w:widowControl/>
        <w:numPr>
          <w:ilvl w:val="0"/>
          <w:numId w:val="3"/>
        </w:numPr>
        <w:spacing w:before="120" w:after="120" w:line="276" w:lineRule="auto"/>
        <w:ind w:left="993" w:hanging="426"/>
        <w:jc w:val="both"/>
        <w:rPr>
          <w:rFonts w:ascii="Arial" w:eastAsia="Arial" w:hAnsi="Arial" w:cs="Arial"/>
          <w:sz w:val="20"/>
          <w:szCs w:val="20"/>
        </w:rPr>
      </w:pPr>
      <w:r w:rsidRPr="00187501">
        <w:rPr>
          <w:rFonts w:ascii="Arial" w:eastAsia="Arial" w:hAnsi="Arial" w:cs="Arial"/>
          <w:sz w:val="20"/>
          <w:szCs w:val="20"/>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90FF97C"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Předmět smlouvy</w:t>
      </w:r>
    </w:p>
    <w:p w14:paraId="34E2E07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Touto smlouvou se zhotovitel zavazuje pro objednatele provést v článku 3 popsané dílo za sjednanou cenu a na svůj náklad a své nebezpečí a objednatel se zavazuje řádně provedené dílo převzít a zaplatit za něj sjednanou cenu.</w:t>
      </w:r>
    </w:p>
    <w:p w14:paraId="7EC9131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1" w:name="_heading=h.hrmjpirnjch7"/>
      <w:bookmarkEnd w:id="1"/>
      <w:r>
        <w:rPr>
          <w:rFonts w:ascii="Arial" w:eastAsia="Arial" w:hAnsi="Arial" w:cs="Arial"/>
          <w:color w:val="000000"/>
          <w:sz w:val="20"/>
          <w:szCs w:val="20"/>
        </w:rPr>
        <w:t>Zhotovitel prohlašuje, že je oprávněn na základě příslušných právních předpisů k dodávce a montáži díla a realizaci souvisejících činností, přičemž toto jeho oprávnění není žádným způsobem omezeno a že je dle příslušných právních předpisů postačující k provedení díla dle této smlouvy.</w:t>
      </w:r>
    </w:p>
    <w:p w14:paraId="02EE0A2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prohlašuje, že si řádně prostudoval zadávací podmínky řízení veřejné zakázky a po jejich prostudování prohlašuje, že je plně odborně způsobilý provést řádně dílo dle této smlouvy. 2.4 </w:t>
      </w:r>
      <w:r>
        <w:rPr>
          <w:rFonts w:ascii="Arial" w:eastAsia="Arial" w:hAnsi="Arial" w:cs="Arial"/>
          <w:sz w:val="20"/>
          <w:szCs w:val="20"/>
        </w:rPr>
        <w:t>Z</w:t>
      </w:r>
      <w:r>
        <w:rPr>
          <w:rFonts w:ascii="Arial" w:eastAsia="Arial" w:hAnsi="Arial" w:cs="Arial"/>
          <w:color w:val="000000"/>
          <w:sz w:val="20"/>
          <w:szCs w:val="20"/>
        </w:rPr>
        <w:t>hotovitel prohlašuje, že provedení díla v níže sjednaném rozsahu a za podmínek této smlouvy není plněním nemožným.</w:t>
      </w:r>
    </w:p>
    <w:p w14:paraId="01079DC9"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Předmět plnění</w:t>
      </w:r>
    </w:p>
    <w:p w14:paraId="1C3CDCEC"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za podmínek obsažených v této smlouvě provést pro objednatele následující dílo: Recyklace pracích vod v plaveckém bazénu v Třinci (dále také jako „dílo“).</w:t>
      </w:r>
    </w:p>
    <w:p w14:paraId="65F41D5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Předmětem díla jsou veškeré práce a dodávky, které jsou specifikovány v:</w:t>
      </w:r>
    </w:p>
    <w:p w14:paraId="6116C14D" w14:textId="77777777" w:rsidR="00AF14F7" w:rsidRDefault="00AF14F7" w:rsidP="00AF14F7">
      <w:pPr>
        <w:pStyle w:val="normal1"/>
        <w:widowControl/>
        <w:numPr>
          <w:ilvl w:val="0"/>
          <w:numId w:val="12"/>
        </w:numPr>
        <w:spacing w:before="60" w:after="60" w:line="276" w:lineRule="auto"/>
        <w:ind w:left="935" w:hanging="357"/>
        <w:jc w:val="both"/>
        <w:rPr>
          <w:color w:val="000000"/>
          <w:sz w:val="20"/>
          <w:szCs w:val="20"/>
        </w:rPr>
      </w:pPr>
      <w:r>
        <w:rPr>
          <w:rFonts w:ascii="Arial" w:eastAsia="Arial" w:hAnsi="Arial" w:cs="Arial"/>
          <w:b/>
          <w:color w:val="000000"/>
          <w:sz w:val="20"/>
          <w:szCs w:val="20"/>
        </w:rPr>
        <w:t>Cenové nabídce,</w:t>
      </w:r>
      <w:r>
        <w:rPr>
          <w:rFonts w:ascii="Arial" w:eastAsia="Arial" w:hAnsi="Arial" w:cs="Arial"/>
          <w:color w:val="000000"/>
          <w:sz w:val="20"/>
          <w:szCs w:val="20"/>
        </w:rPr>
        <w:t xml:space="preserve"> která je přílohou č. 1 této smlouvy,</w:t>
      </w:r>
    </w:p>
    <w:p w14:paraId="41028096" w14:textId="77777777" w:rsidR="00AF14F7" w:rsidRDefault="00AF14F7" w:rsidP="00AF14F7">
      <w:pPr>
        <w:pStyle w:val="normal1"/>
        <w:widowControl/>
        <w:numPr>
          <w:ilvl w:val="0"/>
          <w:numId w:val="12"/>
        </w:numPr>
        <w:spacing w:before="60" w:after="60" w:line="276" w:lineRule="auto"/>
        <w:ind w:left="935" w:hanging="357"/>
        <w:jc w:val="both"/>
        <w:rPr>
          <w:color w:val="000000"/>
          <w:sz w:val="20"/>
          <w:szCs w:val="20"/>
        </w:rPr>
      </w:pPr>
      <w:r w:rsidRPr="00F027DC">
        <w:rPr>
          <w:rFonts w:ascii="Arial" w:eastAsia="Arial" w:hAnsi="Arial" w:cs="Arial"/>
          <w:b/>
          <w:color w:val="000000"/>
          <w:sz w:val="20"/>
          <w:szCs w:val="20"/>
        </w:rPr>
        <w:t>technické požadavky na dodané zařízení,</w:t>
      </w:r>
      <w:r w:rsidRPr="00F027DC">
        <w:rPr>
          <w:rFonts w:ascii="Arial" w:eastAsia="Arial" w:hAnsi="Arial" w:cs="Arial"/>
          <w:color w:val="000000"/>
          <w:sz w:val="20"/>
          <w:szCs w:val="20"/>
        </w:rPr>
        <w:t xml:space="preserve"> která je přílohou č. 2 této smlouvy</w:t>
      </w:r>
      <w:r>
        <w:rPr>
          <w:rFonts w:ascii="Arial" w:eastAsia="Arial" w:hAnsi="Arial" w:cs="Arial"/>
          <w:color w:val="000000"/>
          <w:sz w:val="20"/>
          <w:szCs w:val="20"/>
        </w:rPr>
        <w:t>. Zhotovitel je oprávněn technickou specifikaci dodávky změnit, a to pouze s předchozím písemným souhlasem objednatele. Objednatel je oprávněn vydat souhlas se změnou pouze v případě, že zhotovitel navrhuje dodání zařízení rovnocenných či lepších technických parametrů za stejnou či nižší cenu, než jaké byly obsaženy v původní specifikaci dodávky. Změna technické specifikace dodávky bude provedena dodatkem této smlouvy;</w:t>
      </w:r>
    </w:p>
    <w:p w14:paraId="180BDDA0" w14:textId="77777777" w:rsidR="00AF14F7" w:rsidRDefault="00AF14F7" w:rsidP="00AF14F7">
      <w:pPr>
        <w:pStyle w:val="normal1"/>
        <w:widowControl/>
        <w:spacing w:before="60" w:after="60" w:line="276" w:lineRule="auto"/>
        <w:ind w:left="936"/>
        <w:jc w:val="both"/>
        <w:rPr>
          <w:rFonts w:ascii="Arial" w:eastAsia="Arial" w:hAnsi="Arial" w:cs="Arial"/>
          <w:color w:val="000000"/>
          <w:sz w:val="20"/>
          <w:szCs w:val="20"/>
        </w:rPr>
      </w:pPr>
    </w:p>
    <w:p w14:paraId="1A42028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Předmětem díla dále je:</w:t>
      </w:r>
    </w:p>
    <w:p w14:paraId="71674F0D" w14:textId="77777777" w:rsidR="00AF14F7" w:rsidRDefault="00AF14F7" w:rsidP="00AF14F7">
      <w:pPr>
        <w:pStyle w:val="normal1"/>
        <w:numPr>
          <w:ilvl w:val="2"/>
          <w:numId w:val="11"/>
        </w:numPr>
        <w:tabs>
          <w:tab w:val="left" w:pos="1030"/>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zajištění veškeré dopravy všech komponent, pracovníků, </w:t>
      </w:r>
      <w:r>
        <w:rPr>
          <w:rFonts w:ascii="Arial" w:eastAsia="Arial" w:hAnsi="Arial" w:cs="Arial"/>
          <w:color w:val="3B383A"/>
          <w:sz w:val="20"/>
          <w:szCs w:val="20"/>
        </w:rPr>
        <w:t xml:space="preserve">nářadí </w:t>
      </w:r>
      <w:r>
        <w:rPr>
          <w:rFonts w:ascii="Arial" w:eastAsia="Arial" w:hAnsi="Arial" w:cs="Arial"/>
          <w:color w:val="262324"/>
          <w:sz w:val="20"/>
          <w:szCs w:val="20"/>
        </w:rPr>
        <w:t>a nástrojů potřebných k realizaci díla;</w:t>
      </w:r>
    </w:p>
    <w:p w14:paraId="2350A268" w14:textId="77777777" w:rsidR="00AF14F7" w:rsidRDefault="00AF14F7" w:rsidP="00AF14F7">
      <w:pPr>
        <w:pStyle w:val="normal1"/>
        <w:numPr>
          <w:ilvl w:val="2"/>
          <w:numId w:val="11"/>
        </w:numPr>
        <w:tabs>
          <w:tab w:val="left" w:pos="102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úhrada veškerých daní, cel či poplatků spojených s realizací díla či jeho dodáním;</w:t>
      </w:r>
    </w:p>
    <w:p w14:paraId="67732CD9" w14:textId="77777777" w:rsidR="00AF14F7" w:rsidRDefault="00AF14F7" w:rsidP="00AF14F7">
      <w:pPr>
        <w:pStyle w:val="normal1"/>
        <w:numPr>
          <w:ilvl w:val="2"/>
          <w:numId w:val="11"/>
        </w:numPr>
        <w:tabs>
          <w:tab w:val="left" w:pos="1022"/>
          <w:tab w:val="left" w:pos="1023"/>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příprava místa realizace díla, jeho zabezpečení a vyklizení po ukončení realizace;</w:t>
      </w:r>
    </w:p>
    <w:p w14:paraId="488C5C18" w14:textId="77777777" w:rsidR="00AF14F7" w:rsidRDefault="00AF14F7" w:rsidP="00AF14F7">
      <w:pPr>
        <w:pStyle w:val="normal1"/>
        <w:numPr>
          <w:ilvl w:val="2"/>
          <w:numId w:val="11"/>
        </w:numPr>
        <w:tabs>
          <w:tab w:val="left" w:pos="102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ekologická likvidace vzniklého odpadu.</w:t>
      </w:r>
    </w:p>
    <w:p w14:paraId="4BB5E7B3" w14:textId="77777777" w:rsidR="00AF14F7" w:rsidRDefault="00AF14F7" w:rsidP="00AF14F7">
      <w:pPr>
        <w:pStyle w:val="normal1"/>
        <w:numPr>
          <w:ilvl w:val="2"/>
          <w:numId w:val="11"/>
        </w:numPr>
        <w:tabs>
          <w:tab w:val="left" w:pos="1023"/>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instalace a uvedení díla do trvalého provozu;</w:t>
      </w:r>
    </w:p>
    <w:p w14:paraId="1C8695D9" w14:textId="77777777" w:rsidR="00AF14F7" w:rsidRDefault="00AF14F7" w:rsidP="00AF14F7">
      <w:pPr>
        <w:pStyle w:val="normal1"/>
        <w:numPr>
          <w:ilvl w:val="2"/>
          <w:numId w:val="11"/>
        </w:numPr>
        <w:tabs>
          <w:tab w:val="left" w:pos="1019"/>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návrh servisní smlouvy s uvedením rozsahu a termínu potřebného záručního a pozáručního servisu, včetně uvedení průkazně stanovených cen za jednotlivé úkony (objednatel však není povinen takovou smlouvu uzavřít).</w:t>
      </w:r>
    </w:p>
    <w:p w14:paraId="722F54CF" w14:textId="77777777" w:rsidR="00AF14F7" w:rsidRDefault="00AF14F7" w:rsidP="00AF14F7">
      <w:pPr>
        <w:pStyle w:val="normal1"/>
        <w:numPr>
          <w:ilvl w:val="2"/>
          <w:numId w:val="11"/>
        </w:numPr>
        <w:tabs>
          <w:tab w:val="left" w:pos="1019"/>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lastRenderedPageBreak/>
        <w:t>protokol o provedení vyzkoušení díla v rozsahu celé nově instalované technologie a dotčených zařízení objednatele tak, aby v rámci tohoto procesu byly ověřeny všechny připomínky provozovatele;</w:t>
      </w:r>
    </w:p>
    <w:p w14:paraId="1CD58522" w14:textId="77777777" w:rsidR="00AF14F7" w:rsidRDefault="00AF14F7" w:rsidP="00AF14F7">
      <w:pPr>
        <w:pStyle w:val="normal1"/>
        <w:numPr>
          <w:ilvl w:val="2"/>
          <w:numId w:val="11"/>
        </w:numPr>
        <w:tabs>
          <w:tab w:val="left" w:pos="1019"/>
        </w:tabs>
        <w:spacing w:before="60" w:after="60" w:line="276" w:lineRule="auto"/>
        <w:ind w:left="992" w:hanging="425"/>
        <w:jc w:val="both"/>
        <w:rPr>
          <w:rFonts w:ascii="Arial" w:eastAsia="Arial" w:hAnsi="Arial" w:cs="Arial"/>
          <w:color w:val="00000A"/>
          <w:sz w:val="20"/>
          <w:szCs w:val="20"/>
        </w:rPr>
      </w:pPr>
      <w:r>
        <w:rPr>
          <w:rFonts w:ascii="Arial" w:eastAsia="Arial" w:hAnsi="Arial" w:cs="Arial"/>
          <w:color w:val="262324"/>
          <w:sz w:val="20"/>
          <w:szCs w:val="20"/>
        </w:rPr>
        <w:t xml:space="preserve">veškerá dokumentace k </w:t>
      </w:r>
      <w:proofErr w:type="gramStart"/>
      <w:r>
        <w:rPr>
          <w:rFonts w:ascii="Arial" w:eastAsia="Arial" w:hAnsi="Arial" w:cs="Arial"/>
          <w:color w:val="262324"/>
          <w:sz w:val="20"/>
          <w:szCs w:val="20"/>
        </w:rPr>
        <w:t>dílu</w:t>
      </w:r>
      <w:proofErr w:type="gramEnd"/>
      <w:r>
        <w:rPr>
          <w:rFonts w:ascii="Arial" w:eastAsia="Arial" w:hAnsi="Arial" w:cs="Arial"/>
          <w:color w:val="262324"/>
          <w:sz w:val="20"/>
          <w:szCs w:val="20"/>
        </w:rPr>
        <w:t xml:space="preserve"> a to zejména podklady pro závěrečnou kontrolní prohlídku díla, technické listy, prohlášení o shodě v českém jazyce, záruční listy, revize elektro všech dotčených částí, včetně zpracování autorizovaných revizních zpráv, protokoly o provedených zkouškách, čestné prohlášení a doklady o likvidaci odpadů z montáže, závěrečný předávací protokol a dále doklad o montáži, kontrole;</w:t>
      </w:r>
    </w:p>
    <w:p w14:paraId="46612D9C" w14:textId="77777777" w:rsidR="00AF14F7" w:rsidRDefault="00AF14F7" w:rsidP="00AF14F7">
      <w:pPr>
        <w:pStyle w:val="normal1"/>
        <w:numPr>
          <w:ilvl w:val="2"/>
          <w:numId w:val="11"/>
        </w:numPr>
        <w:tabs>
          <w:tab w:val="left" w:pos="1019"/>
        </w:tabs>
        <w:spacing w:before="60" w:after="60" w:line="276" w:lineRule="auto"/>
        <w:ind w:left="992" w:hanging="425"/>
        <w:jc w:val="both"/>
        <w:rPr>
          <w:rFonts w:ascii="Arial" w:eastAsia="Arial" w:hAnsi="Arial" w:cs="Arial"/>
          <w:color w:val="00000A"/>
          <w:sz w:val="20"/>
          <w:szCs w:val="20"/>
        </w:rPr>
      </w:pPr>
      <w:r>
        <w:rPr>
          <w:rFonts w:ascii="Arial" w:eastAsia="Arial" w:hAnsi="Arial" w:cs="Arial"/>
          <w:color w:val="262324"/>
          <w:sz w:val="20"/>
          <w:szCs w:val="20"/>
        </w:rPr>
        <w:t>návody/příručky k obsluze, používání, údržbě a servisu příslušných částí díla ve formě plnohodnotného českého návodu, především pak předání provozního řádu zařízení;</w:t>
      </w:r>
    </w:p>
    <w:p w14:paraId="191FA5B9" w14:textId="77777777" w:rsidR="00AF14F7" w:rsidRDefault="00AF14F7" w:rsidP="00AF14F7">
      <w:pPr>
        <w:pStyle w:val="normal1"/>
        <w:numPr>
          <w:ilvl w:val="2"/>
          <w:numId w:val="11"/>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veškeré posudky a další dokumenty pro budoucí legalizaci </w:t>
      </w:r>
      <w:proofErr w:type="gramStart"/>
      <w:r>
        <w:rPr>
          <w:rFonts w:ascii="Arial" w:eastAsia="Arial" w:hAnsi="Arial" w:cs="Arial"/>
          <w:color w:val="262324"/>
          <w:sz w:val="20"/>
          <w:szCs w:val="20"/>
        </w:rPr>
        <w:t>díla</w:t>
      </w:r>
      <w:proofErr w:type="gramEnd"/>
      <w:r>
        <w:rPr>
          <w:rFonts w:ascii="Arial" w:eastAsia="Arial" w:hAnsi="Arial" w:cs="Arial"/>
          <w:color w:val="262324"/>
          <w:sz w:val="20"/>
          <w:szCs w:val="20"/>
        </w:rPr>
        <w:t xml:space="preserve"> a to dle skutečnosti, např. protokol o určení vnějších vlivů, provozní a jiné řády;</w:t>
      </w:r>
    </w:p>
    <w:p w14:paraId="6E255AD5" w14:textId="77777777" w:rsidR="00AF14F7" w:rsidRDefault="00AF14F7" w:rsidP="00AF14F7">
      <w:pPr>
        <w:pStyle w:val="normal1"/>
        <w:numPr>
          <w:ilvl w:val="2"/>
          <w:numId w:val="11"/>
        </w:numPr>
        <w:tabs>
          <w:tab w:val="left" w:pos="999"/>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veškeré náklady na dozory ze strany zhotovitele, a to zejména v rozsahu potřebných autorizací, certifikací, živnostenských oprávnění, koordinace BOZP a podobně;</w:t>
      </w:r>
    </w:p>
    <w:p w14:paraId="2A1A9929" w14:textId="77777777" w:rsidR="00AF14F7" w:rsidRDefault="00AF14F7" w:rsidP="00AF14F7">
      <w:pPr>
        <w:pStyle w:val="normal1"/>
        <w:numPr>
          <w:ilvl w:val="2"/>
          <w:numId w:val="11"/>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uvedení, vedení a ukončení díla v testovacím provozu a prokázání plné funkčnosti díla po dobu testovacího provozu, případně pak odstranění vad/nedodělků/oprav vzešlých z tohoto testovacího provozu;</w:t>
      </w:r>
    </w:p>
    <w:p w14:paraId="5972966E" w14:textId="77777777" w:rsidR="00AF14F7" w:rsidRDefault="00AF14F7" w:rsidP="00AF14F7">
      <w:pPr>
        <w:pStyle w:val="normal1"/>
        <w:numPr>
          <w:ilvl w:val="2"/>
          <w:numId w:val="11"/>
        </w:numPr>
        <w:tabs>
          <w:tab w:val="left" w:pos="996"/>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zaškolení obsluhy, včetně poučení o bezpečnosti práce;</w:t>
      </w:r>
    </w:p>
    <w:p w14:paraId="1C01E051" w14:textId="77777777" w:rsidR="00AF14F7" w:rsidRDefault="00AF14F7" w:rsidP="00AF14F7">
      <w:pPr>
        <w:pStyle w:val="normal1"/>
        <w:numPr>
          <w:ilvl w:val="2"/>
          <w:numId w:val="11"/>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dodání veškerého softwarového vybavení (včetně poskytnutí licenčních práv), je-li ho třeba k řádnému užívání či provozování díla. Součástí ceny jsou i aktualizace softwarového vybavení. V rámci předání softwarového vybavení budou předány i nezbytné kódy a hesla pro řádnou funkci;</w:t>
      </w:r>
    </w:p>
    <w:p w14:paraId="0F073B8D" w14:textId="77777777" w:rsidR="00AF14F7" w:rsidRDefault="00AF14F7" w:rsidP="00AF14F7">
      <w:pPr>
        <w:pStyle w:val="normal1"/>
        <w:numPr>
          <w:ilvl w:val="2"/>
          <w:numId w:val="11"/>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případně jiné dokumentace, certifikace, protokoly, zkoušky, posudky a jiné služby, které jsou nezbytné k řádnému provedení díla v rámci požadavků právních předpisů České republiky a Evropské unie.</w:t>
      </w:r>
    </w:p>
    <w:p w14:paraId="2384459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Veškeré změny díla, jež objednatel bude požadovat po zhotoviteli, budou před jejich uskutečněním odsouhlaseny formou písemného a podepsaného dodatku k této smlouvě, který bude obsahovat identifikaci změn, způsob jejich provedení, termíny provedení a cenu těchto změn ve vazbě na změnu ceny díla. Zhotovitel navrhne ocenění změn podle cen použitých pro kalkulaci ceny díla. Zhotovitel bere na vědomí, že veškeré změny smlouvy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246DD87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dále zavazuje provést na svůj náklad a své nebezpečí i všechna plnění a veškeré práce, dodávky, či další činnosti, byť nejsou v této smlouvě výslovně uvedené, pokud jejich provedení je nezbytným k provedení díla.</w:t>
      </w:r>
    </w:p>
    <w:p w14:paraId="251632AF"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Jestliže nevhodnost, nedostatky, neúplnost, či chyby zadávacích podmínek řízení překážejí v řádném provádění díla, je zhotovitel povinen o této skutečnosti bezodkladně písemně informovat oprávněného zástupce objednatele, přičemž podrobně popíše problémy bránící v pokračování realizace díla. </w:t>
      </w:r>
    </w:p>
    <w:p w14:paraId="5FA33B2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je povinen provést dílo v souladu s obecně závaznými právními předpisy. Zhotovitel je dále povinen provést dílo v souladu s platnými ČSN, převzatými EN, ČSN ISO, ČSN IEC (dále také jako „normy“). </w:t>
      </w:r>
    </w:p>
    <w:p w14:paraId="1421A110"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Termíny a místo realizace díla</w:t>
      </w:r>
    </w:p>
    <w:p w14:paraId="692C9E6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se zavazuje provést dílo </w:t>
      </w:r>
      <w:r w:rsidRPr="00315F69">
        <w:rPr>
          <w:rFonts w:ascii="Arial" w:eastAsia="Arial" w:hAnsi="Arial" w:cs="Arial"/>
          <w:color w:val="000000"/>
          <w:sz w:val="20"/>
          <w:szCs w:val="20"/>
        </w:rPr>
        <w:t xml:space="preserve">nejpozději </w:t>
      </w:r>
      <w:r w:rsidRPr="00315F69">
        <w:rPr>
          <w:rFonts w:ascii="Arial" w:eastAsia="Arial" w:hAnsi="Arial" w:cs="Arial"/>
          <w:b/>
          <w:color w:val="000000"/>
          <w:sz w:val="20"/>
          <w:szCs w:val="20"/>
        </w:rPr>
        <w:t>do 2 měsíců</w:t>
      </w:r>
      <w:r>
        <w:rPr>
          <w:rFonts w:ascii="Arial" w:eastAsia="Arial" w:hAnsi="Arial" w:cs="Arial"/>
          <w:color w:val="000000"/>
          <w:sz w:val="20"/>
          <w:szCs w:val="20"/>
        </w:rPr>
        <w:t xml:space="preserve"> od </w:t>
      </w:r>
      <w:r>
        <w:rPr>
          <w:rFonts w:ascii="Arial" w:eastAsia="Arial" w:hAnsi="Arial" w:cs="Arial"/>
          <w:sz w:val="20"/>
          <w:szCs w:val="20"/>
        </w:rPr>
        <w:t xml:space="preserve">podpisu této smlouvy, nejpozději však </w:t>
      </w:r>
      <w:r w:rsidRPr="005A1EC9">
        <w:rPr>
          <w:rFonts w:ascii="Arial" w:eastAsia="Arial" w:hAnsi="Arial" w:cs="Arial"/>
          <w:b/>
          <w:bCs/>
          <w:sz w:val="20"/>
          <w:szCs w:val="20"/>
        </w:rPr>
        <w:t>do 31.10.2025</w:t>
      </w:r>
      <w:r w:rsidRPr="005A1EC9">
        <w:rPr>
          <w:rFonts w:ascii="Arial" w:eastAsia="Arial" w:hAnsi="Arial" w:cs="Arial"/>
          <w:b/>
          <w:bCs/>
          <w:color w:val="000000"/>
          <w:sz w:val="20"/>
          <w:szCs w:val="20"/>
        </w:rPr>
        <w:t>.</w:t>
      </w:r>
      <w:r>
        <w:rPr>
          <w:rFonts w:ascii="Arial" w:eastAsia="Arial" w:hAnsi="Arial" w:cs="Arial"/>
          <w:color w:val="000000"/>
          <w:sz w:val="20"/>
          <w:szCs w:val="20"/>
        </w:rPr>
        <w:t xml:space="preserve"> </w:t>
      </w:r>
    </w:p>
    <w:p w14:paraId="6FC4D89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Předání díla bez vad a nedodělků proběhne na základě předávacího protokolu a splnění všech podmínek dle této smlouvy.</w:t>
      </w:r>
    </w:p>
    <w:p w14:paraId="6DB5DB2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Místo realizace díla: </w:t>
      </w:r>
    </w:p>
    <w:tbl>
      <w:tblPr>
        <w:tblStyle w:val="TableNormal"/>
        <w:tblW w:w="8505" w:type="dxa"/>
        <w:tblInd w:w="454" w:type="dxa"/>
        <w:tblLayout w:type="fixed"/>
        <w:tblCellMar>
          <w:left w:w="108" w:type="dxa"/>
          <w:right w:w="108" w:type="dxa"/>
        </w:tblCellMar>
        <w:tblLook w:val="0400" w:firstRow="0" w:lastRow="0" w:firstColumn="0" w:lastColumn="0" w:noHBand="0" w:noVBand="1"/>
      </w:tblPr>
      <w:tblGrid>
        <w:gridCol w:w="4254"/>
        <w:gridCol w:w="4251"/>
      </w:tblGrid>
      <w:tr w:rsidR="00AF14F7" w14:paraId="63BAF33E" w14:textId="77777777" w:rsidTr="00116649">
        <w:tc>
          <w:tcPr>
            <w:tcW w:w="4253" w:type="dxa"/>
            <w:tcBorders>
              <w:top w:val="single" w:sz="4" w:space="0" w:color="000000"/>
              <w:left w:val="single" w:sz="4" w:space="0" w:color="000000"/>
              <w:bottom w:val="single" w:sz="4" w:space="0" w:color="000000"/>
              <w:right w:val="single" w:sz="4" w:space="0" w:color="000000"/>
            </w:tcBorders>
            <w:shd w:val="clear" w:color="auto" w:fill="F2F2F2"/>
          </w:tcPr>
          <w:p w14:paraId="74A5D104" w14:textId="77777777" w:rsidR="00AF14F7" w:rsidRDefault="00AF14F7" w:rsidP="00116649">
            <w:pPr>
              <w:pStyle w:val="normal1"/>
              <w:spacing w:before="120" w:after="120"/>
              <w:jc w:val="both"/>
              <w:rPr>
                <w:rFonts w:ascii="Arial" w:eastAsia="Arial" w:hAnsi="Arial" w:cs="Arial"/>
                <w:color w:val="000000"/>
                <w:sz w:val="18"/>
                <w:szCs w:val="18"/>
              </w:rPr>
            </w:pPr>
            <w:r>
              <w:rPr>
                <w:rFonts w:ascii="Arial" w:eastAsia="Arial" w:hAnsi="Arial" w:cs="Arial"/>
                <w:color w:val="000000"/>
                <w:sz w:val="18"/>
                <w:szCs w:val="18"/>
              </w:rPr>
              <w:t>Objekt</w:t>
            </w:r>
          </w:p>
        </w:tc>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185082E9" w14:textId="77777777" w:rsidR="00AF14F7" w:rsidRDefault="00AF14F7" w:rsidP="00116649">
            <w:pPr>
              <w:pStyle w:val="normal1"/>
              <w:spacing w:before="120" w:after="120"/>
              <w:jc w:val="both"/>
              <w:rPr>
                <w:rFonts w:ascii="Arial" w:eastAsia="Arial" w:hAnsi="Arial" w:cs="Arial"/>
                <w:color w:val="000000"/>
                <w:sz w:val="18"/>
                <w:szCs w:val="18"/>
              </w:rPr>
            </w:pPr>
            <w:r>
              <w:rPr>
                <w:rFonts w:ascii="Arial" w:eastAsia="Arial" w:hAnsi="Arial" w:cs="Arial"/>
                <w:color w:val="000000"/>
                <w:sz w:val="18"/>
                <w:szCs w:val="18"/>
              </w:rPr>
              <w:t>Adresa</w:t>
            </w:r>
          </w:p>
        </w:tc>
      </w:tr>
      <w:tr w:rsidR="00AF14F7" w14:paraId="13A3C496" w14:textId="77777777" w:rsidTr="00116649">
        <w:tc>
          <w:tcPr>
            <w:tcW w:w="4253" w:type="dxa"/>
            <w:tcBorders>
              <w:top w:val="single" w:sz="4" w:space="0" w:color="000000"/>
              <w:left w:val="single" w:sz="4" w:space="0" w:color="000000"/>
              <w:bottom w:val="single" w:sz="4" w:space="0" w:color="000000"/>
              <w:right w:val="single" w:sz="4" w:space="0" w:color="000000"/>
            </w:tcBorders>
          </w:tcPr>
          <w:p w14:paraId="1612801F" w14:textId="77777777" w:rsidR="00AF14F7" w:rsidRDefault="00AF14F7" w:rsidP="00116649">
            <w:pPr>
              <w:pStyle w:val="normal1"/>
              <w:spacing w:before="120" w:after="120"/>
              <w:jc w:val="both"/>
              <w:rPr>
                <w:rFonts w:ascii="Arial" w:eastAsia="Arial" w:hAnsi="Arial" w:cs="Arial"/>
                <w:color w:val="000000"/>
                <w:sz w:val="18"/>
                <w:szCs w:val="18"/>
              </w:rPr>
            </w:pPr>
            <w:r>
              <w:rPr>
                <w:rFonts w:ascii="Arial" w:eastAsia="Arial" w:hAnsi="Arial" w:cs="Arial"/>
                <w:sz w:val="18"/>
                <w:szCs w:val="18"/>
              </w:rPr>
              <w:t>Krytý bazén STaRS Třinec</w:t>
            </w:r>
          </w:p>
        </w:tc>
        <w:tc>
          <w:tcPr>
            <w:tcW w:w="4251" w:type="dxa"/>
            <w:tcBorders>
              <w:top w:val="single" w:sz="4" w:space="0" w:color="000000"/>
              <w:left w:val="single" w:sz="4" w:space="0" w:color="000000"/>
              <w:bottom w:val="single" w:sz="4" w:space="0" w:color="000000"/>
              <w:right w:val="single" w:sz="4" w:space="0" w:color="000000"/>
            </w:tcBorders>
          </w:tcPr>
          <w:p w14:paraId="5EC9DCA2" w14:textId="77777777" w:rsidR="00AF14F7" w:rsidRPr="001F079B" w:rsidRDefault="00AF14F7" w:rsidP="00116649">
            <w:pPr>
              <w:pStyle w:val="Nadpis5"/>
              <w:keepNext w:val="0"/>
              <w:keepLines w:val="0"/>
              <w:shd w:val="clear" w:color="auto" w:fill="FFFFFF"/>
              <w:spacing w:before="100" w:line="252" w:lineRule="auto"/>
              <w:ind w:left="940"/>
              <w:rPr>
                <w:rFonts w:ascii="Arial" w:eastAsia="Arial" w:hAnsi="Arial" w:cs="Arial"/>
                <w:b/>
                <w:sz w:val="20"/>
                <w:szCs w:val="20"/>
              </w:rPr>
            </w:pPr>
            <w:r w:rsidRPr="001F079B">
              <w:rPr>
                <w:rFonts w:ascii="Arial" w:eastAsia="Arial" w:hAnsi="Arial" w:cs="Arial"/>
                <w:sz w:val="20"/>
                <w:szCs w:val="20"/>
              </w:rPr>
              <w:t>Tyršova 275</w:t>
            </w:r>
          </w:p>
          <w:p w14:paraId="0122159C" w14:textId="77777777" w:rsidR="00AF14F7" w:rsidRDefault="00AF14F7" w:rsidP="00116649">
            <w:pPr>
              <w:pStyle w:val="Nadpis5"/>
              <w:keepNext w:val="0"/>
              <w:keepLines w:val="0"/>
              <w:shd w:val="clear" w:color="auto" w:fill="FFFFFF"/>
              <w:spacing w:before="100" w:line="252" w:lineRule="auto"/>
              <w:ind w:left="940"/>
              <w:rPr>
                <w:rFonts w:ascii="Arial" w:eastAsia="Arial" w:hAnsi="Arial" w:cs="Arial"/>
                <w:sz w:val="18"/>
                <w:szCs w:val="18"/>
              </w:rPr>
            </w:pPr>
            <w:bookmarkStart w:id="2" w:name="_heading=h.3qty9f604udj"/>
            <w:bookmarkEnd w:id="2"/>
            <w:r w:rsidRPr="001F079B">
              <w:rPr>
                <w:rFonts w:ascii="Arial" w:eastAsia="Arial" w:hAnsi="Arial" w:cs="Arial"/>
                <w:sz w:val="20"/>
                <w:szCs w:val="20"/>
              </w:rPr>
              <w:t>739 61 Třinec</w:t>
            </w:r>
          </w:p>
        </w:tc>
      </w:tr>
    </w:tbl>
    <w:p w14:paraId="0CB969D7"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bezodkladně informovat objednatele o veškerých okolnostech, které mohou mít vliv na termín a cenu provedení díla. Objednatel se zavazuje bezodkladně informovat zhotovitele o veškerých vnějších okolnostech, které zhotovitel nemůže ovlivnit a které by mohly zhotoviteli zabránit nebo zpomalit provádění díla.</w:t>
      </w:r>
    </w:p>
    <w:p w14:paraId="401E16B0"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Cena díla</w:t>
      </w:r>
    </w:p>
    <w:p w14:paraId="5D593B42" w14:textId="702E45C3"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Celková cena díla je ve vazbě na </w:t>
      </w:r>
      <w:r w:rsidR="00B5693B">
        <w:rPr>
          <w:rFonts w:ascii="Arial" w:eastAsia="Arial" w:hAnsi="Arial" w:cs="Arial"/>
          <w:color w:val="000000"/>
          <w:sz w:val="20"/>
          <w:szCs w:val="20"/>
        </w:rPr>
        <w:t>cenovou nabídku</w:t>
      </w:r>
      <w:r>
        <w:rPr>
          <w:rFonts w:ascii="Arial" w:eastAsia="Arial" w:hAnsi="Arial" w:cs="Arial"/>
          <w:color w:val="000000"/>
          <w:sz w:val="20"/>
          <w:szCs w:val="20"/>
        </w:rPr>
        <w:t xml:space="preserve"> dle přílohy smlouvy stanovena na základě nabídky zhotovitele takto:</w:t>
      </w:r>
    </w:p>
    <w:tbl>
      <w:tblPr>
        <w:tblStyle w:val="TableNormal"/>
        <w:tblW w:w="8356" w:type="dxa"/>
        <w:tblInd w:w="596" w:type="dxa"/>
        <w:tblLayout w:type="fixed"/>
        <w:tblCellMar>
          <w:left w:w="108" w:type="dxa"/>
          <w:right w:w="108" w:type="dxa"/>
        </w:tblCellMar>
        <w:tblLook w:val="0400" w:firstRow="0" w:lastRow="0" w:firstColumn="0" w:lastColumn="0" w:noHBand="0" w:noVBand="1"/>
      </w:tblPr>
      <w:tblGrid>
        <w:gridCol w:w="4386"/>
        <w:gridCol w:w="3970"/>
      </w:tblGrid>
      <w:tr w:rsidR="00AF14F7" w14:paraId="4BBD26F8" w14:textId="77777777" w:rsidTr="00116649">
        <w:tc>
          <w:tcPr>
            <w:tcW w:w="4385" w:type="dxa"/>
            <w:tcBorders>
              <w:top w:val="single" w:sz="4" w:space="0" w:color="000000"/>
              <w:left w:val="single" w:sz="4" w:space="0" w:color="000000"/>
              <w:bottom w:val="single" w:sz="4" w:space="0" w:color="000000"/>
              <w:right w:val="single" w:sz="4" w:space="0" w:color="000000"/>
            </w:tcBorders>
            <w:shd w:val="clear" w:color="auto" w:fill="D9E2F3"/>
          </w:tcPr>
          <w:p w14:paraId="434348EA" w14:textId="77777777" w:rsidR="00AF14F7" w:rsidRDefault="00AF14F7" w:rsidP="00116649">
            <w:pPr>
              <w:pStyle w:val="normal1"/>
              <w:spacing w:before="120" w:after="120"/>
              <w:jc w:val="both"/>
              <w:rPr>
                <w:rFonts w:ascii="Arial" w:eastAsia="Arial" w:hAnsi="Arial" w:cs="Arial"/>
                <w:color w:val="000000"/>
                <w:sz w:val="20"/>
                <w:szCs w:val="20"/>
              </w:rPr>
            </w:pPr>
            <w:r>
              <w:rPr>
                <w:rFonts w:ascii="Arial" w:eastAsia="Arial" w:hAnsi="Arial" w:cs="Arial"/>
                <w:color w:val="000000"/>
                <w:sz w:val="20"/>
                <w:szCs w:val="20"/>
              </w:rPr>
              <w:t xml:space="preserve">Celková cena díla v Kč bez DPH </w:t>
            </w:r>
          </w:p>
        </w:tc>
        <w:tc>
          <w:tcPr>
            <w:tcW w:w="3970" w:type="dxa"/>
            <w:tcBorders>
              <w:top w:val="single" w:sz="4" w:space="0" w:color="000000"/>
              <w:left w:val="single" w:sz="4" w:space="0" w:color="000000"/>
              <w:bottom w:val="single" w:sz="4" w:space="0" w:color="000000"/>
              <w:right w:val="single" w:sz="4" w:space="0" w:color="000000"/>
            </w:tcBorders>
          </w:tcPr>
          <w:p w14:paraId="07510F1B" w14:textId="77777777" w:rsidR="00AF14F7" w:rsidRDefault="00AF14F7" w:rsidP="00116649">
            <w:pPr>
              <w:pStyle w:val="normal1"/>
              <w:spacing w:before="120" w:after="120" w:line="276" w:lineRule="auto"/>
              <w:jc w:val="right"/>
              <w:rPr>
                <w:rFonts w:ascii="Arial" w:eastAsia="Arial" w:hAnsi="Arial" w:cs="Arial"/>
                <w:color w:val="000000"/>
                <w:sz w:val="20"/>
                <w:szCs w:val="20"/>
              </w:rPr>
            </w:pPr>
          </w:p>
        </w:tc>
      </w:tr>
      <w:tr w:rsidR="00AF14F7" w14:paraId="0C4FF069" w14:textId="77777777" w:rsidTr="00116649">
        <w:tc>
          <w:tcPr>
            <w:tcW w:w="4385" w:type="dxa"/>
            <w:tcBorders>
              <w:top w:val="single" w:sz="4" w:space="0" w:color="000000"/>
              <w:left w:val="single" w:sz="4" w:space="0" w:color="000000"/>
              <w:bottom w:val="single" w:sz="4" w:space="0" w:color="000000"/>
              <w:right w:val="single" w:sz="4" w:space="0" w:color="000000"/>
            </w:tcBorders>
            <w:shd w:val="clear" w:color="auto" w:fill="D9E2F3"/>
          </w:tcPr>
          <w:p w14:paraId="328CDFB9" w14:textId="77777777" w:rsidR="00AF14F7" w:rsidRDefault="00AF14F7" w:rsidP="00116649">
            <w:pPr>
              <w:pStyle w:val="normal1"/>
              <w:spacing w:before="120" w:after="120"/>
              <w:jc w:val="both"/>
              <w:rPr>
                <w:rFonts w:ascii="Arial" w:eastAsia="Arial" w:hAnsi="Arial" w:cs="Arial"/>
                <w:color w:val="000000"/>
                <w:sz w:val="20"/>
                <w:szCs w:val="20"/>
              </w:rPr>
            </w:pPr>
            <w:r>
              <w:rPr>
                <w:rFonts w:ascii="Arial" w:eastAsia="Arial" w:hAnsi="Arial" w:cs="Arial"/>
                <w:color w:val="000000"/>
                <w:sz w:val="20"/>
                <w:szCs w:val="20"/>
              </w:rPr>
              <w:t>DPH v Kč samostatně</w:t>
            </w:r>
          </w:p>
        </w:tc>
        <w:tc>
          <w:tcPr>
            <w:tcW w:w="3970" w:type="dxa"/>
            <w:tcBorders>
              <w:top w:val="single" w:sz="4" w:space="0" w:color="000000"/>
              <w:left w:val="single" w:sz="4" w:space="0" w:color="000000"/>
              <w:bottom w:val="single" w:sz="4" w:space="0" w:color="000000"/>
              <w:right w:val="single" w:sz="4" w:space="0" w:color="000000"/>
            </w:tcBorders>
          </w:tcPr>
          <w:p w14:paraId="616F77B3" w14:textId="77777777" w:rsidR="00AF14F7" w:rsidRDefault="00AF14F7" w:rsidP="00116649">
            <w:pPr>
              <w:pStyle w:val="normal1"/>
              <w:spacing w:before="120" w:after="120" w:line="276" w:lineRule="auto"/>
              <w:jc w:val="right"/>
              <w:rPr>
                <w:rFonts w:ascii="Arial" w:eastAsia="Arial" w:hAnsi="Arial" w:cs="Arial"/>
                <w:color w:val="000000"/>
                <w:sz w:val="20"/>
                <w:szCs w:val="20"/>
              </w:rPr>
            </w:pPr>
          </w:p>
        </w:tc>
      </w:tr>
      <w:tr w:rsidR="00AF14F7" w14:paraId="7CD7EA1F" w14:textId="77777777" w:rsidTr="00116649">
        <w:tc>
          <w:tcPr>
            <w:tcW w:w="4385" w:type="dxa"/>
            <w:tcBorders>
              <w:top w:val="single" w:sz="4" w:space="0" w:color="000000"/>
              <w:left w:val="single" w:sz="4" w:space="0" w:color="000000"/>
              <w:bottom w:val="single" w:sz="4" w:space="0" w:color="000000"/>
              <w:right w:val="single" w:sz="4" w:space="0" w:color="000000"/>
            </w:tcBorders>
            <w:shd w:val="clear" w:color="auto" w:fill="D9E2F3"/>
          </w:tcPr>
          <w:p w14:paraId="71C6B293" w14:textId="77777777" w:rsidR="00AF14F7" w:rsidRDefault="00AF14F7" w:rsidP="00116649">
            <w:pPr>
              <w:pStyle w:val="normal1"/>
              <w:spacing w:before="120" w:after="120"/>
              <w:jc w:val="both"/>
              <w:rPr>
                <w:rFonts w:ascii="Arial" w:eastAsia="Arial" w:hAnsi="Arial" w:cs="Arial"/>
                <w:color w:val="000000"/>
                <w:sz w:val="20"/>
                <w:szCs w:val="20"/>
              </w:rPr>
            </w:pPr>
            <w:r>
              <w:rPr>
                <w:rFonts w:ascii="Arial" w:eastAsia="Arial" w:hAnsi="Arial" w:cs="Arial"/>
                <w:color w:val="000000"/>
                <w:sz w:val="20"/>
                <w:szCs w:val="20"/>
              </w:rPr>
              <w:t>Celková cena díla v Kč včetně DPH</w:t>
            </w:r>
          </w:p>
        </w:tc>
        <w:tc>
          <w:tcPr>
            <w:tcW w:w="3970" w:type="dxa"/>
            <w:tcBorders>
              <w:top w:val="single" w:sz="4" w:space="0" w:color="000000"/>
              <w:left w:val="single" w:sz="4" w:space="0" w:color="000000"/>
              <w:bottom w:val="single" w:sz="4" w:space="0" w:color="000000"/>
              <w:right w:val="single" w:sz="4" w:space="0" w:color="000000"/>
            </w:tcBorders>
          </w:tcPr>
          <w:p w14:paraId="6EBDA7B6" w14:textId="77777777" w:rsidR="00AF14F7" w:rsidRDefault="00AF14F7" w:rsidP="00116649">
            <w:pPr>
              <w:pStyle w:val="normal1"/>
              <w:spacing w:before="120" w:after="120" w:line="276" w:lineRule="auto"/>
              <w:jc w:val="right"/>
              <w:rPr>
                <w:rFonts w:ascii="Arial" w:eastAsia="Arial" w:hAnsi="Arial" w:cs="Arial"/>
                <w:color w:val="000000"/>
                <w:sz w:val="20"/>
                <w:szCs w:val="20"/>
              </w:rPr>
            </w:pPr>
          </w:p>
        </w:tc>
      </w:tr>
    </w:tbl>
    <w:p w14:paraId="023DB4F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Daň z přidané hodnoty (DPH) je uvedena dle nabídky zhotovitele v řízení veřejné zakázky. Ke sjednané ceně díla se připočítává procentní sazba daně z přidané hodnoty dle platného zákona o dani z přidané hodnoty, platná v době vyúčtování ceny provedených prací a dodávek.</w:t>
      </w:r>
    </w:p>
    <w:p w14:paraId="1453BAB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3" w:name="_heading=h.6ljul5tdjnxc"/>
      <w:bookmarkEnd w:id="3"/>
      <w:r>
        <w:rPr>
          <w:rFonts w:ascii="Arial" w:eastAsia="Arial" w:hAnsi="Arial" w:cs="Arial"/>
          <w:color w:val="000000"/>
          <w:sz w:val="20"/>
          <w:szCs w:val="20"/>
        </w:rPr>
        <w:t>V ceně díla jsou zahrnuty veškeré náklady zhotovitele, které při plnění svých závazků dle této smlouvy nebo v souvislosti s tím vynaloží, a to nejen náklady, které jsou uvedeny v dokumentech předaných zhotoviteli objednatelem nebo z nich vyplývají, ale i náklady, které zde uvedeny sice nejsou a ani z nich zjevně nevyplývají, ale jejichž vynaložení musí zhotovitel z titulu své odbornosti předpokládat, a to i na základě zkušeností s realizací obdobných děl. Zhotovitel do svých nákladů promítl všechna opatření a zkušební postupy, kterými objednateli prokáže nade vší pochybnost, že dokončené dílo splňuje v plném rozsahu všechny požadavky stanovené touto smlouvou.</w:t>
      </w:r>
    </w:p>
    <w:p w14:paraId="6B2E387F"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V ceně díla jsou dále zahrnuty náklady na cla, režie, mzdy, sociální pojištění, pojištění dle smlouvy,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díla jsou dále i úkony nezbytné při provádění kontrolních prohlídek a závěrečné kontrolní prohlídce.</w:t>
      </w:r>
    </w:p>
    <w:p w14:paraId="673A5E50"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Platební podmínky</w:t>
      </w:r>
    </w:p>
    <w:p w14:paraId="45411EC5" w14:textId="77777777" w:rsidR="00AF14F7" w:rsidRPr="00164FCD"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sidRPr="00164FCD">
        <w:rPr>
          <w:rFonts w:ascii="Arial" w:eastAsia="Arial" w:hAnsi="Arial" w:cs="Arial"/>
          <w:color w:val="000000"/>
          <w:sz w:val="20"/>
          <w:szCs w:val="20"/>
        </w:rPr>
        <w:t>Cena díla bude objednatelem zhotoviteli uhrazena na vystavené faktury po dokončení díla (dále „faktura“ nebo „faktury“), prokazatelně doručených objednateli, a to formou bezhotovostní úhrady na účet zhotovitele uvedený v článku 1 této smlouvy.</w:t>
      </w:r>
    </w:p>
    <w:p w14:paraId="6E464122"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Faktura bude objednatelem zhotoviteli proplacena po splnění podmínek uvedených níže v tomto článku a dále v této smlouvě.</w:t>
      </w:r>
    </w:p>
    <w:p w14:paraId="183D9FD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Zálohové faktury nebude zhotovitel vystavovat a objednatel nebude zálohové faktury hradit.</w:t>
      </w:r>
    </w:p>
    <w:p w14:paraId="0F293FD7"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bude faktury zasílat elektronicky na kontaktní e-mail objednatele, přičemž rozhodující pro počátek běhu lhůty splatnosti je doručení elektronické faktury.</w:t>
      </w:r>
    </w:p>
    <w:p w14:paraId="3C82DAF2" w14:textId="77777777" w:rsidR="00AF14F7" w:rsidRPr="00586B1B"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sidRPr="00586B1B">
        <w:rPr>
          <w:rFonts w:ascii="Arial" w:eastAsia="Arial" w:hAnsi="Arial" w:cs="Arial"/>
          <w:color w:val="000000"/>
          <w:sz w:val="20"/>
          <w:szCs w:val="20"/>
        </w:rPr>
        <w:lastRenderedPageBreak/>
        <w:t xml:space="preserve">Dílčí faktury nebudou vystavovány. </w:t>
      </w:r>
    </w:p>
    <w:p w14:paraId="03164677"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Splatnost faktur je </w:t>
      </w:r>
      <w:r>
        <w:rPr>
          <w:rFonts w:ascii="Arial" w:eastAsia="Arial" w:hAnsi="Arial" w:cs="Arial"/>
          <w:sz w:val="20"/>
          <w:szCs w:val="20"/>
        </w:rPr>
        <w:t>30</w:t>
      </w:r>
      <w:r>
        <w:rPr>
          <w:rFonts w:ascii="Arial" w:eastAsia="Arial" w:hAnsi="Arial" w:cs="Arial"/>
          <w:color w:val="000000"/>
          <w:sz w:val="20"/>
          <w:szCs w:val="20"/>
        </w:rPr>
        <w:t xml:space="preserve"> dní ode dne doručení faktury objednateli.</w:t>
      </w:r>
    </w:p>
    <w:p w14:paraId="089A00D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Údaje o dani a základu daně se na daňových dokladech uvádějí v české měně.</w:t>
      </w:r>
    </w:p>
    <w:p w14:paraId="171E5DF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Za den úhrady se počítá den odepsání příslušné částky z účtu objednatele.</w:t>
      </w:r>
    </w:p>
    <w:p w14:paraId="0307D03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Smluvní strany se dohodly, že změnu bankovního spojení a čísla účtu zhotovitele uvedeného ve smlouvě lze provést pouze písemným dodatkem ke smlouvě nebo písemným sdělením prokazatelně doručeným zhotovitelem objednateli, nejpozději spolu s příslušnou fakturou, resp. jiným podkladem pro platbu. Toto sdělení musí být dodáno jako originál a musí být podepsáno osobami oprávněnými jednat za zhotovitele.</w:t>
      </w:r>
    </w:p>
    <w:p w14:paraId="5DCBDCD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Faktury musí splňovat náležitosti řádného daňového dokladu dle zákona o DPH. Dále musí faktury obsahovat tyto náležitosti:</w:t>
      </w:r>
    </w:p>
    <w:p w14:paraId="70E3A976"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firmu/jméno, příjmení, sídlo nebo místo podnikání zhotovitele,</w:t>
      </w:r>
    </w:p>
    <w:p w14:paraId="68E9175D"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název a sídlo objednatele,</w:t>
      </w:r>
    </w:p>
    <w:p w14:paraId="51324298"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název předmětu smlouvy </w:t>
      </w:r>
    </w:p>
    <w:p w14:paraId="1031AC12"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název dotačního projektu a registrační číslo projektu</w:t>
      </w:r>
    </w:p>
    <w:p w14:paraId="5CA2E2C3"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IČO a DIČ objednatele a zhotovitele,</w:t>
      </w:r>
    </w:p>
    <w:p w14:paraId="6FE243D4"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pořadové číslo dokladu,</w:t>
      </w:r>
    </w:p>
    <w:p w14:paraId="565118EC"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datum vystavení dokladu,</w:t>
      </w:r>
    </w:p>
    <w:p w14:paraId="0035E7C9"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jméno a kód peněžního ústavu a číslo účtu zhotovitele uvedené ve smlouvě,</w:t>
      </w:r>
    </w:p>
    <w:p w14:paraId="2F09B987"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termín splatnosti v souladu se smlouvou, tj. 30 dní od doručení objednateli</w:t>
      </w:r>
    </w:p>
    <w:p w14:paraId="231F29AB"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zápis (přílohy) o splnění podmínek nutných k vyplacení faktury, podepsaný osobou oprávněnou jednat za objednatele ve věcech technických dle smlouvy,</w:t>
      </w:r>
    </w:p>
    <w:p w14:paraId="7D8E3AC4" w14:textId="77777777" w:rsidR="00AF14F7" w:rsidRDefault="00AF14F7" w:rsidP="00AF14F7">
      <w:pPr>
        <w:pStyle w:val="normal1"/>
        <w:numPr>
          <w:ilvl w:val="2"/>
          <w:numId w:val="13"/>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razítko a podpis zhotovitele.</w:t>
      </w:r>
    </w:p>
    <w:p w14:paraId="5471738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Pokud faktura nebude obsahovat uvedené náležitosti nebo bude obsahovat jiné nesprávnosti, je objednatel oprávněn fakturu vrátit k doplnění či opravě. Nová doba splatnosti začne běžet doručením nové opravené faktury zhotovitelem objednateli. </w:t>
      </w:r>
    </w:p>
    <w:p w14:paraId="1F68F0E9" w14:textId="77777777" w:rsidR="00AF14F7" w:rsidRPr="00586B1B"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sidRPr="00586B1B">
        <w:rPr>
          <w:rFonts w:ascii="Arial" w:eastAsia="Arial" w:hAnsi="Arial" w:cs="Arial"/>
          <w:color w:val="000000"/>
          <w:sz w:val="20"/>
          <w:szCs w:val="20"/>
        </w:rPr>
        <w:t>Smluvní strany sjednávají, že objednatel si z fakturované ceny díla může ponechat zádržné ve výši 15 % z celkové ceny díla (bez příslušné DPH) dle článku 5 smlouvy (dále jen „zádržné")</w:t>
      </w:r>
      <w:r w:rsidRPr="00586B1B">
        <w:rPr>
          <w:rFonts w:ascii="Arial" w:eastAsia="Arial" w:hAnsi="Arial" w:cs="Arial"/>
          <w:sz w:val="20"/>
          <w:szCs w:val="20"/>
        </w:rPr>
        <w:t>.</w:t>
      </w:r>
      <w:r w:rsidRPr="00586B1B">
        <w:rPr>
          <w:rFonts w:ascii="Arial" w:eastAsia="Arial" w:hAnsi="Arial" w:cs="Arial"/>
          <w:color w:val="000000"/>
          <w:sz w:val="20"/>
          <w:szCs w:val="20"/>
        </w:rPr>
        <w:t xml:space="preserve"> Objednatel není povinen zádržné využít, případně je oprávněn ho využít pouze částečně.</w:t>
      </w:r>
    </w:p>
    <w:p w14:paraId="17EED45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Zádržné bude Zhotoviteli uhrazeno následujícím způsobem: Zádržné, případně snížené o částku zápočtu při uplatnění vad či jiných nároků objednatelem v souladu s podmínkami této smlouvy, bude zhotoviteli uhrazeno do 15 kalendářních dnů poté, co zhotovitel zcela odstraní veškeré případné vady a/nebo nedodělky uvedené v písemném předávacím protokolu a/nebo pravomocném kolaudačním rozhodnutí/souhlasu pro dílo (což bude potvrzeno písemným protokolem podepsaným zhotovitelem a objednatelem). </w:t>
      </w:r>
    </w:p>
    <w:p w14:paraId="4054E233"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Povinnosti zhotovitele</w:t>
      </w:r>
    </w:p>
    <w:p w14:paraId="13769B2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je povinen provést dílo na svůj náklad a své nebezpečí ve smluvené době jako celek.</w:t>
      </w:r>
    </w:p>
    <w:p w14:paraId="482A7B0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provést dílo s odbornou péčí dle rozsahu, v požadované kvalitě, včas a za podmínek uvedených v této smlouvě a jejích přílohách, obecně závazných předpisech, normách a zadávacích podmínkách řízení veřejné zakázky.</w:t>
      </w:r>
    </w:p>
    <w:p w14:paraId="20BEE2A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dodržovat bezpečnostní, hygienické, protipožární a ekologické předpisy a normy.</w:t>
      </w:r>
    </w:p>
    <w:p w14:paraId="56093CF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Zhotovitel je povinen poskytnout v přiměřeném rozsahu součinnost objednateli při provádění kontrol provádění díla, a to zejména při fyzické kontrole prováděných prací.</w:t>
      </w:r>
    </w:p>
    <w:p w14:paraId="3B73A61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je oprávněn pověřit provedením díla nebo jeho části třetí osobu nebo třetí osoby. Smluvní strany se výslovně dohodly, že zhotovitel je oprávněn umožnit těmto třetím osobám použít k provádění díla další poddodavatele. V těchto případech vždy odpovídá zhotovitel, jako by dílo nebo jeho část prováděl sám.</w:t>
      </w:r>
    </w:p>
    <w:p w14:paraId="5EB7B79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Změna poddodavatele, prostřednictvím kterého byla prokázána kvalifikace, je v průběhu plnění díla možná v důsledku objektivně nepředvídatelných skutečností, se souhlasem objednatele a pouze za předpokladu, že náhradní poddodavatel prokáže splnění kvalifikace ve shodném či větším rozsahu jako poddodavatel původní.</w:t>
      </w:r>
    </w:p>
    <w:p w14:paraId="490A0F2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je povinen zajistit a financovat veškeré poddodavatelské práce a nese za ně záruku v plném rozsahu dle této smlouvy. Zhotovitel je povinen předem písemně upozornit všechny poddodavatele podílející se na zhotovení díla o jejich odpovědnosti dle § 2630 občanského zákoníku.</w:t>
      </w:r>
    </w:p>
    <w:p w14:paraId="21F3AD46" w14:textId="77777777" w:rsidR="00AF14F7" w:rsidRDefault="00AF14F7" w:rsidP="00AF14F7">
      <w:pPr>
        <w:pStyle w:val="normal1"/>
        <w:widowControl/>
        <w:numPr>
          <w:ilvl w:val="1"/>
          <w:numId w:val="10"/>
        </w:numPr>
        <w:spacing w:before="240" w:after="240" w:line="276" w:lineRule="auto"/>
        <w:jc w:val="both"/>
        <w:rPr>
          <w:rFonts w:ascii="Arial" w:eastAsia="Arial" w:hAnsi="Arial" w:cs="Arial"/>
          <w:sz w:val="20"/>
          <w:szCs w:val="20"/>
        </w:rPr>
      </w:pPr>
      <w:r>
        <w:rPr>
          <w:rFonts w:ascii="Arial" w:eastAsia="Arial" w:hAnsi="Arial" w:cs="Arial"/>
          <w:b/>
          <w:sz w:val="20"/>
          <w:szCs w:val="20"/>
        </w:rPr>
        <w:t>Zhotovitel zajistí, že v průběhu realizace díla nedojde k přerušení ani k významnému omezení provozu krytého bazénu.</w:t>
      </w:r>
    </w:p>
    <w:p w14:paraId="1C4B1E10"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Povinnosti objednatele</w:t>
      </w:r>
    </w:p>
    <w:p w14:paraId="08CD182B"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Objednatel se zavazuje předat zhotoviteli místo realizace ve stavu, který ho činí </w:t>
      </w:r>
      <w:r>
        <w:rPr>
          <w:rFonts w:ascii="Arial" w:eastAsia="Arial" w:hAnsi="Arial" w:cs="Arial"/>
          <w:sz w:val="20"/>
          <w:szCs w:val="20"/>
        </w:rPr>
        <w:t>způsobilým</w:t>
      </w:r>
      <w:r>
        <w:rPr>
          <w:rFonts w:ascii="Arial" w:eastAsia="Arial" w:hAnsi="Arial" w:cs="Arial"/>
          <w:color w:val="000000"/>
          <w:sz w:val="20"/>
          <w:szCs w:val="20"/>
        </w:rPr>
        <w:t xml:space="preserve"> k řádnému provádění díla.</w:t>
      </w:r>
    </w:p>
    <w:p w14:paraId="3F24E09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Objednatel předá zhotoviteli bezodkladně před zahájením realizace díla, všechna další povolení, rozhodnutí a opatření vydaná dotčenými orgány státní správy do uplynutí výše uvedené lhůty. Všechna povolení, rozhodnutí a opatření vydaná dotčenými orgány státní správy po uplynutí výše uvedené lhůty se objednatel zavazuje předat zhotoviteli vždy bez zbytečného odkladu. </w:t>
      </w:r>
    </w:p>
    <w:p w14:paraId="04C9F3A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podpisem této smlouvy potvrzuje, že má zajištěny dostatečné finanční prostředky na financování díla dle cenové nabídky a dle dohodnutých platebních podmínek.</w:t>
      </w:r>
    </w:p>
    <w:p w14:paraId="52960B5D"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povinen poskytovat zhotoviteli nutnou součinnost potřebnou pro řádné provedení díla, zejména mu včas a řádně předávat potřebné podklady, zabezpečovat plnění povinností, které na sebe převzal, zúčastňovat se jednání, na nichž je jeho účast požadována a poskytnout zhotoviteli všechny informace podstatné pro řádné provedení díla.</w:t>
      </w:r>
    </w:p>
    <w:p w14:paraId="613ECE9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dále povinen zajistit, aby v době, kdy mají být prováděny práce na díle dle této smlouvy, nedocházelo ke skutečnostem, které by měly negativní vliv na řádné pokračování v realizaci díla a na řádné dokončení díla dle této smlouvy.</w:t>
      </w:r>
    </w:p>
    <w:p w14:paraId="4189697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Objednatel je povinen řádně a včas provedené dílo nevykazující vady a nedodělky převzít na základě předávacího protokolu a včas uhradit zhotoviteli jeho oprávněné finanční nároky, vzniklé v důsledku plnění vyplývajícího ze smlouvy. </w:t>
      </w:r>
    </w:p>
    <w:p w14:paraId="4F9F49C0"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Provedení díla a přejímací řízení</w:t>
      </w:r>
    </w:p>
    <w:p w14:paraId="2CDD36F3"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splní svůj závazek provést dílo dokončením díla bez vad a nedodělků a předáním díla objednateli.</w:t>
      </w:r>
    </w:p>
    <w:p w14:paraId="3D91C6D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písemně vyzve objednatele nejpozději 5 pracovních dnů před dohodnutým termínem dokončení díla k převzetí díla. Dílo nevykazující vady a nedodělky je objednatel povinen převzít v místě plnění, a to formou oboustranně podepsaného protokolu o předání a převzetí díla (dále také jako „předávací protokol).</w:t>
      </w:r>
    </w:p>
    <w:p w14:paraId="1C8619A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Pokud Zhotovitel připraví dílo k předání před dohodnutým termínem a o tomto objednatele písemně informuje, je objednatel povinen toto dílo převzít též v dřívějším nabídnutém termínu (za předpokladu řádného provedení díla a neexistence vad a nedodělků).  </w:t>
      </w:r>
    </w:p>
    <w:p w14:paraId="5F92AC3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Dnem podpisu předávacího protokolu je dílo </w:t>
      </w:r>
      <w:r>
        <w:rPr>
          <w:rFonts w:ascii="Arial" w:eastAsia="Arial" w:hAnsi="Arial" w:cs="Arial"/>
          <w:sz w:val="20"/>
          <w:szCs w:val="20"/>
        </w:rPr>
        <w:t>považováno</w:t>
      </w:r>
      <w:r>
        <w:rPr>
          <w:rFonts w:ascii="Arial" w:eastAsia="Arial" w:hAnsi="Arial" w:cs="Arial"/>
          <w:color w:val="000000"/>
          <w:sz w:val="20"/>
          <w:szCs w:val="20"/>
        </w:rPr>
        <w:t xml:space="preserve"> za předané zhotovitelem a převzaté objednatelem. </w:t>
      </w:r>
    </w:p>
    <w:p w14:paraId="18E60C62"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Povinným obsahem předávacího protokolu jsou:</w:t>
      </w:r>
    </w:p>
    <w:p w14:paraId="4C75C0E0" w14:textId="77777777" w:rsidR="00AF14F7" w:rsidRDefault="00AF14F7" w:rsidP="00AF14F7">
      <w:pPr>
        <w:pStyle w:val="normal1"/>
        <w:numPr>
          <w:ilvl w:val="2"/>
          <w:numId w:val="5"/>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údaje o zhotoviteli a objednateli</w:t>
      </w:r>
    </w:p>
    <w:p w14:paraId="5C7530D5" w14:textId="77777777" w:rsidR="00AF14F7" w:rsidRDefault="00AF14F7" w:rsidP="00AF14F7">
      <w:pPr>
        <w:pStyle w:val="normal1"/>
        <w:numPr>
          <w:ilvl w:val="2"/>
          <w:numId w:val="5"/>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stručný popis díla, které je předmětem předání a převzetí</w:t>
      </w:r>
    </w:p>
    <w:p w14:paraId="16DF44F5" w14:textId="77777777" w:rsidR="00AF14F7" w:rsidRDefault="00AF14F7" w:rsidP="00AF14F7">
      <w:pPr>
        <w:pStyle w:val="normal1"/>
        <w:numPr>
          <w:ilvl w:val="2"/>
          <w:numId w:val="5"/>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seznam předaných dokladů</w:t>
      </w:r>
    </w:p>
    <w:p w14:paraId="0E651BDC" w14:textId="77777777" w:rsidR="00AF14F7" w:rsidRDefault="00AF14F7" w:rsidP="00AF14F7">
      <w:pPr>
        <w:pStyle w:val="normal1"/>
        <w:numPr>
          <w:ilvl w:val="2"/>
          <w:numId w:val="5"/>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prohlášení objednatele, že dílo přejímá nebo nepřejímá, kdy, pokud předmětné dílo nepřevezme, musí být uvedeny i důvody, pro které objednatel odmítá dílo převzít.</w:t>
      </w:r>
    </w:p>
    <w:p w14:paraId="57EA8AE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povinen dílo převzít pouze v případě, že na něm nebudou v době převzetí zjištěny žádné vady a nedodělky či jiné nedostatky bránící řádnému užívání a provozování díla. Pokud se objednatel rozhodne dílo převzít i přes existenci vad a nedodělků, budou tyto vady a nedodělky uvedeny v předávacím protokolu s dohodnutým způsobem a termínem jejich odstranění.</w:t>
      </w:r>
    </w:p>
    <w:p w14:paraId="5BDED046"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Výhrada vlastnického práva a nebezpečí škody na díle</w:t>
      </w:r>
    </w:p>
    <w:p w14:paraId="0DE8F4E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nese nebezpečí škody na věci až do okamžiku předání díla objednateli </w:t>
      </w:r>
      <w:r>
        <w:rPr>
          <w:rFonts w:ascii="Arial" w:eastAsia="Arial" w:hAnsi="Arial" w:cs="Arial"/>
          <w:sz w:val="20"/>
          <w:szCs w:val="20"/>
        </w:rPr>
        <w:t>kromě</w:t>
      </w:r>
      <w:r>
        <w:rPr>
          <w:rFonts w:ascii="Arial" w:eastAsia="Arial" w:hAnsi="Arial" w:cs="Arial"/>
          <w:color w:val="000000"/>
          <w:sz w:val="20"/>
          <w:szCs w:val="20"/>
        </w:rPr>
        <w:t xml:space="preserve"> škod způsobených objednatelem či třetími osobami určenými objednatelem, které nebyly pověřeny zhotovitelem k provedení díla či jeho části dle této smlouvy.</w:t>
      </w:r>
    </w:p>
    <w:p w14:paraId="3D083C34"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Záruční podmínky a vady díla</w:t>
      </w:r>
    </w:p>
    <w:p w14:paraId="7FFA5B2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že předané dílo bude prosté jakýchkoliv vad a bude mít vlastnosti stanovené touto smlouvou, obecně závaznými právními předpisy a normami a dále vlastnosti v první jakosti kvality provedení a bude provedeno v souladu s ověřenou technickou praxí. Zhotovitel odpovídá za to, že dílo (či jakákoli jeho součást) bude plně funkční a použitelné.</w:t>
      </w:r>
    </w:p>
    <w:p w14:paraId="4287ACD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poskytuje objednateli záruku za jakost díla, a to v délce:</w:t>
      </w:r>
    </w:p>
    <w:p w14:paraId="69FEFE56" w14:textId="77777777" w:rsidR="00AF14F7" w:rsidRDefault="00AF14F7" w:rsidP="00AF14F7">
      <w:pPr>
        <w:pStyle w:val="normal1"/>
        <w:numPr>
          <w:ilvl w:val="2"/>
          <w:numId w:val="7"/>
        </w:numPr>
        <w:tabs>
          <w:tab w:val="left" w:pos="1005"/>
        </w:tabs>
        <w:spacing w:before="60" w:after="60" w:line="276" w:lineRule="auto"/>
        <w:ind w:left="992" w:hanging="425"/>
        <w:jc w:val="both"/>
        <w:rPr>
          <w:rFonts w:ascii="Arial" w:eastAsia="Arial" w:hAnsi="Arial" w:cs="Arial"/>
          <w:color w:val="262324"/>
          <w:sz w:val="20"/>
          <w:szCs w:val="20"/>
        </w:rPr>
      </w:pPr>
      <w:bookmarkStart w:id="4" w:name="_heading=h.ikaumm5i174a"/>
      <w:bookmarkEnd w:id="4"/>
      <w:r>
        <w:rPr>
          <w:rFonts w:ascii="Arial" w:eastAsia="Arial" w:hAnsi="Arial" w:cs="Arial"/>
          <w:b/>
          <w:color w:val="262324"/>
          <w:sz w:val="20"/>
          <w:szCs w:val="20"/>
        </w:rPr>
        <w:t>24 měsíců</w:t>
      </w:r>
      <w:r>
        <w:rPr>
          <w:rFonts w:ascii="Arial" w:eastAsia="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 záruka se nevztahuje na materiál a díly podléhající běžnému opotřebení.</w:t>
      </w:r>
    </w:p>
    <w:p w14:paraId="76700C9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Součástí záruky je případná nezbytně nutná pravidelná údržba a součinnost realizovaná zhotovitelem. </w:t>
      </w:r>
    </w:p>
    <w:p w14:paraId="43A01DE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neodpovídá za vady, které byly po převzetí díla způsobeny objednatelem, neodbornou manipulací se zařízením, nedodržením místních provozních předpisů nebo zásahem vyšší moci. Předmětem záruky nejsou škody způsobené atmosférickým přepětím.</w:t>
      </w:r>
    </w:p>
    <w:p w14:paraId="70A7018C"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Za vady díla se rovněž považují vady veškerých a úplných dokladů a podkladů vztahujících se k dílu, které je zhotovitel povinen objednateli na základě této smlouvy spolu s dílem dodat. V případě, že budou dodané doklady vykazovat vady, je objednatel oprávněn tyto vrátit zhotoviteli na jeho náklady a/nebo zhotovitele vyzvat k dodání dokladů bez vad. zhotovitel je v takovém případě povinen bez zbytečného odkladu, nejpozději však do deseti (10) dnů od vrácení vadných dokladů nebo od doručení výzvy objednatele, dodat objednateli úplné doklady bez vad.</w:t>
      </w:r>
    </w:p>
    <w:p w14:paraId="51F35CA2"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Zhotovitel odpovídá po celou dobu trvání záruky za veškeré vady, které se na díle po tuto dobu projeví, a to bez ohledu na to, kdy tyto vady vznikly. Takovéto vady je objednatel oprávněn oznámit zhotoviteli kdykoliv po dobu trvání záruční lhůty. </w:t>
      </w:r>
    </w:p>
    <w:p w14:paraId="0035879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Zjistí-li objednatel na dodaném díle jakékoliv vady, sepíše protokol o vadách, který bude obsahovat údaj o vadě, stručný popis zjištěné vady a datum zjištění vady (dále také jako „protokol o vadách“). Protokol o vadách doručí objednatel kontaktní osobě zhotovitele, a to společně s určením zvoleného nároku z odpovědnosti za vady díla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09FBCC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5" w:name="_heading=h.ksdxnavqiaiy"/>
      <w:bookmarkEnd w:id="5"/>
      <w:r>
        <w:rPr>
          <w:rFonts w:ascii="Arial" w:eastAsia="Arial" w:hAnsi="Arial" w:cs="Arial"/>
          <w:color w:val="000000"/>
          <w:sz w:val="20"/>
          <w:szCs w:val="20"/>
        </w:rPr>
        <w:t xml:space="preserve">Má-li dílo vady, může objednatel: </w:t>
      </w:r>
    </w:p>
    <w:p w14:paraId="2B199049" w14:textId="77777777" w:rsidR="00AF14F7" w:rsidRDefault="00AF14F7" w:rsidP="00AF14F7">
      <w:pPr>
        <w:pStyle w:val="normal1"/>
        <w:numPr>
          <w:ilvl w:val="2"/>
          <w:numId w:val="4"/>
        </w:numPr>
        <w:tabs>
          <w:tab w:val="left" w:pos="1005"/>
        </w:tabs>
        <w:spacing w:before="60" w:after="60" w:line="276" w:lineRule="auto"/>
        <w:ind w:left="992" w:hanging="425"/>
        <w:jc w:val="both"/>
        <w:rPr>
          <w:rFonts w:ascii="Arial" w:eastAsia="Arial" w:hAnsi="Arial" w:cs="Arial"/>
          <w:color w:val="262324"/>
          <w:sz w:val="20"/>
          <w:szCs w:val="20"/>
        </w:rPr>
      </w:pPr>
      <w:bookmarkStart w:id="6" w:name="_heading=h.dch4ashol38v"/>
      <w:bookmarkEnd w:id="6"/>
      <w:r>
        <w:rPr>
          <w:rFonts w:ascii="Arial" w:eastAsia="Arial" w:hAnsi="Arial" w:cs="Arial"/>
          <w:color w:val="262324"/>
          <w:sz w:val="20"/>
          <w:szCs w:val="20"/>
        </w:rPr>
        <w:t>požadovat odstranění vad provedením náhradního díla, dodáním chybějící části díla, případně požadovat odstranění právních vad;</w:t>
      </w:r>
    </w:p>
    <w:p w14:paraId="0EC103A9" w14:textId="77777777" w:rsidR="00AF14F7" w:rsidRDefault="00AF14F7" w:rsidP="00AF14F7">
      <w:pPr>
        <w:pStyle w:val="normal1"/>
        <w:numPr>
          <w:ilvl w:val="2"/>
          <w:numId w:val="4"/>
        </w:numPr>
        <w:tabs>
          <w:tab w:val="left" w:pos="1005"/>
        </w:tabs>
        <w:spacing w:before="60" w:after="60" w:line="276" w:lineRule="auto"/>
        <w:ind w:left="992" w:hanging="425"/>
        <w:jc w:val="both"/>
        <w:rPr>
          <w:rFonts w:ascii="Arial" w:eastAsia="Arial" w:hAnsi="Arial" w:cs="Arial"/>
          <w:color w:val="262324"/>
          <w:sz w:val="20"/>
          <w:szCs w:val="20"/>
        </w:rPr>
      </w:pPr>
      <w:bookmarkStart w:id="7" w:name="_heading=h.mf6faev8zl49"/>
      <w:bookmarkEnd w:id="7"/>
      <w:r>
        <w:rPr>
          <w:rFonts w:ascii="Arial" w:eastAsia="Arial" w:hAnsi="Arial" w:cs="Arial"/>
          <w:color w:val="262324"/>
          <w:sz w:val="20"/>
          <w:szCs w:val="20"/>
        </w:rPr>
        <w:t>požadovat odstranění vad opravou díla, jestliže jsou vady opravitelné;</w:t>
      </w:r>
    </w:p>
    <w:p w14:paraId="1DB61448" w14:textId="77777777" w:rsidR="00AF14F7" w:rsidRDefault="00AF14F7" w:rsidP="00AF14F7">
      <w:pPr>
        <w:pStyle w:val="normal1"/>
        <w:numPr>
          <w:ilvl w:val="2"/>
          <w:numId w:val="4"/>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požadovat přiměřenou slevu z ceny Díla.</w:t>
      </w:r>
    </w:p>
    <w:p w14:paraId="6D34D63C"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Uplatní-li objednatel nárok z odpovědnosti za vady dle odst. 11.8 písm. a) a/nebo b) a zhotovitel neodstraní vady díla způsobem a ve lhůtě určené objednatelem, nebo pokud před uplynutím objednatelem stanovené lhůty sdělí zhotovitel objednateli, že vady neodstraní, je objednatel oprávněn:</w:t>
      </w:r>
    </w:p>
    <w:p w14:paraId="1F0BB1F6" w14:textId="77777777" w:rsidR="00AF14F7" w:rsidRDefault="00AF14F7" w:rsidP="00AF14F7">
      <w:pPr>
        <w:pStyle w:val="normal1"/>
        <w:numPr>
          <w:ilvl w:val="2"/>
          <w:numId w:val="6"/>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požadovat jakýkoliv jiný nárok z odpovědnosti za vady dle odst. 11.8, anebo</w:t>
      </w:r>
    </w:p>
    <w:p w14:paraId="1EB6EF14" w14:textId="77777777" w:rsidR="00AF14F7" w:rsidRDefault="00AF14F7" w:rsidP="00AF14F7">
      <w:pPr>
        <w:pStyle w:val="normal1"/>
        <w:numPr>
          <w:ilvl w:val="2"/>
          <w:numId w:val="6"/>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Pr>
          <w:rFonts w:ascii="Arial" w:eastAsia="Arial" w:hAnsi="Arial" w:cs="Arial"/>
          <w:color w:val="262324"/>
          <w:sz w:val="20"/>
          <w:szCs w:val="20"/>
        </w:rPr>
        <w:t>bylo</w:t>
      </w:r>
      <w:proofErr w:type="gramEnd"/>
      <w:r>
        <w:rPr>
          <w:rFonts w:ascii="Arial" w:eastAsia="Arial" w:hAnsi="Arial" w:cs="Arial"/>
          <w:color w:val="262324"/>
          <w:sz w:val="20"/>
          <w:szCs w:val="20"/>
        </w:rPr>
        <w:t xml:space="preserve"> jakkoliv dotčeno právo objednatele na náhradu škody v plné výši.</w:t>
      </w:r>
    </w:p>
    <w:p w14:paraId="6AFE9B6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Uplatní-li objednatel nárok z odpovědnosti za vady dle odst. 11.8 písm. a) a/nebo b) této smlouvy a jedná-li se současně o vady, které brání řádnému užívání díla a zhotovitel </w:t>
      </w:r>
      <w:r>
        <w:rPr>
          <w:rFonts w:ascii="Arial" w:eastAsia="Arial" w:hAnsi="Arial" w:cs="Arial"/>
          <w:sz w:val="20"/>
          <w:szCs w:val="20"/>
        </w:rPr>
        <w:t>takové</w:t>
      </w:r>
      <w:r>
        <w:rPr>
          <w:rFonts w:ascii="Arial" w:eastAsia="Arial" w:hAnsi="Arial" w:cs="Arial"/>
          <w:color w:val="000000"/>
          <w:sz w:val="20"/>
          <w:szCs w:val="20"/>
        </w:rPr>
        <w:t xml:space="preserve"> vady neodstraní způsobem a ve lhůtě určené objednatelem, nebo pokud před uplynutím objednatelem stanovené lhůty sdělí zhotovitel objednateli, že vady neodstraní, je objednatel oprávněn:</w:t>
      </w:r>
    </w:p>
    <w:p w14:paraId="449C5652" w14:textId="77777777" w:rsidR="00AF14F7" w:rsidRDefault="00AF14F7" w:rsidP="00AF14F7">
      <w:pPr>
        <w:pStyle w:val="normal1"/>
        <w:numPr>
          <w:ilvl w:val="2"/>
          <w:numId w:val="8"/>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požadovat jakýkoliv jiný nárok z odpovědnosti za vady dle odst. 11.8, anebo</w:t>
      </w:r>
    </w:p>
    <w:p w14:paraId="3CA85F88" w14:textId="77777777" w:rsidR="00AF14F7" w:rsidRDefault="00AF14F7" w:rsidP="00AF14F7">
      <w:pPr>
        <w:pStyle w:val="normal1"/>
        <w:numPr>
          <w:ilvl w:val="2"/>
          <w:numId w:val="8"/>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Pr>
          <w:rFonts w:ascii="Arial" w:eastAsia="Arial" w:hAnsi="Arial" w:cs="Arial"/>
          <w:color w:val="262324"/>
          <w:sz w:val="20"/>
          <w:szCs w:val="20"/>
        </w:rPr>
        <w:t>bylo</w:t>
      </w:r>
      <w:proofErr w:type="gramEnd"/>
      <w:r>
        <w:rPr>
          <w:rFonts w:ascii="Arial" w:eastAsia="Arial" w:hAnsi="Arial" w:cs="Arial"/>
          <w:color w:val="262324"/>
          <w:sz w:val="20"/>
          <w:szCs w:val="20"/>
        </w:rPr>
        <w:t xml:space="preserve"> jakkoliv dotčeno právo objednatele na náhradu škody v plné výši, anebo</w:t>
      </w:r>
    </w:p>
    <w:p w14:paraId="2265B2C9" w14:textId="77777777" w:rsidR="00AF14F7" w:rsidRDefault="00AF14F7" w:rsidP="00AF14F7">
      <w:pPr>
        <w:pStyle w:val="normal1"/>
        <w:numPr>
          <w:ilvl w:val="2"/>
          <w:numId w:val="8"/>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odstoupit od smlouvy.</w:t>
      </w:r>
    </w:p>
    <w:p w14:paraId="32887C5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8" w:name="_heading=h.jd99vrvzhcyo"/>
      <w:bookmarkEnd w:id="8"/>
      <w:r>
        <w:rPr>
          <w:rFonts w:ascii="Arial" w:eastAsia="Arial" w:hAnsi="Arial" w:cs="Arial"/>
          <w:color w:val="000000"/>
          <w:sz w:val="20"/>
          <w:szCs w:val="20"/>
        </w:rPr>
        <w:t>Po dobu od nahlášení vady díla objednatelem zhotoviteli až do řádného odstranění vady díla zhotovitelem neběží ve vztahu k části díla dotčené vadou záruční doba s tím, že doba přerušení běhu záruční lhůty bude počítána na celé dny a bude brán v úvahu každý započatý kalendářní den; pokud není v důsledku výskytu vady možné dílo užívat, dochází k přerušení běhu záruční lhůty ve vztahu k celému dílu, a to bez ohledu na to, jaká část díla byla vadou dotčena.</w:t>
      </w:r>
    </w:p>
    <w:p w14:paraId="39172611"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K nástupu servisního technika dojde nejpozději do </w:t>
      </w:r>
      <w:r>
        <w:rPr>
          <w:rFonts w:ascii="Arial" w:eastAsia="Arial" w:hAnsi="Arial" w:cs="Arial"/>
          <w:sz w:val="20"/>
          <w:szCs w:val="20"/>
        </w:rPr>
        <w:t>72</w:t>
      </w:r>
      <w:r>
        <w:rPr>
          <w:rFonts w:ascii="Arial" w:eastAsia="Arial" w:hAnsi="Arial" w:cs="Arial"/>
          <w:color w:val="000000"/>
          <w:sz w:val="20"/>
          <w:szCs w:val="20"/>
        </w:rPr>
        <w:t xml:space="preserve"> hodin od písemného kontaktování zhotovitele.</w:t>
      </w:r>
    </w:p>
    <w:p w14:paraId="481C3BCF"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Smluvní pokuty</w:t>
      </w:r>
    </w:p>
    <w:p w14:paraId="7E2F41AC"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Není-li v 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p>
    <w:p w14:paraId="75F75CA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Jakákoliv smluvní pokuta dle této smlouvy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2DA9F4D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14:paraId="6C22C048"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Je-li způsob stanovení výše smluvní pokuty odvislý od ceny díla, platí, že pro účely stanovení výše smluvní pokuty je rozhodná cena díla bez DPH platná k datu uzavření smlouvy.</w:t>
      </w:r>
    </w:p>
    <w:p w14:paraId="0C3784B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zhotovitel poruší sjednané lhůty dle této smlouvy je objednatel oprávněn účtovat zhotoviteli smluvní pokutu ve výši 0,1 % z ceny díla bez DPH za každý den prodlení. </w:t>
      </w:r>
    </w:p>
    <w:p w14:paraId="48EC26CB"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zhotovitele se splněním povinnosti odstranit vady a nedodělky díla uvedené v předávacím protokolu stanoveným způsobem a ve stanoveném termínu je objednatel oprávněn účtovat zhotoviteli smluvní pokutu ve výši </w:t>
      </w:r>
      <w:r>
        <w:rPr>
          <w:rFonts w:ascii="Arial" w:eastAsia="Arial" w:hAnsi="Arial" w:cs="Arial"/>
          <w:sz w:val="20"/>
          <w:szCs w:val="20"/>
        </w:rPr>
        <w:t>10</w:t>
      </w:r>
      <w:r>
        <w:rPr>
          <w:rFonts w:ascii="Arial" w:eastAsia="Arial" w:hAnsi="Arial" w:cs="Arial"/>
          <w:color w:val="000000"/>
          <w:sz w:val="20"/>
          <w:szCs w:val="20"/>
        </w:rPr>
        <w:t>00 Kč za každou vadu, či nedodělek, a započatý den prodlení.</w:t>
      </w:r>
    </w:p>
    <w:p w14:paraId="2699154F"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zhotovitele se splněním povinnosti odstranit vady díla v průběhu záruční doby způsobem a ve lhůtě stanovené objednatelem je objednatel oprávněn účtovat zhotoviteli smluvní pokutu ve výši </w:t>
      </w:r>
      <w:r>
        <w:rPr>
          <w:rFonts w:ascii="Arial" w:eastAsia="Arial" w:hAnsi="Arial" w:cs="Arial"/>
          <w:sz w:val="20"/>
          <w:szCs w:val="20"/>
        </w:rPr>
        <w:t>1</w:t>
      </w:r>
      <w:r>
        <w:rPr>
          <w:rFonts w:ascii="Arial" w:eastAsia="Arial" w:hAnsi="Arial" w:cs="Arial"/>
          <w:color w:val="000000"/>
          <w:sz w:val="20"/>
          <w:szCs w:val="20"/>
        </w:rPr>
        <w:t>.000 Kč za každou vadu a započatý den prodlení.</w:t>
      </w:r>
    </w:p>
    <w:p w14:paraId="59D3503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V případě, že přímým důsledkem činnosti, nečinnosti, nebo opomenutí zhotovitele nebude objednateli proplacena dotace v rámci spolufinancování realizace předmětu díla, vzniká objednateli právo na úhradu částky odpovídající neposkytnuté části dotace, a to až do výše 40 % celkové ceny díla. Objednatel je povinen na nebezpečí výskytu takové události zhotovitele předem upozornit, aby zhotovitel mohl včas zareagovat a poskytnout objednateli účinnou součinnost.</w:t>
      </w:r>
    </w:p>
    <w:p w14:paraId="1AB82F23"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bookmarkStart w:id="9" w:name="_heading=h.yhjn0gfrxv6j"/>
      <w:bookmarkEnd w:id="9"/>
      <w:r>
        <w:rPr>
          <w:rFonts w:ascii="Arial" w:eastAsia="Arial" w:hAnsi="Arial" w:cs="Arial"/>
          <w:b/>
          <w:color w:val="000000"/>
          <w:sz w:val="20"/>
          <w:szCs w:val="20"/>
        </w:rPr>
        <w:t>Odstoupení od smlouvy</w:t>
      </w:r>
    </w:p>
    <w:p w14:paraId="26F50232"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oprávněn od smlouvy odstoupit z důvodů stanovených právními předpisy nebo sjednaných smlouvou. Objednatel je oprávněn odstoupit od smlouvy ohledně celého plnění i v případě, že zhotovitel již zčásti plnil.</w:t>
      </w:r>
    </w:p>
    <w:p w14:paraId="2061FFA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oprávněn odstoupit od smlouvy zejména:</w:t>
      </w:r>
    </w:p>
    <w:p w14:paraId="6A9941B8" w14:textId="77777777" w:rsidR="00AF14F7" w:rsidRDefault="00AF14F7" w:rsidP="00AF14F7">
      <w:pPr>
        <w:pStyle w:val="normal1"/>
        <w:numPr>
          <w:ilvl w:val="2"/>
          <w:numId w:val="9"/>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bude-li zhotovitel v prodlení s provedením díla o více než 30 dnů nebo</w:t>
      </w:r>
    </w:p>
    <w:p w14:paraId="147B1573" w14:textId="77777777" w:rsidR="00AF14F7" w:rsidRDefault="00AF14F7" w:rsidP="00AF14F7">
      <w:pPr>
        <w:pStyle w:val="normal1"/>
        <w:numPr>
          <w:ilvl w:val="2"/>
          <w:numId w:val="9"/>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jestliže zhotovitel bezdůvodně nezapočne s prováděním díla do 15 dnů od doručení výzvy k plnění nebo bezdůvodně přeruší provádění díla nebo</w:t>
      </w:r>
    </w:p>
    <w:p w14:paraId="50F29BF1" w14:textId="77777777" w:rsidR="00AF14F7" w:rsidRDefault="00AF14F7" w:rsidP="00AF14F7">
      <w:pPr>
        <w:pStyle w:val="normal1"/>
        <w:numPr>
          <w:ilvl w:val="2"/>
          <w:numId w:val="9"/>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jestliže zhotovitel neodstraní v průběhu provádění díla vady zjištěné Objednatelem a uvedené v zápisu, a to ani v dodatečné lhůtě stanovené písemně objednatelem nebo</w:t>
      </w:r>
    </w:p>
    <w:p w14:paraId="06554B1D" w14:textId="77777777" w:rsidR="00AF14F7" w:rsidRDefault="00AF14F7" w:rsidP="00AF14F7">
      <w:pPr>
        <w:pStyle w:val="normal1"/>
        <w:numPr>
          <w:ilvl w:val="2"/>
          <w:numId w:val="9"/>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ukáže-li se jako nepravdivé jakékoliv prohlášení zhotovitele v této smlouvě nebo ocitne-li se zhotovitel ve stavu úpadku nebo hrozícího úpadku nebo bude-li zahájeno moratorium ve věci zhotovitele nebo</w:t>
      </w:r>
    </w:p>
    <w:p w14:paraId="112F53DB" w14:textId="77777777" w:rsidR="00AF14F7" w:rsidRDefault="00AF14F7" w:rsidP="00AF14F7">
      <w:pPr>
        <w:pStyle w:val="normal1"/>
        <w:numPr>
          <w:ilvl w:val="2"/>
          <w:numId w:val="9"/>
        </w:numPr>
        <w:tabs>
          <w:tab w:val="left" w:pos="1005"/>
        </w:tabs>
        <w:spacing w:before="60" w:after="60" w:line="276" w:lineRule="auto"/>
        <w:ind w:left="992" w:hanging="425"/>
        <w:jc w:val="both"/>
        <w:rPr>
          <w:rFonts w:ascii="Arial" w:eastAsia="Arial" w:hAnsi="Arial" w:cs="Arial"/>
          <w:color w:val="262324"/>
          <w:sz w:val="20"/>
          <w:szCs w:val="20"/>
        </w:rPr>
      </w:pPr>
      <w:bookmarkStart w:id="10" w:name="_heading=h.lam88h80xmij"/>
      <w:bookmarkEnd w:id="10"/>
      <w:r>
        <w:rPr>
          <w:rFonts w:ascii="Arial" w:eastAsia="Arial" w:hAnsi="Arial" w:cs="Arial"/>
          <w:color w:val="262324"/>
          <w:sz w:val="20"/>
          <w:szCs w:val="20"/>
        </w:rPr>
        <w:t>jestliže v plnění smlouvy nelze pokračovat, aniž by byla porušena pravidla uvedená v § 222 zákona o zadávání veřejných zakázek.</w:t>
      </w:r>
    </w:p>
    <w:p w14:paraId="5FB0B48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V případě odstoupení od smlouvy z důvodů dle odst. 13.2 nevzniká zhotoviteli nárok na kompenzaci, ani na náhradu škody.</w:t>
      </w:r>
    </w:p>
    <w:p w14:paraId="1909785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w:t>
      </w:r>
      <w:r>
        <w:rPr>
          <w:rFonts w:ascii="Arial" w:eastAsia="Arial" w:hAnsi="Arial" w:cs="Arial"/>
          <w:color w:val="000000"/>
          <w:sz w:val="20"/>
          <w:szCs w:val="20"/>
        </w:rPr>
        <w:lastRenderedPageBreak/>
        <w:t>škody vzniklé porušením smlouvy, nároku na zaplacení smluvních pokut, nároků objednatele z titulu odpovědnosti za vady včetně odpovědnosti za vady, na něž se vztahuje záruka a dalších práv a povinností, u nichž to vyplývá z příslušných ustanovení obecně závazných právních předpisů nebo z ustanovení této smlouvy, která podle projevené vůle stran nebo vzhledem ke své povaze mají trvat i po ukončení této smlouvy ve smyslu § 2005 odst. 2 občanského zákoníku.</w:t>
      </w:r>
    </w:p>
    <w:p w14:paraId="1B5A029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Odstoupením se tato smlouva ruší až od okamžiku účinnosti takového odstoupení. 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 </w:t>
      </w:r>
    </w:p>
    <w:p w14:paraId="672206B0"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provedl, a která nevykazuje žádné vady a nedodělky, které by bránily dalšímu využití takové části díla. Na uhrazení takovéto poměrné ceny díla budou započteny veškeré částky, které byly do doby zániku smluvního vztahu objednatelem zhotoviteli uhrazeny. </w:t>
      </w:r>
    </w:p>
    <w:p w14:paraId="1F6771BF"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11" w:name="_heading=h.112fsnmaerm0"/>
      <w:bookmarkEnd w:id="11"/>
      <w:r>
        <w:rPr>
          <w:rFonts w:ascii="Arial" w:eastAsia="Arial" w:hAnsi="Arial" w:cs="Arial"/>
          <w:color w:val="000000"/>
          <w:sz w:val="20"/>
          <w:szCs w:val="20"/>
        </w:rPr>
        <w:t xml:space="preserve">Zhotovitel je v případě zániku smluvního vztahu zejména povinen: </w:t>
      </w:r>
    </w:p>
    <w:p w14:paraId="5E835DC3"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zastavit provádění díla, postupovat dle pokynů objednatele, učinit všechna opatření nutná k zabránění vzniku škod na provedené části díla a zajistit bezpečnost majetku a zdraví osob v místě realizace;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14:paraId="70B0F693"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provést soupis všech dosud provedených prací a dodávek oceněný v souladu s touto smlouvou a tento soupis předložit objednateli k odsouhlasení;</w:t>
      </w:r>
    </w:p>
    <w:p w14:paraId="4FF06574"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bookmarkStart w:id="12" w:name="_heading=h.kmfaaa8gtu41"/>
      <w:bookmarkEnd w:id="12"/>
      <w:r>
        <w:rPr>
          <w:rFonts w:ascii="Arial" w:eastAsia="Arial" w:hAnsi="Arial" w:cs="Arial"/>
          <w:color w:val="262324"/>
          <w:sz w:val="20"/>
          <w:szCs w:val="20"/>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p>
    <w:p w14:paraId="5470FD50"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uklidit a vyklidit místo plnění ke dni, kdy bude zahájeno přejímací řízení dosud provedené části díla, s výjimkou takových prvků a zařízení, které jsou nezbytné pro zajištění bezpečnosti díla, a to se zohledněním stavu a rozpracovanosti díla;</w:t>
      </w:r>
    </w:p>
    <w:p w14:paraId="0DB2CEAA"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po převzetí řádně provedené části díla objednatelem a odsouhlasení ceny řádně provedené části díla vystavit daňový doklad, kterým vyúčtuje cenu řádně provedené části díla;</w:t>
      </w:r>
    </w:p>
    <w:p w14:paraId="1FAF191D" w14:textId="77777777" w:rsidR="00AF14F7" w:rsidRDefault="00AF14F7" w:rsidP="00AF14F7">
      <w:pPr>
        <w:pStyle w:val="normal1"/>
        <w:numPr>
          <w:ilvl w:val="2"/>
          <w:numId w:val="2"/>
        </w:numPr>
        <w:tabs>
          <w:tab w:val="left" w:pos="1005"/>
        </w:tabs>
        <w:spacing w:before="60" w:after="60" w:line="276" w:lineRule="auto"/>
        <w:ind w:left="992" w:hanging="425"/>
        <w:jc w:val="both"/>
        <w:rPr>
          <w:rFonts w:ascii="Arial" w:eastAsia="Arial" w:hAnsi="Arial" w:cs="Arial"/>
          <w:color w:val="262324"/>
          <w:sz w:val="20"/>
          <w:szCs w:val="20"/>
        </w:rPr>
      </w:pPr>
      <w:r>
        <w:rPr>
          <w:rFonts w:ascii="Arial" w:eastAsia="Arial" w:hAnsi="Arial" w:cs="Arial"/>
          <w:color w:val="262324"/>
          <w:sz w:val="20"/>
          <w:szCs w:val="20"/>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kterými bude zhotovitel ke dni zániku závazku disponovat, a která jsou nezbytná pro řádné dokončení díla.   </w:t>
      </w:r>
    </w:p>
    <w:p w14:paraId="1B6340B5"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Pojištění</w:t>
      </w:r>
    </w:p>
    <w:p w14:paraId="49B62B0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jiné osobě s limitem pojistného plnění minimálně ve výši ceny díla. V případě, že smlouvu uzavřelo na straně zhotovitele více osob (členů sdružení, členů společnosti apod.), musí pojistná smlouva prokazatelně pokrývat případnou škodu, či jinou újmu způsobenou kteroukoli z těchto osob.</w:t>
      </w:r>
    </w:p>
    <w:p w14:paraId="6C9EA6F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Zhotovitel je povinen předložit objednateli pojistnou smlouvu nebo pojistku osvědčující splnění povinnosti zhotovitele podle předchozího odstavce smlouvy kdykoli v průběhu trvání závazků ze smlouvy bezodkladně poté, kdy k tomu byl objednatelem vyzván.</w:t>
      </w:r>
    </w:p>
    <w:p w14:paraId="1D78BE6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Zhotovitel i objednatel se zavazují uplatnit pojistnou událost u pojišťovny bez zbytečného odkladu.</w:t>
      </w:r>
    </w:p>
    <w:p w14:paraId="3C2E544F" w14:textId="77777777" w:rsidR="00AF14F7" w:rsidRDefault="00AF14F7" w:rsidP="00AF14F7">
      <w:pPr>
        <w:pStyle w:val="normal1"/>
        <w:widowControl/>
        <w:spacing w:before="240" w:after="240" w:line="276" w:lineRule="auto"/>
        <w:ind w:left="576"/>
        <w:jc w:val="both"/>
        <w:rPr>
          <w:rFonts w:ascii="Arial" w:eastAsia="Arial" w:hAnsi="Arial" w:cs="Arial"/>
          <w:color w:val="000000"/>
          <w:sz w:val="20"/>
          <w:szCs w:val="20"/>
        </w:rPr>
      </w:pPr>
    </w:p>
    <w:p w14:paraId="58652613"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Ostatní ujednání</w:t>
      </w:r>
    </w:p>
    <w:p w14:paraId="3B729CC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je oprávněn kontrolovat provádění díla, kontrolovat, zda práce jsou prováděny v souladu se smluvními podmínkami a upozorňovat zhotovitele na zjištěné nedostatky.</w:t>
      </w:r>
    </w:p>
    <w:p w14:paraId="36F4DA5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bookmarkStart w:id="13" w:name="_heading=h.hx4zll8h0i0a"/>
      <w:bookmarkEnd w:id="13"/>
      <w:r>
        <w:rPr>
          <w:rFonts w:ascii="Arial" w:eastAsia="Arial" w:hAnsi="Arial" w:cs="Arial"/>
          <w:color w:val="000000"/>
          <w:sz w:val="20"/>
          <w:szCs w:val="20"/>
        </w:rPr>
        <w:t>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14:paraId="6A689B29"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Smluvní vztahy vyplývající z této smlouvy se řídí českými obecně závaznými předpisy, skutečnosti výslovně neupravené touto smlouvou se řídí především občanským zákoníkem v účinném znění a předpisy souvisejícími.</w:t>
      </w:r>
    </w:p>
    <w:p w14:paraId="4A155B25"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Všechny spory vzniklé v souvislosti s touto smlouvou se smluvní strany pokusí řešit cestou vzájemné dohody prostřednictvím svých pověřených zástupců, případně mají smluvní strany možnost domoci se svého práva u obecného soudu v České republice.</w:t>
      </w:r>
    </w:p>
    <w:p w14:paraId="30567FD2" w14:textId="77777777" w:rsidR="00AF14F7" w:rsidRDefault="00AF14F7" w:rsidP="00AF14F7">
      <w:pPr>
        <w:pStyle w:val="normal1"/>
        <w:widowControl/>
        <w:numPr>
          <w:ilvl w:val="0"/>
          <w:numId w:val="10"/>
        </w:numPr>
        <w:spacing w:before="240" w:after="240" w:line="276" w:lineRule="auto"/>
        <w:ind w:left="431" w:hanging="431"/>
        <w:jc w:val="center"/>
        <w:rPr>
          <w:rFonts w:ascii="Arial" w:eastAsia="Arial" w:hAnsi="Arial" w:cs="Arial"/>
          <w:b/>
          <w:color w:val="000000"/>
          <w:sz w:val="20"/>
          <w:szCs w:val="20"/>
        </w:rPr>
      </w:pPr>
      <w:r>
        <w:rPr>
          <w:rFonts w:ascii="Arial" w:eastAsia="Arial" w:hAnsi="Arial" w:cs="Arial"/>
          <w:b/>
          <w:color w:val="000000"/>
          <w:sz w:val="20"/>
          <w:szCs w:val="20"/>
        </w:rPr>
        <w:t>Závěrečná ustanovení</w:t>
      </w:r>
    </w:p>
    <w:p w14:paraId="01726BEB"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Tuto Smlouvu lze měnit pouze písemnými dodatky ke smlouvě, výslovně nazvanými dodatek ke Smlouvě a podepsanými oprávněnými zástupci obou smluvních stran. Jiné zápisy a protokoly se za změnu Smlouvy nepovažují. </w:t>
      </w:r>
    </w:p>
    <w:p w14:paraId="1DA2B492"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Je-li uzavřena v listinné podobě, vyhotovuje se ve dvou stejnopisech s platností originálu, z nichž jeden obdrží objednatel a jeden zhotovitel.</w:t>
      </w:r>
    </w:p>
    <w:p w14:paraId="05F6003D"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Pokud nastanou u některé smluvní strany skutečnosti bránící řádnému plnění této smlouvy, tato smluvní strana je povinna neprodleně tyto skutečnosti oznámit druhé straně a vyvolat jednání oprávněných zástupců smluvních stran.</w:t>
      </w:r>
    </w:p>
    <w:p w14:paraId="4973CFCE"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rozporu mezi ustanoveními smlouvy a jejích příloh, mají přednost ustanovení smlouvy. </w:t>
      </w:r>
    </w:p>
    <w:p w14:paraId="7AF7F76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Není-li v této smlouvě uvedeno jinak, všechna oznámení podle této smlouvy mohou být činěna písemně a druhé smluvní straně doručena osobně, doporučenou poštou nebo uznávanou kurýrní službou, ve všech případech stranám této smlouvy na jejich příslušné adresy uvedené výše nebo na takové adresy, které si smluvní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 Oznámení podle této smlouvy je možno dále činit elektronicky prostřednictvím datové schránky, popřípadě e-mailem. V pochybnostech se má za to, že jakýkoliv písemný dokument podle této smlouvy byl doručen příslušné smluvní straně třetí den po jeho prokazatelném odeslání.</w:t>
      </w:r>
    </w:p>
    <w:p w14:paraId="15DAF93F"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Neplatnost kteréhokoli ustanovení této smlouvy neovlivní platnost ostatních ustanovení této smlouvy.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smlouvě.</w:t>
      </w:r>
    </w:p>
    <w:p w14:paraId="0C989CAA"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Zhotovitel i objednatel shodně prohlašují, že si tuto smlouvu před jejím podpisem přečetli, že byla uzavřena po vzájemném projednání podle jejich pravé a svobodné vůle, určitě, vážně a srozumitelně, nikoliv v tísni za nápadně nevýhodných podmínek.</w:t>
      </w:r>
    </w:p>
    <w:p w14:paraId="55BED0C4"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Objednatel uvádí, že realizace díla je kofinancována z veřejných prostředků poskytnutých v rámci dotační výzvy. Povinností zhotovitele je spolupůsobení při výkonu finanční kontroly dle § 2 e) zákona č. 320/2001 Sb., o finanční kontrole ve veřejné správě.</w:t>
      </w:r>
    </w:p>
    <w:p w14:paraId="145BD316"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Smluvní strany souhlasí s uveřejněním plného znění smlouvy a jejích příloh v souladu se zákonem č. 134/2016 Sb., o zadávání veřejných zakázek, v účinném znění a dále způsobem dle zákona č. 340/2015 Sb., o zvláštních podmínkách účinnosti některých smluv, uveřejňování těchto smluv a o registru smluv (zákon o registru smluv).</w:t>
      </w:r>
    </w:p>
    <w:p w14:paraId="21BDAB57" w14:textId="77777777" w:rsidR="00AF14F7" w:rsidRDefault="00AF14F7" w:rsidP="00AF14F7">
      <w:pPr>
        <w:pStyle w:val="normal1"/>
        <w:widowControl/>
        <w:numPr>
          <w:ilvl w:val="1"/>
          <w:numId w:val="10"/>
        </w:numPr>
        <w:spacing w:before="240" w:after="24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Tato smlouva nabývá platnosti a účinnosti dnem podpisu smluvní strany, která jí podepíše jako druhá v pořadí, a to při naplnění ostatních podmínek účinnosti. </w:t>
      </w:r>
    </w:p>
    <w:p w14:paraId="0462F2DD" w14:textId="77777777" w:rsidR="00AF14F7" w:rsidRDefault="00AF14F7" w:rsidP="00AF14F7">
      <w:pPr>
        <w:pStyle w:val="normal1"/>
        <w:widowControl/>
        <w:spacing w:before="120" w:after="240" w:line="276" w:lineRule="auto"/>
        <w:ind w:left="425" w:hanging="425"/>
        <w:jc w:val="both"/>
        <w:rPr>
          <w:rFonts w:ascii="Arial" w:eastAsia="Arial" w:hAnsi="Arial" w:cs="Arial"/>
          <w:b/>
          <w:color w:val="000000"/>
          <w:sz w:val="20"/>
          <w:szCs w:val="20"/>
        </w:rPr>
      </w:pPr>
      <w:r>
        <w:rPr>
          <w:rFonts w:ascii="Arial" w:eastAsia="Arial" w:hAnsi="Arial" w:cs="Arial"/>
          <w:b/>
          <w:color w:val="000000"/>
          <w:sz w:val="20"/>
          <w:szCs w:val="20"/>
        </w:rPr>
        <w:t>Přílohy</w:t>
      </w:r>
    </w:p>
    <w:p w14:paraId="630BBBFC" w14:textId="77777777" w:rsidR="00AF14F7" w:rsidRPr="002B5CE3" w:rsidRDefault="00AF14F7" w:rsidP="00AF14F7">
      <w:pPr>
        <w:pStyle w:val="normal1"/>
        <w:widowControl/>
        <w:spacing w:before="120" w:after="120" w:line="276" w:lineRule="auto"/>
        <w:ind w:left="425" w:hanging="425"/>
        <w:jc w:val="both"/>
        <w:rPr>
          <w:rFonts w:ascii="Arial" w:eastAsia="Arial" w:hAnsi="Arial" w:cs="Arial"/>
          <w:b/>
          <w:color w:val="000000"/>
          <w:sz w:val="20"/>
          <w:szCs w:val="20"/>
        </w:rPr>
      </w:pPr>
      <w:r>
        <w:rPr>
          <w:rFonts w:ascii="Arial" w:eastAsia="Arial" w:hAnsi="Arial" w:cs="Arial"/>
          <w:b/>
          <w:color w:val="000000"/>
          <w:sz w:val="20"/>
          <w:szCs w:val="20"/>
        </w:rPr>
        <w:t>č. 1</w:t>
      </w:r>
      <w:r>
        <w:rPr>
          <w:rFonts w:ascii="Arial" w:eastAsia="Arial" w:hAnsi="Arial" w:cs="Arial"/>
          <w:b/>
          <w:color w:val="000000"/>
          <w:sz w:val="20"/>
          <w:szCs w:val="20"/>
        </w:rPr>
        <w:tab/>
      </w:r>
      <w:r>
        <w:rPr>
          <w:rFonts w:ascii="Arial" w:eastAsia="Arial" w:hAnsi="Arial" w:cs="Arial"/>
          <w:b/>
          <w:color w:val="000000"/>
          <w:sz w:val="20"/>
          <w:szCs w:val="20"/>
        </w:rPr>
        <w:tab/>
      </w:r>
      <w:r w:rsidRPr="002B5CE3">
        <w:rPr>
          <w:rFonts w:ascii="Arial" w:eastAsia="Arial" w:hAnsi="Arial" w:cs="Arial"/>
          <w:b/>
          <w:color w:val="000000"/>
          <w:sz w:val="20"/>
          <w:szCs w:val="20"/>
        </w:rPr>
        <w:t>Cenová nabídka</w:t>
      </w:r>
    </w:p>
    <w:p w14:paraId="5437991F" w14:textId="77777777" w:rsidR="00AF14F7" w:rsidRDefault="00AF14F7" w:rsidP="00AF14F7">
      <w:pPr>
        <w:pStyle w:val="normal1"/>
        <w:widowControl/>
        <w:spacing w:before="120" w:after="120" w:line="276" w:lineRule="auto"/>
        <w:ind w:left="425" w:hanging="425"/>
        <w:jc w:val="both"/>
        <w:rPr>
          <w:rFonts w:ascii="Arial" w:eastAsia="Arial" w:hAnsi="Arial" w:cs="Arial"/>
          <w:b/>
          <w:color w:val="000000"/>
          <w:sz w:val="20"/>
          <w:szCs w:val="20"/>
        </w:rPr>
      </w:pPr>
      <w:r w:rsidRPr="002B5CE3">
        <w:rPr>
          <w:rFonts w:ascii="Arial" w:eastAsia="Arial" w:hAnsi="Arial" w:cs="Arial"/>
          <w:b/>
          <w:color w:val="000000"/>
          <w:sz w:val="20"/>
          <w:szCs w:val="20"/>
        </w:rPr>
        <w:t>č. 2</w:t>
      </w:r>
      <w:r w:rsidRPr="002B5CE3">
        <w:rPr>
          <w:rFonts w:ascii="Arial" w:eastAsia="Arial" w:hAnsi="Arial" w:cs="Arial"/>
          <w:b/>
          <w:color w:val="000000"/>
          <w:sz w:val="20"/>
          <w:szCs w:val="20"/>
        </w:rPr>
        <w:tab/>
      </w:r>
      <w:r w:rsidRPr="002B5CE3">
        <w:rPr>
          <w:rFonts w:ascii="Arial" w:eastAsia="Arial" w:hAnsi="Arial" w:cs="Arial"/>
          <w:b/>
          <w:color w:val="000000"/>
          <w:sz w:val="20"/>
          <w:szCs w:val="20"/>
        </w:rPr>
        <w:tab/>
        <w:t>Technické p</w:t>
      </w:r>
      <w:r w:rsidRPr="002B5CE3">
        <w:rPr>
          <w:rFonts w:ascii="Arial" w:eastAsia="Arial" w:hAnsi="Arial" w:cs="Arial"/>
          <w:b/>
          <w:sz w:val="20"/>
          <w:szCs w:val="20"/>
        </w:rPr>
        <w:t>ožadavky na dodané zařízení</w:t>
      </w:r>
    </w:p>
    <w:p w14:paraId="73FA2DA6" w14:textId="77777777" w:rsidR="00AF14F7" w:rsidRDefault="00AF14F7" w:rsidP="00AF14F7">
      <w:pPr>
        <w:pStyle w:val="normal1"/>
        <w:widowControl/>
        <w:spacing w:line="276" w:lineRule="auto"/>
        <w:ind w:left="426" w:hanging="426"/>
        <w:jc w:val="both"/>
        <w:rPr>
          <w:rFonts w:ascii="Arial" w:eastAsia="Arial" w:hAnsi="Arial" w:cs="Arial"/>
          <w:color w:val="000000"/>
          <w:sz w:val="20"/>
          <w:szCs w:val="20"/>
        </w:rPr>
      </w:pPr>
    </w:p>
    <w:p w14:paraId="5FB62F04" w14:textId="77777777" w:rsidR="00AF14F7" w:rsidRDefault="00AF14F7" w:rsidP="00AF14F7">
      <w:pPr>
        <w:pStyle w:val="normal1"/>
        <w:spacing w:after="240" w:line="276" w:lineRule="auto"/>
        <w:ind w:left="425" w:hanging="425"/>
        <w:rPr>
          <w:rFonts w:ascii="Arial" w:eastAsia="Arial" w:hAnsi="Arial" w:cs="Arial"/>
          <w:sz w:val="18"/>
          <w:szCs w:val="18"/>
        </w:rPr>
      </w:pPr>
      <w:r>
        <w:rPr>
          <w:rFonts w:ascii="Arial" w:eastAsia="Arial" w:hAnsi="Arial" w:cs="Arial"/>
          <w:sz w:val="18"/>
          <w:szCs w:val="18"/>
        </w:rPr>
        <w:t xml:space="preserve">Za objednatele: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Za zhotovitele:</w:t>
      </w:r>
    </w:p>
    <w:tbl>
      <w:tblPr>
        <w:tblStyle w:val="TableNormal"/>
        <w:tblW w:w="9060" w:type="dxa"/>
        <w:tblInd w:w="0" w:type="dxa"/>
        <w:tblLayout w:type="fixed"/>
        <w:tblCellMar>
          <w:left w:w="108" w:type="dxa"/>
          <w:right w:w="108" w:type="dxa"/>
        </w:tblCellMar>
        <w:tblLook w:val="0400" w:firstRow="0" w:lastRow="0" w:firstColumn="0" w:lastColumn="0" w:noHBand="0" w:noVBand="1"/>
      </w:tblPr>
      <w:tblGrid>
        <w:gridCol w:w="4537"/>
        <w:gridCol w:w="4523"/>
      </w:tblGrid>
      <w:tr w:rsidR="00AF14F7" w14:paraId="305A78CB" w14:textId="77777777" w:rsidTr="00116649">
        <w:trPr>
          <w:trHeight w:val="1531"/>
        </w:trPr>
        <w:tc>
          <w:tcPr>
            <w:tcW w:w="4536" w:type="dxa"/>
            <w:tcBorders>
              <w:top w:val="single" w:sz="4" w:space="0" w:color="000000"/>
              <w:left w:val="single" w:sz="4" w:space="0" w:color="000000"/>
              <w:bottom w:val="single" w:sz="4" w:space="0" w:color="000000"/>
              <w:right w:val="single" w:sz="4" w:space="0" w:color="000000"/>
            </w:tcBorders>
          </w:tcPr>
          <w:p w14:paraId="6B369414" w14:textId="77777777" w:rsidR="00AF14F7" w:rsidRDefault="00AF14F7" w:rsidP="00116649">
            <w:pPr>
              <w:pStyle w:val="normal1"/>
              <w:spacing w:line="276" w:lineRule="auto"/>
              <w:rPr>
                <w:rFonts w:ascii="Arial" w:eastAsia="Arial" w:hAnsi="Arial" w:cs="Arial"/>
                <w:sz w:val="20"/>
                <w:szCs w:val="20"/>
              </w:rPr>
            </w:pPr>
          </w:p>
        </w:tc>
        <w:tc>
          <w:tcPr>
            <w:tcW w:w="4523" w:type="dxa"/>
            <w:tcBorders>
              <w:top w:val="single" w:sz="4" w:space="0" w:color="000000"/>
              <w:left w:val="single" w:sz="4" w:space="0" w:color="000000"/>
              <w:bottom w:val="single" w:sz="4" w:space="0" w:color="000000"/>
              <w:right w:val="single" w:sz="4" w:space="0" w:color="000000"/>
            </w:tcBorders>
          </w:tcPr>
          <w:p w14:paraId="27DBA520" w14:textId="77777777" w:rsidR="00AF14F7" w:rsidRDefault="00AF14F7" w:rsidP="00116649">
            <w:pPr>
              <w:pStyle w:val="normal1"/>
              <w:spacing w:line="276" w:lineRule="auto"/>
              <w:rPr>
                <w:rFonts w:ascii="Arial" w:eastAsia="Arial" w:hAnsi="Arial" w:cs="Arial"/>
                <w:sz w:val="20"/>
                <w:szCs w:val="20"/>
              </w:rPr>
            </w:pPr>
          </w:p>
        </w:tc>
      </w:tr>
    </w:tbl>
    <w:p w14:paraId="19D8D81E" w14:textId="77777777" w:rsidR="00AF14F7" w:rsidRDefault="00AF14F7" w:rsidP="00AF14F7">
      <w:pPr>
        <w:pStyle w:val="normal1"/>
        <w:spacing w:line="276" w:lineRule="auto"/>
        <w:ind w:left="426" w:hanging="426"/>
        <w:rPr>
          <w:rFonts w:ascii="Arial" w:eastAsia="Arial" w:hAnsi="Arial" w:cs="Arial"/>
          <w:sz w:val="20"/>
          <w:szCs w:val="20"/>
        </w:rPr>
      </w:pPr>
    </w:p>
    <w:p w14:paraId="3B22330F" w14:textId="2EE7BE9B" w:rsidR="00BD56C7" w:rsidRPr="00BD56C7" w:rsidRDefault="00BD56C7" w:rsidP="00AF14F7">
      <w:pPr>
        <w:spacing w:after="22"/>
      </w:pPr>
    </w:p>
    <w:p w14:paraId="2A0DA0D0" w14:textId="77777777" w:rsidR="00BD56C7" w:rsidRDefault="00BD56C7" w:rsidP="00BD56C7">
      <w:pPr>
        <w:spacing w:after="93"/>
        <w:rPr>
          <w:b/>
          <w:color w:val="212121"/>
        </w:rPr>
      </w:pPr>
    </w:p>
    <w:p w14:paraId="2799B0A3" w14:textId="77777777" w:rsidR="003C7693" w:rsidRDefault="003C7693" w:rsidP="00BD56C7">
      <w:pPr>
        <w:spacing w:after="93"/>
        <w:rPr>
          <w:b/>
          <w:color w:val="212121"/>
        </w:rPr>
      </w:pPr>
    </w:p>
    <w:p w14:paraId="2CA202A3" w14:textId="77777777" w:rsidR="003C7693" w:rsidRDefault="003C7693" w:rsidP="00BD56C7">
      <w:pPr>
        <w:spacing w:after="218"/>
        <w:ind w:left="2410"/>
        <w:rPr>
          <w:sz w:val="20"/>
        </w:rPr>
      </w:pPr>
    </w:p>
    <w:p w14:paraId="0F3ECD6F" w14:textId="42C30390" w:rsidR="00B11146" w:rsidRPr="00BD56C7" w:rsidRDefault="000E43D9" w:rsidP="003C7693">
      <w:pPr>
        <w:spacing w:after="86"/>
        <w:ind w:left="10" w:right="174" w:hanging="10"/>
        <w:jc w:val="center"/>
      </w:pPr>
      <w:r>
        <w:rPr>
          <w:rFonts w:ascii="Times New Roman" w:eastAsia="Times New Roman" w:hAnsi="Times New Roman" w:cs="Times New Roman"/>
          <w:b/>
          <w:sz w:val="24"/>
        </w:rPr>
        <w:t xml:space="preserve">                                                                                                                                         </w:t>
      </w:r>
      <w:r w:rsidR="00741B76">
        <w:rPr>
          <w:rFonts w:ascii="Times New Roman" w:eastAsia="Times New Roman" w:hAnsi="Times New Roman" w:cs="Times New Roman"/>
          <w:b/>
          <w:bCs/>
          <w:sz w:val="24"/>
        </w:rPr>
        <w:t xml:space="preserve">                                                                                                                             </w:t>
      </w:r>
    </w:p>
    <w:sectPr w:rsidR="00B11146" w:rsidRPr="00BD56C7" w:rsidSect="004F5B60">
      <w:pgSz w:w="11906" w:h="16838"/>
      <w:pgMar w:top="709"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0479" w14:textId="77777777" w:rsidR="00AF14F7" w:rsidRDefault="00AF14F7" w:rsidP="00AF14F7">
      <w:pPr>
        <w:spacing w:after="0" w:line="240" w:lineRule="auto"/>
      </w:pPr>
      <w:r>
        <w:separator/>
      </w:r>
    </w:p>
  </w:endnote>
  <w:endnote w:type="continuationSeparator" w:id="0">
    <w:p w14:paraId="3F1EC493" w14:textId="77777777" w:rsidR="00AF14F7" w:rsidRDefault="00AF14F7" w:rsidP="00AF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1"/>
    <w:family w:val="swiss"/>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2655" w14:textId="77777777" w:rsidR="00AF14F7" w:rsidRDefault="00AF14F7" w:rsidP="00AF14F7">
      <w:pPr>
        <w:spacing w:after="0" w:line="240" w:lineRule="auto"/>
      </w:pPr>
      <w:r>
        <w:separator/>
      </w:r>
    </w:p>
  </w:footnote>
  <w:footnote w:type="continuationSeparator" w:id="0">
    <w:p w14:paraId="189646A5" w14:textId="77777777" w:rsidR="00AF14F7" w:rsidRDefault="00AF14F7" w:rsidP="00AF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9F2"/>
    <w:multiLevelType w:val="multilevel"/>
    <w:tmpl w:val="91CCD1AA"/>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1" w15:restartNumberingAfterBreak="0">
    <w:nsid w:val="16044CFE"/>
    <w:multiLevelType w:val="multilevel"/>
    <w:tmpl w:val="E944868E"/>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1CEA7866"/>
    <w:multiLevelType w:val="multilevel"/>
    <w:tmpl w:val="83221CE0"/>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3" w15:restartNumberingAfterBreak="0">
    <w:nsid w:val="24FE644E"/>
    <w:multiLevelType w:val="multilevel"/>
    <w:tmpl w:val="B790B0A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3C030315"/>
    <w:multiLevelType w:val="multilevel"/>
    <w:tmpl w:val="F5288CC2"/>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5" w15:restartNumberingAfterBreak="0">
    <w:nsid w:val="4B304209"/>
    <w:multiLevelType w:val="multilevel"/>
    <w:tmpl w:val="1E4A4CDE"/>
    <w:lvl w:ilvl="0">
      <w:start w:val="1"/>
      <w:numFmt w:val="bullet"/>
      <w:lvlText w:val="●"/>
      <w:lvlJc w:val="left"/>
      <w:pPr>
        <w:tabs>
          <w:tab w:val="num" w:pos="0"/>
        </w:tabs>
        <w:ind w:left="936" w:hanging="360"/>
      </w:pPr>
      <w:rPr>
        <w:rFonts w:ascii="Noto Sans Symbols" w:hAnsi="Noto Sans Symbols" w:cs="Noto Sans Symbol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Noto Sans Symbols" w:hAnsi="Noto Sans Symbols" w:cs="Noto Sans Symbols" w:hint="default"/>
      </w:rPr>
    </w:lvl>
    <w:lvl w:ilvl="3">
      <w:start w:val="1"/>
      <w:numFmt w:val="bullet"/>
      <w:lvlText w:val="●"/>
      <w:lvlJc w:val="left"/>
      <w:pPr>
        <w:tabs>
          <w:tab w:val="num" w:pos="0"/>
        </w:tabs>
        <w:ind w:left="3096" w:hanging="360"/>
      </w:pPr>
      <w:rPr>
        <w:rFonts w:ascii="Noto Sans Symbols" w:hAnsi="Noto Sans Symbols" w:cs="Noto Sans Symbols"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Noto Sans Symbols" w:hAnsi="Noto Sans Symbols" w:cs="Noto Sans Symbols" w:hint="default"/>
      </w:rPr>
    </w:lvl>
    <w:lvl w:ilvl="6">
      <w:start w:val="1"/>
      <w:numFmt w:val="bullet"/>
      <w:lvlText w:val="●"/>
      <w:lvlJc w:val="left"/>
      <w:pPr>
        <w:tabs>
          <w:tab w:val="num" w:pos="0"/>
        </w:tabs>
        <w:ind w:left="5256" w:hanging="360"/>
      </w:pPr>
      <w:rPr>
        <w:rFonts w:ascii="Noto Sans Symbols" w:hAnsi="Noto Sans Symbols" w:cs="Noto Sans Symbols"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Noto Sans Symbols" w:hAnsi="Noto Sans Symbols" w:cs="Noto Sans Symbols" w:hint="default"/>
      </w:rPr>
    </w:lvl>
  </w:abstractNum>
  <w:abstractNum w:abstractNumId="6" w15:restartNumberingAfterBreak="0">
    <w:nsid w:val="5927782D"/>
    <w:multiLevelType w:val="hybridMultilevel"/>
    <w:tmpl w:val="E3F852D2"/>
    <w:lvl w:ilvl="0" w:tplc="F754E618">
      <w:start w:val="739"/>
      <w:numFmt w:val="bullet"/>
      <w:lvlText w:val="-"/>
      <w:lvlJc w:val="left"/>
      <w:pPr>
        <w:ind w:left="345" w:hanging="360"/>
      </w:pPr>
      <w:rPr>
        <w:rFonts w:ascii="Times New Roman" w:eastAsia="Times New Roman" w:hAnsi="Times New Roman" w:cs="Times New Roman"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7" w15:restartNumberingAfterBreak="0">
    <w:nsid w:val="5ADB46BA"/>
    <w:multiLevelType w:val="multilevel"/>
    <w:tmpl w:val="3C5040EE"/>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8" w15:restartNumberingAfterBreak="0">
    <w:nsid w:val="5BA22D8A"/>
    <w:multiLevelType w:val="multilevel"/>
    <w:tmpl w:val="A1DCEEDC"/>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9" w15:restartNumberingAfterBreak="0">
    <w:nsid w:val="5E384A06"/>
    <w:multiLevelType w:val="multilevel"/>
    <w:tmpl w:val="0DC6C44A"/>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10" w15:restartNumberingAfterBreak="0">
    <w:nsid w:val="698F7070"/>
    <w:multiLevelType w:val="multilevel"/>
    <w:tmpl w:val="73D8AB78"/>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11" w15:restartNumberingAfterBreak="0">
    <w:nsid w:val="76501A7F"/>
    <w:multiLevelType w:val="multilevel"/>
    <w:tmpl w:val="4C2A7814"/>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abstractNum w:abstractNumId="12" w15:restartNumberingAfterBreak="0">
    <w:nsid w:val="78D9774B"/>
    <w:multiLevelType w:val="multilevel"/>
    <w:tmpl w:val="9980688C"/>
    <w:lvl w:ilvl="0">
      <w:start w:val="1"/>
      <w:numFmt w:val="decimal"/>
      <w:lvlText w:val="%1."/>
      <w:lvlJc w:val="left"/>
      <w:pPr>
        <w:tabs>
          <w:tab w:val="num" w:pos="0"/>
        </w:tabs>
        <w:ind w:left="661" w:hanging="532"/>
      </w:pPr>
      <w:rPr>
        <w:b/>
      </w:rPr>
    </w:lvl>
    <w:lvl w:ilvl="1">
      <w:start w:val="1"/>
      <w:numFmt w:val="decimal"/>
      <w:lvlText w:val="%1.%2"/>
      <w:lvlJc w:val="left"/>
      <w:pPr>
        <w:tabs>
          <w:tab w:val="num" w:pos="0"/>
        </w:tabs>
        <w:ind w:left="775" w:hanging="521"/>
      </w:pPr>
      <w:rPr>
        <w:b w:val="0"/>
      </w:rPr>
    </w:lvl>
    <w:lvl w:ilvl="2">
      <w:start w:val="1"/>
      <w:numFmt w:val="lowerLetter"/>
      <w:lvlText w:val="%3)"/>
      <w:lvlJc w:val="left"/>
      <w:pPr>
        <w:tabs>
          <w:tab w:val="num" w:pos="0"/>
        </w:tabs>
        <w:ind w:left="860" w:hanging="360"/>
      </w:pPr>
    </w:lvl>
    <w:lvl w:ilvl="3">
      <w:start w:val="1"/>
      <w:numFmt w:val="upperRoman"/>
      <w:lvlText w:val="%4)"/>
      <w:lvlJc w:val="left"/>
      <w:pPr>
        <w:tabs>
          <w:tab w:val="num" w:pos="0"/>
        </w:tabs>
        <w:ind w:left="1006" w:hanging="521"/>
      </w:pPr>
      <w:rPr>
        <w:rFonts w:ascii="Arial" w:eastAsia="Arial" w:hAnsi="Arial" w:cs="Arial"/>
        <w:color w:val="262324"/>
        <w:sz w:val="18"/>
        <w:szCs w:val="18"/>
      </w:rPr>
    </w:lvl>
    <w:lvl w:ilvl="4">
      <w:numFmt w:val="bullet"/>
      <w:lvlText w:val="●"/>
      <w:lvlJc w:val="left"/>
      <w:pPr>
        <w:tabs>
          <w:tab w:val="num" w:pos="0"/>
        </w:tabs>
        <w:ind w:left="760" w:hanging="521"/>
      </w:pPr>
      <w:rPr>
        <w:rFonts w:ascii="Noto Sans Symbols" w:hAnsi="Noto Sans Symbols" w:cs="Noto Sans Symbols" w:hint="default"/>
      </w:rPr>
    </w:lvl>
    <w:lvl w:ilvl="5">
      <w:numFmt w:val="bullet"/>
      <w:lvlText w:val="●"/>
      <w:lvlJc w:val="left"/>
      <w:pPr>
        <w:tabs>
          <w:tab w:val="num" w:pos="0"/>
        </w:tabs>
        <w:ind w:left="780" w:hanging="521"/>
      </w:pPr>
      <w:rPr>
        <w:rFonts w:ascii="Noto Sans Symbols" w:hAnsi="Noto Sans Symbols" w:cs="Noto Sans Symbols" w:hint="default"/>
      </w:rPr>
    </w:lvl>
    <w:lvl w:ilvl="6">
      <w:numFmt w:val="bullet"/>
      <w:lvlText w:val="●"/>
      <w:lvlJc w:val="left"/>
      <w:pPr>
        <w:tabs>
          <w:tab w:val="num" w:pos="0"/>
        </w:tabs>
        <w:ind w:left="860" w:hanging="521"/>
      </w:pPr>
      <w:rPr>
        <w:rFonts w:ascii="Noto Sans Symbols" w:hAnsi="Noto Sans Symbols" w:cs="Noto Sans Symbols" w:hint="default"/>
      </w:rPr>
    </w:lvl>
    <w:lvl w:ilvl="7">
      <w:numFmt w:val="bullet"/>
      <w:lvlText w:val="●"/>
      <w:lvlJc w:val="left"/>
      <w:pPr>
        <w:tabs>
          <w:tab w:val="num" w:pos="0"/>
        </w:tabs>
        <w:ind w:left="1000" w:hanging="521"/>
      </w:pPr>
      <w:rPr>
        <w:rFonts w:ascii="Noto Sans Symbols" w:hAnsi="Noto Sans Symbols" w:cs="Noto Sans Symbols" w:hint="default"/>
      </w:rPr>
    </w:lvl>
    <w:lvl w:ilvl="8">
      <w:numFmt w:val="bullet"/>
      <w:lvlText w:val="●"/>
      <w:lvlJc w:val="left"/>
      <w:pPr>
        <w:tabs>
          <w:tab w:val="num" w:pos="0"/>
        </w:tabs>
        <w:ind w:left="1020" w:hanging="521"/>
      </w:pPr>
      <w:rPr>
        <w:rFonts w:ascii="Noto Sans Symbols" w:hAnsi="Noto Sans Symbols" w:cs="Noto Sans Symbols" w:hint="default"/>
      </w:rPr>
    </w:lvl>
  </w:abstractNum>
  <w:num w:numId="1" w16cid:durableId="1589919460">
    <w:abstractNumId w:val="6"/>
  </w:num>
  <w:num w:numId="2" w16cid:durableId="1810172656">
    <w:abstractNumId w:val="12"/>
  </w:num>
  <w:num w:numId="3" w16cid:durableId="916550476">
    <w:abstractNumId w:val="1"/>
  </w:num>
  <w:num w:numId="4" w16cid:durableId="390930106">
    <w:abstractNumId w:val="7"/>
  </w:num>
  <w:num w:numId="5" w16cid:durableId="755252061">
    <w:abstractNumId w:val="10"/>
  </w:num>
  <w:num w:numId="6" w16cid:durableId="792557308">
    <w:abstractNumId w:val="8"/>
  </w:num>
  <w:num w:numId="7" w16cid:durableId="1975792653">
    <w:abstractNumId w:val="4"/>
  </w:num>
  <w:num w:numId="8" w16cid:durableId="1135635382">
    <w:abstractNumId w:val="0"/>
  </w:num>
  <w:num w:numId="9" w16cid:durableId="1917937841">
    <w:abstractNumId w:val="9"/>
  </w:num>
  <w:num w:numId="10" w16cid:durableId="437599342">
    <w:abstractNumId w:val="3"/>
  </w:num>
  <w:num w:numId="11" w16cid:durableId="1619415353">
    <w:abstractNumId w:val="2"/>
  </w:num>
  <w:num w:numId="12" w16cid:durableId="665285076">
    <w:abstractNumId w:val="5"/>
  </w:num>
  <w:num w:numId="13" w16cid:durableId="68217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AE"/>
    <w:rsid w:val="0004323F"/>
    <w:rsid w:val="00063A66"/>
    <w:rsid w:val="00066934"/>
    <w:rsid w:val="00077BDB"/>
    <w:rsid w:val="000A2993"/>
    <w:rsid w:val="000B0EC2"/>
    <w:rsid w:val="000E43D9"/>
    <w:rsid w:val="001408F4"/>
    <w:rsid w:val="00151DDC"/>
    <w:rsid w:val="001B2864"/>
    <w:rsid w:val="001E1EC0"/>
    <w:rsid w:val="002136AD"/>
    <w:rsid w:val="002E0E5D"/>
    <w:rsid w:val="00353ACB"/>
    <w:rsid w:val="003C7693"/>
    <w:rsid w:val="00414977"/>
    <w:rsid w:val="00454BA9"/>
    <w:rsid w:val="00487BEF"/>
    <w:rsid w:val="004C7FAE"/>
    <w:rsid w:val="004D5FAE"/>
    <w:rsid w:val="004E183C"/>
    <w:rsid w:val="004F5B60"/>
    <w:rsid w:val="00577356"/>
    <w:rsid w:val="00642FE9"/>
    <w:rsid w:val="006514D6"/>
    <w:rsid w:val="00673E85"/>
    <w:rsid w:val="00675E8F"/>
    <w:rsid w:val="00685B82"/>
    <w:rsid w:val="00693370"/>
    <w:rsid w:val="006C16A0"/>
    <w:rsid w:val="00741B76"/>
    <w:rsid w:val="0079257C"/>
    <w:rsid w:val="007C113E"/>
    <w:rsid w:val="007C4472"/>
    <w:rsid w:val="007C60EF"/>
    <w:rsid w:val="007E6C2A"/>
    <w:rsid w:val="00800C28"/>
    <w:rsid w:val="00827FB8"/>
    <w:rsid w:val="00853523"/>
    <w:rsid w:val="008D05F7"/>
    <w:rsid w:val="008D0D2F"/>
    <w:rsid w:val="008D4967"/>
    <w:rsid w:val="00993FF2"/>
    <w:rsid w:val="009B10A5"/>
    <w:rsid w:val="009F66A8"/>
    <w:rsid w:val="00A30BED"/>
    <w:rsid w:val="00A61316"/>
    <w:rsid w:val="00AD79B2"/>
    <w:rsid w:val="00AF14F7"/>
    <w:rsid w:val="00B11146"/>
    <w:rsid w:val="00B5693B"/>
    <w:rsid w:val="00BA36A3"/>
    <w:rsid w:val="00BB304A"/>
    <w:rsid w:val="00BD56C7"/>
    <w:rsid w:val="00C20D72"/>
    <w:rsid w:val="00C412E8"/>
    <w:rsid w:val="00C65EFA"/>
    <w:rsid w:val="00CF59E8"/>
    <w:rsid w:val="00D531D7"/>
    <w:rsid w:val="00DB274E"/>
    <w:rsid w:val="00DD0422"/>
    <w:rsid w:val="00DF760D"/>
    <w:rsid w:val="00E76789"/>
    <w:rsid w:val="00EA0B1B"/>
    <w:rsid w:val="00EB6748"/>
    <w:rsid w:val="00F64B7A"/>
    <w:rsid w:val="00F701DE"/>
    <w:rsid w:val="00F71F80"/>
    <w:rsid w:val="00FB674B"/>
    <w:rsid w:val="00FF17E3"/>
    <w:rsid w:val="00FF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50ED"/>
  <w15:docId w15:val="{A53357C5-0B9A-4177-AC39-681549BE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31" w:line="259" w:lineRule="auto"/>
      <w:ind w:right="157"/>
      <w:jc w:val="center"/>
      <w:outlineLvl w:val="0"/>
    </w:pPr>
    <w:rPr>
      <w:rFonts w:ascii="Times New Roman" w:eastAsia="Times New Roman" w:hAnsi="Times New Roman" w:cs="Times New Roman"/>
      <w:b/>
      <w:color w:val="212121"/>
      <w:sz w:val="28"/>
    </w:rPr>
  </w:style>
  <w:style w:type="paragraph" w:styleId="Nadpis2">
    <w:name w:val="heading 2"/>
    <w:basedOn w:val="Normln"/>
    <w:next w:val="Normln"/>
    <w:link w:val="Nadpis2Char"/>
    <w:uiPriority w:val="9"/>
    <w:semiHidden/>
    <w:unhideWhenUsed/>
    <w:qFormat/>
    <w:rsid w:val="00741B7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dpis5">
    <w:name w:val="heading 5"/>
    <w:basedOn w:val="Normln"/>
    <w:next w:val="Normln"/>
    <w:link w:val="Nadpis5Char"/>
    <w:uiPriority w:val="9"/>
    <w:semiHidden/>
    <w:unhideWhenUsed/>
    <w:qFormat/>
    <w:rsid w:val="00AF14F7"/>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212121"/>
      <w:sz w:val="28"/>
    </w:rPr>
  </w:style>
  <w:style w:type="character" w:styleId="Hypertextovodkaz">
    <w:name w:val="Hyperlink"/>
    <w:basedOn w:val="Standardnpsmoodstavce"/>
    <w:uiPriority w:val="99"/>
    <w:unhideWhenUsed/>
    <w:rsid w:val="007C113E"/>
    <w:rPr>
      <w:color w:val="467886" w:themeColor="hyperlink"/>
      <w:u w:val="single"/>
    </w:rPr>
  </w:style>
  <w:style w:type="character" w:styleId="Nevyeenzmnka">
    <w:name w:val="Unresolved Mention"/>
    <w:basedOn w:val="Standardnpsmoodstavce"/>
    <w:uiPriority w:val="99"/>
    <w:semiHidden/>
    <w:unhideWhenUsed/>
    <w:rsid w:val="007C113E"/>
    <w:rPr>
      <w:color w:val="605E5C"/>
      <w:shd w:val="clear" w:color="auto" w:fill="E1DFDD"/>
    </w:rPr>
  </w:style>
  <w:style w:type="paragraph" w:styleId="Odstavecseseznamem">
    <w:name w:val="List Paragraph"/>
    <w:basedOn w:val="Normln"/>
    <w:uiPriority w:val="34"/>
    <w:qFormat/>
    <w:rsid w:val="00151DDC"/>
    <w:pPr>
      <w:ind w:left="720"/>
      <w:contextualSpacing/>
    </w:pPr>
  </w:style>
  <w:style w:type="character" w:customStyle="1" w:styleId="Nadpis2Char">
    <w:name w:val="Nadpis 2 Char"/>
    <w:basedOn w:val="Standardnpsmoodstavce"/>
    <w:link w:val="Nadpis2"/>
    <w:uiPriority w:val="9"/>
    <w:semiHidden/>
    <w:rsid w:val="00741B76"/>
    <w:rPr>
      <w:rFonts w:asciiTheme="majorHAnsi" w:eastAsiaTheme="majorEastAsia" w:hAnsiTheme="majorHAnsi" w:cstheme="majorBidi"/>
      <w:color w:val="0F4761" w:themeColor="accent1" w:themeShade="BF"/>
      <w:sz w:val="26"/>
      <w:szCs w:val="26"/>
    </w:rPr>
  </w:style>
  <w:style w:type="character" w:customStyle="1" w:styleId="Nadpis5Char">
    <w:name w:val="Nadpis 5 Char"/>
    <w:basedOn w:val="Standardnpsmoodstavce"/>
    <w:link w:val="Nadpis5"/>
    <w:uiPriority w:val="9"/>
    <w:semiHidden/>
    <w:rsid w:val="00AF14F7"/>
    <w:rPr>
      <w:rFonts w:asciiTheme="majorHAnsi" w:eastAsiaTheme="majorEastAsia" w:hAnsiTheme="majorHAnsi" w:cstheme="majorBidi"/>
      <w:color w:val="0F4761" w:themeColor="accent1" w:themeShade="BF"/>
      <w:sz w:val="22"/>
    </w:rPr>
  </w:style>
  <w:style w:type="paragraph" w:customStyle="1" w:styleId="normal1">
    <w:name w:val="normal1"/>
    <w:qFormat/>
    <w:rsid w:val="00AF14F7"/>
    <w:pPr>
      <w:widowControl w:val="0"/>
      <w:suppressAutoHyphens/>
      <w:spacing w:after="0" w:line="240" w:lineRule="auto"/>
    </w:pPr>
    <w:rPr>
      <w:rFonts w:ascii="Liberation Serif" w:eastAsia="Liberation Serif" w:hAnsi="Liberation Serif" w:cs="Liberation Serif"/>
      <w:kern w:val="0"/>
      <w:lang w:eastAsia="zh-CN" w:bidi="hi-IN"/>
      <w14:ligatures w14:val="none"/>
    </w:rPr>
  </w:style>
  <w:style w:type="table" w:customStyle="1" w:styleId="TableNormal">
    <w:name w:val="Table Normal"/>
    <w:rsid w:val="00AF14F7"/>
    <w:pPr>
      <w:suppressAutoHyphens/>
      <w:spacing w:after="0" w:line="240" w:lineRule="auto"/>
    </w:pPr>
    <w:rPr>
      <w:rFonts w:ascii="Liberation Serif" w:eastAsia="Liberation Serif" w:hAnsi="Liberation Serif" w:cs="Liberation Serif"/>
      <w:kern w:val="0"/>
      <w:lang w:eastAsia="zh-CN" w:bidi="hi-IN"/>
      <w14:ligatures w14:val="none"/>
    </w:rPr>
    <w:tblPr>
      <w:tblCellMar>
        <w:top w:w="0" w:type="dxa"/>
        <w:left w:w="0" w:type="dxa"/>
        <w:bottom w:w="0" w:type="dxa"/>
        <w:right w:w="0" w:type="dxa"/>
      </w:tblCellMar>
    </w:tblPr>
  </w:style>
  <w:style w:type="paragraph" w:styleId="Zhlav">
    <w:name w:val="header"/>
    <w:basedOn w:val="Normln"/>
    <w:link w:val="ZhlavChar"/>
    <w:uiPriority w:val="99"/>
    <w:unhideWhenUsed/>
    <w:rsid w:val="00AF14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14F7"/>
    <w:rPr>
      <w:rFonts w:ascii="Calibri" w:eastAsia="Calibri" w:hAnsi="Calibri" w:cs="Calibri"/>
      <w:color w:val="000000"/>
      <w:sz w:val="22"/>
    </w:rPr>
  </w:style>
  <w:style w:type="paragraph" w:styleId="Zpat">
    <w:name w:val="footer"/>
    <w:basedOn w:val="Normln"/>
    <w:link w:val="ZpatChar"/>
    <w:uiPriority w:val="99"/>
    <w:unhideWhenUsed/>
    <w:rsid w:val="00AF14F7"/>
    <w:pPr>
      <w:tabs>
        <w:tab w:val="center" w:pos="4536"/>
        <w:tab w:val="right" w:pos="9072"/>
      </w:tabs>
      <w:spacing w:after="0" w:line="240" w:lineRule="auto"/>
    </w:pPr>
  </w:style>
  <w:style w:type="character" w:customStyle="1" w:styleId="ZpatChar">
    <w:name w:val="Zápatí Char"/>
    <w:basedOn w:val="Standardnpsmoodstavce"/>
    <w:link w:val="Zpat"/>
    <w:uiPriority w:val="99"/>
    <w:rsid w:val="00AF14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67349">
      <w:bodyDiv w:val="1"/>
      <w:marLeft w:val="0"/>
      <w:marRight w:val="0"/>
      <w:marTop w:val="0"/>
      <w:marBottom w:val="0"/>
      <w:divBdr>
        <w:top w:val="none" w:sz="0" w:space="0" w:color="auto"/>
        <w:left w:val="none" w:sz="0" w:space="0" w:color="auto"/>
        <w:bottom w:val="none" w:sz="0" w:space="0" w:color="auto"/>
        <w:right w:val="none" w:sz="0" w:space="0" w:color="auto"/>
      </w:divBdr>
    </w:div>
    <w:div w:id="623510089">
      <w:bodyDiv w:val="1"/>
      <w:marLeft w:val="0"/>
      <w:marRight w:val="0"/>
      <w:marTop w:val="0"/>
      <w:marBottom w:val="0"/>
      <w:divBdr>
        <w:top w:val="none" w:sz="0" w:space="0" w:color="auto"/>
        <w:left w:val="none" w:sz="0" w:space="0" w:color="auto"/>
        <w:bottom w:val="none" w:sz="0" w:space="0" w:color="auto"/>
        <w:right w:val="none" w:sz="0" w:space="0" w:color="auto"/>
      </w:divBdr>
    </w:div>
    <w:div w:id="1193613225">
      <w:bodyDiv w:val="1"/>
      <w:marLeft w:val="0"/>
      <w:marRight w:val="0"/>
      <w:marTop w:val="0"/>
      <w:marBottom w:val="0"/>
      <w:divBdr>
        <w:top w:val="none" w:sz="0" w:space="0" w:color="auto"/>
        <w:left w:val="none" w:sz="0" w:space="0" w:color="auto"/>
        <w:bottom w:val="none" w:sz="0" w:space="0" w:color="auto"/>
        <w:right w:val="none" w:sz="0" w:space="0" w:color="auto"/>
      </w:divBdr>
      <w:divsChild>
        <w:div w:id="2041978853">
          <w:marLeft w:val="0"/>
          <w:marRight w:val="0"/>
          <w:marTop w:val="0"/>
          <w:marBottom w:val="0"/>
          <w:divBdr>
            <w:top w:val="none" w:sz="0" w:space="0" w:color="auto"/>
            <w:left w:val="none" w:sz="0" w:space="0" w:color="auto"/>
            <w:bottom w:val="none" w:sz="0" w:space="0" w:color="auto"/>
            <w:right w:val="none" w:sz="0" w:space="0" w:color="auto"/>
          </w:divBdr>
        </w:div>
        <w:div w:id="807938966">
          <w:marLeft w:val="0"/>
          <w:marRight w:val="0"/>
          <w:marTop w:val="0"/>
          <w:marBottom w:val="0"/>
          <w:divBdr>
            <w:top w:val="none" w:sz="0" w:space="0" w:color="auto"/>
            <w:left w:val="none" w:sz="0" w:space="0" w:color="auto"/>
            <w:bottom w:val="none" w:sz="0" w:space="0" w:color="auto"/>
            <w:right w:val="none" w:sz="0" w:space="0" w:color="auto"/>
          </w:divBdr>
        </w:div>
        <w:div w:id="527643308">
          <w:marLeft w:val="0"/>
          <w:marRight w:val="0"/>
          <w:marTop w:val="0"/>
          <w:marBottom w:val="0"/>
          <w:divBdr>
            <w:top w:val="none" w:sz="0" w:space="0" w:color="auto"/>
            <w:left w:val="none" w:sz="0" w:space="0" w:color="auto"/>
            <w:bottom w:val="none" w:sz="0" w:space="0" w:color="auto"/>
            <w:right w:val="none" w:sz="0" w:space="0" w:color="auto"/>
          </w:divBdr>
        </w:div>
        <w:div w:id="109781663">
          <w:marLeft w:val="0"/>
          <w:marRight w:val="0"/>
          <w:marTop w:val="0"/>
          <w:marBottom w:val="0"/>
          <w:divBdr>
            <w:top w:val="none" w:sz="0" w:space="0" w:color="auto"/>
            <w:left w:val="none" w:sz="0" w:space="0" w:color="auto"/>
            <w:bottom w:val="none" w:sz="0" w:space="0" w:color="auto"/>
            <w:right w:val="none" w:sz="0" w:space="0" w:color="auto"/>
          </w:divBdr>
        </w:div>
      </w:divsChild>
    </w:div>
    <w:div w:id="1740201614">
      <w:bodyDiv w:val="1"/>
      <w:marLeft w:val="0"/>
      <w:marRight w:val="0"/>
      <w:marTop w:val="0"/>
      <w:marBottom w:val="0"/>
      <w:divBdr>
        <w:top w:val="none" w:sz="0" w:space="0" w:color="auto"/>
        <w:left w:val="none" w:sz="0" w:space="0" w:color="auto"/>
        <w:bottom w:val="none" w:sz="0" w:space="0" w:color="auto"/>
        <w:right w:val="none" w:sz="0" w:space="0" w:color="auto"/>
      </w:divBdr>
      <w:divsChild>
        <w:div w:id="2072146160">
          <w:marLeft w:val="0"/>
          <w:marRight w:val="0"/>
          <w:marTop w:val="0"/>
          <w:marBottom w:val="0"/>
          <w:divBdr>
            <w:top w:val="none" w:sz="0" w:space="0" w:color="auto"/>
            <w:left w:val="none" w:sz="0" w:space="0" w:color="auto"/>
            <w:bottom w:val="none" w:sz="0" w:space="0" w:color="auto"/>
            <w:right w:val="none" w:sz="0" w:space="0" w:color="auto"/>
          </w:divBdr>
        </w:div>
        <w:div w:id="1640111899">
          <w:marLeft w:val="0"/>
          <w:marRight w:val="0"/>
          <w:marTop w:val="0"/>
          <w:marBottom w:val="0"/>
          <w:divBdr>
            <w:top w:val="none" w:sz="0" w:space="0" w:color="auto"/>
            <w:left w:val="none" w:sz="0" w:space="0" w:color="auto"/>
            <w:bottom w:val="none" w:sz="0" w:space="0" w:color="auto"/>
            <w:right w:val="none" w:sz="0" w:space="0" w:color="auto"/>
          </w:divBdr>
        </w:div>
        <w:div w:id="1577398467">
          <w:marLeft w:val="0"/>
          <w:marRight w:val="0"/>
          <w:marTop w:val="0"/>
          <w:marBottom w:val="0"/>
          <w:divBdr>
            <w:top w:val="none" w:sz="0" w:space="0" w:color="auto"/>
            <w:left w:val="none" w:sz="0" w:space="0" w:color="auto"/>
            <w:bottom w:val="none" w:sz="0" w:space="0" w:color="auto"/>
            <w:right w:val="none" w:sz="0" w:space="0" w:color="auto"/>
          </w:divBdr>
        </w:div>
        <w:div w:id="8654069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5209</Words>
  <Characters>30734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Marcela Bojková | STaRS Třinec</cp:lastModifiedBy>
  <cp:revision>2</cp:revision>
  <cp:lastPrinted>2025-08-12T07:51:00Z</cp:lastPrinted>
  <dcterms:created xsi:type="dcterms:W3CDTF">2025-08-14T11:15:00Z</dcterms:created>
  <dcterms:modified xsi:type="dcterms:W3CDTF">2025-08-14T11:15:00Z</dcterms:modified>
</cp:coreProperties>
</file>