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8F7F53">
        <w:rPr>
          <w:rFonts w:ascii="Arial" w:hAnsi="Arial" w:cs="Arial"/>
          <w:b/>
        </w:rPr>
        <w:t>Lávka ev. č. VI-6L u Domova seniorů (B. Němcové), Třinec - rekonstrukce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8F7F53" w:rsidRDefault="008F7F53" w:rsidP="008F7F53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lastRenderedPageBreak/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8F7F53" w:rsidRPr="001F0455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524A78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8F7F53" w:rsidRPr="008F7F53" w:rsidRDefault="008F7F53" w:rsidP="008F7F53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Provádění staveb, jejich změn a odstraňování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,</w:t>
            </w:r>
          </w:p>
          <w:p w:rsidR="008F7F53" w:rsidRDefault="008F7F53" w:rsidP="008F7F53">
            <w:pPr>
              <w:pStyle w:val="Odstavecseseznamem"/>
              <w:spacing w:before="60" w:after="120"/>
              <w:ind w:left="2290" w:right="81"/>
              <w:jc w:val="both"/>
              <w:rPr>
                <w:rFonts w:ascii="Arial" w:hAnsi="Arial" w:cs="Arial"/>
                <w:sz w:val="20"/>
              </w:rPr>
            </w:pPr>
          </w:p>
          <w:p w:rsidR="008F7F53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8F7F53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</w:t>
            </w: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Pr="008F7F53">
              <w:rPr>
                <w:rFonts w:ascii="Arial" w:hAnsi="Arial" w:cs="Arial"/>
                <w:b/>
                <w:sz w:val="20"/>
              </w:rPr>
              <w:t>mosty a inženýrské konstrukce</w:t>
            </w:r>
            <w:r>
              <w:rPr>
                <w:rFonts w:ascii="Arial" w:hAnsi="Arial" w:cs="Arial"/>
                <w:sz w:val="20"/>
              </w:rPr>
              <w:t xml:space="preserve">):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8F7F53" w:rsidRPr="000F10D9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vztah </w:t>
            </w:r>
            <w:r>
              <w:rPr>
                <w:rFonts w:ascii="Arial" w:hAnsi="Arial" w:cs="Arial"/>
                <w:sz w:val="20"/>
              </w:rPr>
              <w:t>osoby odborně způsobilé</w:t>
            </w:r>
            <w:r>
              <w:rPr>
                <w:rFonts w:ascii="Arial" w:hAnsi="Arial" w:cs="Arial"/>
                <w:sz w:val="20"/>
              </w:rPr>
              <w:t xml:space="preserve"> k dodavateli: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</w:t>
            </w:r>
            <w:r>
              <w:rPr>
                <w:rFonts w:ascii="Arial" w:hAnsi="Arial" w:cs="Arial"/>
                <w:sz w:val="20"/>
                <w:highlight w:val="yellow"/>
              </w:rPr>
              <w:t>, např. zaměstnanec, apod.</w:t>
            </w:r>
            <w:bookmarkStart w:id="0" w:name="_GoBack"/>
            <w:bookmarkEnd w:id="0"/>
            <w:r w:rsidRPr="000F10D9">
              <w:rPr>
                <w:rFonts w:ascii="Arial" w:hAnsi="Arial" w:cs="Arial"/>
                <w:sz w:val="20"/>
                <w:highlight w:val="yellow"/>
              </w:rPr>
              <w:t>)</w:t>
            </w:r>
          </w:p>
          <w:p w:rsidR="008C6230" w:rsidRPr="00D06E35" w:rsidRDefault="008C6230" w:rsidP="008F7F53">
            <w:pPr>
              <w:pStyle w:val="Odstavecseseznamem"/>
              <w:ind w:left="802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8C6230" w:rsidRDefault="008C6230" w:rsidP="00567C6C">
      <w:pPr>
        <w:pStyle w:val="Odstavec1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obchodní firma – </w:t>
      </w:r>
      <w:r w:rsidR="00567C6C" w:rsidRPr="00081E90">
        <w:rPr>
          <w:rFonts w:ascii="Arial" w:hAnsi="Arial" w:cs="Arial"/>
          <w:sz w:val="20"/>
        </w:rPr>
        <w:t>náz</w:t>
      </w:r>
      <w:r>
        <w:rPr>
          <w:rFonts w:ascii="Arial" w:hAnsi="Arial" w:cs="Arial"/>
          <w:sz w:val="20"/>
        </w:rPr>
        <w:t>ev/</w:t>
      </w:r>
      <w:r w:rsidR="00567C6C" w:rsidRPr="00081E90">
        <w:rPr>
          <w:rFonts w:ascii="Arial" w:hAnsi="Arial" w:cs="Arial"/>
          <w:sz w:val="20"/>
        </w:rPr>
        <w:t xml:space="preserve"> n</w:t>
      </w:r>
      <w:r>
        <w:rPr>
          <w:rFonts w:ascii="Arial" w:hAnsi="Arial" w:cs="Arial"/>
          <w:sz w:val="20"/>
        </w:rPr>
        <w:t xml:space="preserve">ebo jména a příjmení dodavatele, </w:t>
      </w:r>
      <w:r w:rsidR="00567C6C" w:rsidRPr="00081E90">
        <w:rPr>
          <w:rFonts w:ascii="Arial" w:hAnsi="Arial" w:cs="Arial"/>
          <w:sz w:val="20"/>
        </w:rPr>
        <w:t>podpis osoby oprávněné jednat za dodavatele</w:t>
      </w:r>
    </w:p>
    <w:sectPr w:rsidR="00567C6C" w:rsidRPr="008C623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8D" w:rsidRDefault="0099708D">
      <w:pPr>
        <w:spacing w:after="0"/>
      </w:pPr>
      <w:r>
        <w:separator/>
      </w:r>
    </w:p>
  </w:endnote>
  <w:endnote w:type="continuationSeparator" w:id="0">
    <w:p w:rsidR="0099708D" w:rsidRDefault="00997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99708D">
    <w:pPr>
      <w:pStyle w:val="Zpat"/>
    </w:pPr>
  </w:p>
  <w:p w:rsidR="002A2775" w:rsidRDefault="009970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99708D">
    <w:pPr>
      <w:pStyle w:val="Zpat"/>
      <w:jc w:val="center"/>
      <w:rPr>
        <w:rFonts w:ascii="Arial" w:hAnsi="Arial" w:cs="Arial"/>
        <w:lang w:val="cs-CZ"/>
      </w:rPr>
    </w:pPr>
  </w:p>
  <w:p w:rsidR="002A2775" w:rsidRDefault="009970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8D" w:rsidRDefault="0099708D">
      <w:pPr>
        <w:spacing w:after="0"/>
      </w:pPr>
      <w:r>
        <w:separator/>
      </w:r>
    </w:p>
  </w:footnote>
  <w:footnote w:type="continuationSeparator" w:id="0">
    <w:p w:rsidR="0099708D" w:rsidRDefault="00997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A57717">
      <w:rPr>
        <w:rFonts w:ascii="Arial" w:hAnsi="Arial" w:cs="Arial"/>
      </w:rPr>
      <w:t xml:space="preserve">Příloha </w:t>
    </w:r>
    <w:r>
      <w:rPr>
        <w:rFonts w:ascii="Arial" w:hAnsi="Arial" w:cs="Arial"/>
      </w:rPr>
      <w:t>2</w:t>
    </w:r>
    <w:r w:rsidR="00081E90">
      <w:rPr>
        <w:rFonts w:ascii="Arial" w:hAnsi="Arial" w:cs="Arial"/>
      </w:rPr>
      <w:t xml:space="preserve">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9CC"/>
    <w:multiLevelType w:val="hybridMultilevel"/>
    <w:tmpl w:val="3FECB5BA"/>
    <w:lvl w:ilvl="0" w:tplc="102CE8DE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81E90"/>
    <w:rsid w:val="000B62CA"/>
    <w:rsid w:val="000C4CDF"/>
    <w:rsid w:val="00110AB3"/>
    <w:rsid w:val="00173E5B"/>
    <w:rsid w:val="001872A0"/>
    <w:rsid w:val="001D45BA"/>
    <w:rsid w:val="002205FE"/>
    <w:rsid w:val="0023184B"/>
    <w:rsid w:val="00250EEA"/>
    <w:rsid w:val="0025622F"/>
    <w:rsid w:val="0029206F"/>
    <w:rsid w:val="002E1BAA"/>
    <w:rsid w:val="003816BC"/>
    <w:rsid w:val="003A21C4"/>
    <w:rsid w:val="00414D6A"/>
    <w:rsid w:val="004307DE"/>
    <w:rsid w:val="00441BE1"/>
    <w:rsid w:val="00445FCA"/>
    <w:rsid w:val="005663E1"/>
    <w:rsid w:val="00567C6C"/>
    <w:rsid w:val="00593C81"/>
    <w:rsid w:val="005979AA"/>
    <w:rsid w:val="005B0225"/>
    <w:rsid w:val="005C375A"/>
    <w:rsid w:val="005F16C6"/>
    <w:rsid w:val="00667EC9"/>
    <w:rsid w:val="006A7FC9"/>
    <w:rsid w:val="006E6FD4"/>
    <w:rsid w:val="006E7F5A"/>
    <w:rsid w:val="007114A0"/>
    <w:rsid w:val="007345DC"/>
    <w:rsid w:val="00752ED2"/>
    <w:rsid w:val="00766C01"/>
    <w:rsid w:val="00773E5D"/>
    <w:rsid w:val="007B563A"/>
    <w:rsid w:val="007F3B35"/>
    <w:rsid w:val="007F3DC9"/>
    <w:rsid w:val="00824BBE"/>
    <w:rsid w:val="00824E4F"/>
    <w:rsid w:val="008C6230"/>
    <w:rsid w:val="008F7F53"/>
    <w:rsid w:val="009362CA"/>
    <w:rsid w:val="0099708D"/>
    <w:rsid w:val="009979B8"/>
    <w:rsid w:val="009E0E04"/>
    <w:rsid w:val="009E169C"/>
    <w:rsid w:val="00A73549"/>
    <w:rsid w:val="00AA2808"/>
    <w:rsid w:val="00AD1985"/>
    <w:rsid w:val="00B15BB7"/>
    <w:rsid w:val="00B3608A"/>
    <w:rsid w:val="00C409DF"/>
    <w:rsid w:val="00C4689A"/>
    <w:rsid w:val="00C810BE"/>
    <w:rsid w:val="00CA1D0A"/>
    <w:rsid w:val="00D06E35"/>
    <w:rsid w:val="00D13F36"/>
    <w:rsid w:val="00D2047E"/>
    <w:rsid w:val="00D42685"/>
    <w:rsid w:val="00D67B79"/>
    <w:rsid w:val="00D853CC"/>
    <w:rsid w:val="00DD2EB1"/>
    <w:rsid w:val="00DF6F3C"/>
    <w:rsid w:val="00F20CDB"/>
    <w:rsid w:val="00F32F4F"/>
    <w:rsid w:val="00F400E0"/>
    <w:rsid w:val="00F5014C"/>
    <w:rsid w:val="00F51FF1"/>
    <w:rsid w:val="00F625E7"/>
    <w:rsid w:val="00FB7A4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73E71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2025-04-30T09:06:00Z</dcterms:created>
  <dcterms:modified xsi:type="dcterms:W3CDTF">2025-04-30T09:06:00Z</dcterms:modified>
</cp:coreProperties>
</file>