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A9" w:rsidRPr="007D6DA9" w:rsidRDefault="007D6DA9" w:rsidP="007D6DA9">
      <w:pPr>
        <w:suppressAutoHyphens/>
        <w:jc w:val="right"/>
        <w:rPr>
          <w:rFonts w:ascii="Calibri" w:hAnsi="Calibri" w:cs="Arial"/>
          <w:b/>
          <w:i/>
          <w:sz w:val="24"/>
          <w:szCs w:val="24"/>
        </w:rPr>
      </w:pPr>
      <w:bookmarkStart w:id="0" w:name="_GoBack"/>
      <w:bookmarkEnd w:id="0"/>
      <w:r>
        <w:rPr>
          <w:rFonts w:ascii="Calibri" w:hAnsi="Calibri" w:cs="Arial"/>
          <w:b/>
          <w:i/>
          <w:sz w:val="24"/>
          <w:szCs w:val="24"/>
        </w:rPr>
        <w:t>Žlutě označené části vyplňte</w:t>
      </w:r>
    </w:p>
    <w:p w:rsidR="007D6DA9" w:rsidRDefault="007D6DA9" w:rsidP="007D6DA9">
      <w:pPr>
        <w:suppressAutoHyphens/>
        <w:jc w:val="center"/>
        <w:rPr>
          <w:rFonts w:ascii="Calibri" w:hAnsi="Calibri" w:cs="Arial"/>
          <w:b/>
          <w:sz w:val="56"/>
          <w:szCs w:val="56"/>
        </w:rPr>
      </w:pPr>
      <w:r>
        <w:rPr>
          <w:rFonts w:ascii="Calibri" w:hAnsi="Calibri" w:cs="Arial"/>
          <w:b/>
          <w:sz w:val="56"/>
          <w:szCs w:val="56"/>
        </w:rPr>
        <w:t>NABÍDKA SMLOUVY O DÍLO</w:t>
      </w:r>
    </w:p>
    <w:p w:rsidR="007D6DA9" w:rsidRDefault="007D6DA9" w:rsidP="007D6DA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7D6DA9" w:rsidRDefault="007D6DA9" w:rsidP="007D6DA9">
      <w:pPr>
        <w:suppressAutoHyphens/>
        <w:jc w:val="center"/>
        <w:rPr>
          <w:rFonts w:ascii="Calibri" w:hAnsi="Calibri" w:cs="Arial"/>
          <w:sz w:val="22"/>
          <w:szCs w:val="22"/>
        </w:rPr>
      </w:pPr>
      <w:r>
        <w:rPr>
          <w:rFonts w:ascii="Calibri" w:hAnsi="Calibri" w:cs="Arial"/>
          <w:sz w:val="22"/>
          <w:szCs w:val="22"/>
        </w:rPr>
        <w:t>ve znění pozdějších předpisů</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SMLUVNÍ STRANY</w:t>
      </w:r>
    </w:p>
    <w:p w:rsidR="007D6DA9" w:rsidRPr="007D6DA9" w:rsidRDefault="007D6DA9" w:rsidP="007D6DA9">
      <w:pPr>
        <w:pStyle w:val="Nadpis2"/>
        <w:numPr>
          <w:ilvl w:val="0"/>
          <w:numId w:val="0"/>
        </w:numPr>
        <w:tabs>
          <w:tab w:val="left" w:pos="567"/>
        </w:tabs>
        <w:rPr>
          <w:rFonts w:asciiTheme="minorHAnsi" w:hAnsiTheme="minorHAnsi" w:cstheme="minorHAnsi"/>
          <w:b/>
        </w:rPr>
      </w:pPr>
      <w:r w:rsidRPr="007D6DA9">
        <w:rPr>
          <w:rFonts w:asciiTheme="minorHAnsi" w:hAnsiTheme="minorHAnsi" w:cstheme="minorHAnsi"/>
          <w:b/>
        </w:rPr>
        <w:t>1.</w:t>
      </w:r>
      <w:r w:rsidRPr="007D6DA9">
        <w:rPr>
          <w:rFonts w:asciiTheme="minorHAnsi" w:hAnsiTheme="minorHAnsi" w:cstheme="minorHAnsi"/>
          <w:b/>
        </w:rPr>
        <w:tab/>
      </w:r>
      <w:r w:rsidRPr="007D6DA9">
        <w:rPr>
          <w:rFonts w:asciiTheme="minorHAnsi" w:hAnsiTheme="minorHAnsi" w:cstheme="minorHAnsi"/>
          <w:b/>
          <w:sz w:val="28"/>
          <w:szCs w:val="28"/>
        </w:rPr>
        <w:t>Město Třinec</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adresa:</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Pr>
          <w:rFonts w:asciiTheme="minorHAnsi" w:hAnsiTheme="minorHAnsi" w:cstheme="minorHAnsi"/>
          <w:sz w:val="22"/>
          <w:szCs w:val="22"/>
        </w:rPr>
        <w:tab/>
      </w:r>
      <w:r w:rsidRPr="007D6DA9">
        <w:rPr>
          <w:rFonts w:asciiTheme="minorHAnsi" w:hAnsiTheme="minorHAnsi" w:cstheme="minorHAnsi"/>
          <w:sz w:val="22"/>
          <w:szCs w:val="22"/>
        </w:rPr>
        <w:t>Jablunkovská 160, 739 61 Třinec</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zastoupeno</w:t>
      </w:r>
      <w:r w:rsidRPr="007D6DA9">
        <w:rPr>
          <w:rFonts w:asciiTheme="minorHAnsi" w:hAnsiTheme="minorHAnsi" w:cstheme="minorHAnsi"/>
          <w:sz w:val="22"/>
          <w:szCs w:val="22"/>
        </w:rPr>
        <w:tab/>
      </w:r>
      <w:r w:rsidRPr="007D6DA9">
        <w:rPr>
          <w:rFonts w:asciiTheme="minorHAnsi" w:hAnsiTheme="minorHAnsi" w:cstheme="minorHAnsi"/>
          <w:sz w:val="22"/>
          <w:szCs w:val="22"/>
        </w:rPr>
        <w:tab/>
      </w:r>
      <w:r>
        <w:rPr>
          <w:rFonts w:asciiTheme="minorHAnsi" w:hAnsiTheme="minorHAnsi" w:cstheme="minorHAnsi"/>
          <w:sz w:val="22"/>
          <w:szCs w:val="22"/>
        </w:rPr>
        <w:tab/>
      </w:r>
      <w:r w:rsidRPr="007D6DA9">
        <w:rPr>
          <w:rFonts w:asciiTheme="minorHAnsi" w:hAnsiTheme="minorHAnsi" w:cstheme="minorHAnsi"/>
          <w:sz w:val="22"/>
          <w:szCs w:val="22"/>
        </w:rPr>
        <w:t xml:space="preserve">RNDr. Věrou </w:t>
      </w:r>
      <w:proofErr w:type="spellStart"/>
      <w:r w:rsidRPr="007D6DA9">
        <w:rPr>
          <w:rFonts w:asciiTheme="minorHAnsi" w:hAnsiTheme="minorHAnsi" w:cstheme="minorHAnsi"/>
          <w:sz w:val="22"/>
          <w:szCs w:val="22"/>
        </w:rPr>
        <w:t>Palkovskou</w:t>
      </w:r>
      <w:proofErr w:type="spellEnd"/>
      <w:r w:rsidRPr="007D6DA9">
        <w:rPr>
          <w:rFonts w:asciiTheme="minorHAnsi" w:hAnsiTheme="minorHAnsi" w:cstheme="minorHAnsi"/>
          <w:sz w:val="22"/>
          <w:szCs w:val="22"/>
        </w:rPr>
        <w:t>, starostkou města</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jednání ve věcech:</w:t>
      </w:r>
    </w:p>
    <w:p w:rsidR="007D6DA9" w:rsidRPr="007D6DA9" w:rsidRDefault="007D6DA9" w:rsidP="007D6DA9">
      <w:pPr>
        <w:pStyle w:val="Normln0"/>
        <w:numPr>
          <w:ilvl w:val="0"/>
          <w:numId w:val="2"/>
        </w:numPr>
        <w:tabs>
          <w:tab w:val="num" w:pos="851"/>
          <w:tab w:val="left" w:pos="1985"/>
          <w:tab w:val="left" w:pos="3119"/>
        </w:tabs>
        <w:spacing w:line="240" w:lineRule="auto"/>
        <w:ind w:left="567" w:firstLine="0"/>
        <w:jc w:val="both"/>
        <w:rPr>
          <w:rFonts w:asciiTheme="minorHAnsi" w:hAnsiTheme="minorHAnsi" w:cstheme="minorHAnsi"/>
          <w:sz w:val="22"/>
          <w:szCs w:val="22"/>
        </w:rPr>
      </w:pPr>
      <w:r w:rsidRPr="007D6DA9">
        <w:rPr>
          <w:rFonts w:asciiTheme="minorHAnsi" w:hAnsiTheme="minorHAnsi" w:cstheme="minorHAnsi"/>
          <w:sz w:val="22"/>
          <w:szCs w:val="22"/>
        </w:rPr>
        <w:t>smluvních:</w:t>
      </w:r>
      <w:r w:rsidRPr="007D6DA9">
        <w:rPr>
          <w:rFonts w:asciiTheme="minorHAnsi" w:hAnsiTheme="minorHAnsi" w:cstheme="minorHAnsi"/>
          <w:sz w:val="22"/>
          <w:szCs w:val="22"/>
        </w:rPr>
        <w:tab/>
      </w:r>
      <w:r w:rsidRPr="007D6DA9">
        <w:rPr>
          <w:rFonts w:asciiTheme="minorHAnsi" w:hAnsiTheme="minorHAnsi" w:cstheme="minorHAnsi"/>
          <w:sz w:val="22"/>
          <w:szCs w:val="22"/>
        </w:rPr>
        <w:tab/>
      </w:r>
      <w:r>
        <w:rPr>
          <w:rFonts w:asciiTheme="minorHAnsi" w:hAnsiTheme="minorHAnsi" w:cstheme="minorHAnsi"/>
          <w:sz w:val="22"/>
          <w:szCs w:val="22"/>
        </w:rPr>
        <w:tab/>
      </w:r>
      <w:r w:rsidRPr="007D6DA9">
        <w:rPr>
          <w:rFonts w:asciiTheme="minorHAnsi" w:hAnsiTheme="minorHAnsi" w:cstheme="minorHAnsi"/>
          <w:sz w:val="22"/>
          <w:szCs w:val="22"/>
        </w:rPr>
        <w:t xml:space="preserve">RNDr. Věra </w:t>
      </w:r>
      <w:proofErr w:type="spellStart"/>
      <w:r w:rsidRPr="007D6DA9">
        <w:rPr>
          <w:rFonts w:asciiTheme="minorHAnsi" w:hAnsiTheme="minorHAnsi" w:cstheme="minorHAnsi"/>
          <w:sz w:val="22"/>
          <w:szCs w:val="22"/>
        </w:rPr>
        <w:t>Palkovská</w:t>
      </w:r>
      <w:proofErr w:type="spellEnd"/>
      <w:r w:rsidRPr="007D6DA9">
        <w:rPr>
          <w:rFonts w:asciiTheme="minorHAnsi" w:hAnsiTheme="minorHAnsi" w:cstheme="minorHAnsi"/>
          <w:sz w:val="22"/>
          <w:szCs w:val="22"/>
        </w:rPr>
        <w:t xml:space="preserve">, starostka města </w:t>
      </w:r>
    </w:p>
    <w:p w:rsidR="007D6DA9" w:rsidRPr="007D6DA9" w:rsidRDefault="007D6DA9" w:rsidP="007D6DA9">
      <w:pPr>
        <w:pStyle w:val="Normln0"/>
        <w:numPr>
          <w:ilvl w:val="0"/>
          <w:numId w:val="2"/>
        </w:numPr>
        <w:tabs>
          <w:tab w:val="num" w:pos="851"/>
          <w:tab w:val="left" w:pos="1985"/>
          <w:tab w:val="left" w:pos="3119"/>
        </w:tabs>
        <w:spacing w:line="240" w:lineRule="auto"/>
        <w:ind w:left="567" w:firstLine="0"/>
        <w:jc w:val="both"/>
        <w:rPr>
          <w:rFonts w:asciiTheme="minorHAnsi" w:hAnsiTheme="minorHAnsi" w:cstheme="minorHAnsi"/>
          <w:sz w:val="22"/>
          <w:szCs w:val="22"/>
        </w:rPr>
      </w:pPr>
      <w:r w:rsidRPr="007D6DA9">
        <w:rPr>
          <w:rFonts w:asciiTheme="minorHAnsi" w:hAnsiTheme="minorHAnsi" w:cstheme="minorHAnsi"/>
          <w:sz w:val="22"/>
          <w:szCs w:val="22"/>
        </w:rPr>
        <w:t>technických:</w:t>
      </w:r>
      <w:r w:rsidRPr="007D6DA9">
        <w:rPr>
          <w:rFonts w:asciiTheme="minorHAnsi" w:hAnsiTheme="minorHAnsi" w:cstheme="minorHAnsi"/>
          <w:sz w:val="22"/>
          <w:szCs w:val="22"/>
        </w:rPr>
        <w:tab/>
      </w:r>
      <w:r w:rsidRPr="007D6DA9">
        <w:rPr>
          <w:rFonts w:asciiTheme="minorHAnsi" w:hAnsiTheme="minorHAnsi" w:cstheme="minorHAnsi"/>
          <w:sz w:val="22"/>
          <w:szCs w:val="22"/>
        </w:rPr>
        <w:tab/>
        <w:t xml:space="preserve">Ing. Daniel </w:t>
      </w:r>
      <w:proofErr w:type="spellStart"/>
      <w:r w:rsidRPr="007D6DA9">
        <w:rPr>
          <w:rFonts w:asciiTheme="minorHAnsi" w:hAnsiTheme="minorHAnsi" w:cstheme="minorHAnsi"/>
          <w:sz w:val="22"/>
          <w:szCs w:val="22"/>
        </w:rPr>
        <w:t>Fojcik</w:t>
      </w:r>
      <w:proofErr w:type="spellEnd"/>
      <w:r w:rsidRPr="007D6DA9">
        <w:rPr>
          <w:rFonts w:asciiTheme="minorHAnsi" w:hAnsiTheme="minorHAnsi" w:cstheme="minorHAnsi"/>
          <w:sz w:val="22"/>
          <w:szCs w:val="22"/>
        </w:rPr>
        <w:t>, vedoucí odboru investic</w:t>
      </w:r>
    </w:p>
    <w:p w:rsidR="007D6DA9" w:rsidRPr="007D6DA9" w:rsidRDefault="007D6DA9" w:rsidP="007D6DA9">
      <w:pPr>
        <w:pStyle w:val="Normln0"/>
        <w:tabs>
          <w:tab w:val="left" w:pos="1985"/>
          <w:tab w:val="left" w:pos="3119"/>
        </w:tabs>
        <w:spacing w:line="240" w:lineRule="auto"/>
        <w:ind w:left="567"/>
        <w:jc w:val="both"/>
        <w:rPr>
          <w:rFonts w:asciiTheme="minorHAnsi" w:hAnsiTheme="minorHAnsi" w:cstheme="minorHAnsi"/>
          <w:sz w:val="22"/>
          <w:szCs w:val="22"/>
        </w:rPr>
      </w:pPr>
      <w:r w:rsidRPr="007D6DA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6DA9">
        <w:rPr>
          <w:rFonts w:asciiTheme="minorHAnsi" w:hAnsiTheme="minorHAnsi" w:cstheme="minorHAnsi"/>
          <w:sz w:val="22"/>
          <w:szCs w:val="22"/>
        </w:rPr>
        <w:t xml:space="preserve">Bc. Alexandra </w:t>
      </w:r>
      <w:proofErr w:type="spellStart"/>
      <w:r w:rsidRPr="007D6DA9">
        <w:rPr>
          <w:rFonts w:asciiTheme="minorHAnsi" w:hAnsiTheme="minorHAnsi" w:cstheme="minorHAnsi"/>
          <w:sz w:val="22"/>
          <w:szCs w:val="22"/>
        </w:rPr>
        <w:t>Lipowská</w:t>
      </w:r>
      <w:proofErr w:type="spellEnd"/>
      <w:r w:rsidRPr="007D6DA9">
        <w:rPr>
          <w:rFonts w:asciiTheme="minorHAnsi" w:hAnsiTheme="minorHAnsi" w:cstheme="minorHAnsi"/>
          <w:sz w:val="22"/>
          <w:szCs w:val="22"/>
        </w:rPr>
        <w:t>, vedoucí oddělení výstavby</w:t>
      </w:r>
    </w:p>
    <w:p w:rsidR="007D6DA9" w:rsidRPr="007D6DA9" w:rsidRDefault="007D6DA9" w:rsidP="007D6DA9">
      <w:pPr>
        <w:pStyle w:val="Normln0"/>
        <w:tabs>
          <w:tab w:val="left" w:pos="1985"/>
          <w:tab w:val="left" w:pos="3119"/>
        </w:tabs>
        <w:spacing w:line="240" w:lineRule="auto"/>
        <w:ind w:left="567"/>
        <w:jc w:val="both"/>
        <w:rPr>
          <w:rFonts w:asciiTheme="minorHAnsi" w:hAnsiTheme="minorHAnsi" w:cstheme="minorHAnsi"/>
          <w:sz w:val="22"/>
          <w:szCs w:val="22"/>
        </w:rPr>
      </w:pPr>
      <w:r w:rsidRPr="007D6DA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6DA9">
        <w:rPr>
          <w:rFonts w:asciiTheme="minorHAnsi" w:hAnsiTheme="minorHAnsi" w:cstheme="minorHAnsi"/>
          <w:sz w:val="22"/>
          <w:szCs w:val="22"/>
        </w:rPr>
        <w:t>Bc. Ivona Durstinová, referentka oddělení výstavby</w:t>
      </w:r>
    </w:p>
    <w:p w:rsidR="007D6DA9" w:rsidRPr="007D6DA9" w:rsidRDefault="007D6DA9" w:rsidP="007D6DA9">
      <w:pPr>
        <w:pStyle w:val="Normln0"/>
        <w:numPr>
          <w:ilvl w:val="0"/>
          <w:numId w:val="2"/>
        </w:numPr>
        <w:tabs>
          <w:tab w:val="num" w:pos="851"/>
          <w:tab w:val="left" w:pos="1985"/>
          <w:tab w:val="left" w:pos="3119"/>
        </w:tabs>
        <w:spacing w:line="240" w:lineRule="auto"/>
        <w:ind w:left="567" w:firstLine="0"/>
        <w:jc w:val="both"/>
        <w:rPr>
          <w:rFonts w:asciiTheme="minorHAnsi" w:hAnsiTheme="minorHAnsi" w:cstheme="minorHAnsi"/>
          <w:sz w:val="22"/>
          <w:szCs w:val="22"/>
        </w:rPr>
      </w:pPr>
      <w:r w:rsidRPr="007D6DA9">
        <w:rPr>
          <w:rFonts w:asciiTheme="minorHAnsi" w:hAnsiTheme="minorHAnsi" w:cstheme="minorHAnsi"/>
          <w:sz w:val="22"/>
          <w:szCs w:val="22"/>
        </w:rPr>
        <w:t xml:space="preserve">reklamací: </w:t>
      </w:r>
      <w:r w:rsidRPr="007D6DA9">
        <w:rPr>
          <w:rFonts w:asciiTheme="minorHAnsi" w:hAnsiTheme="minorHAnsi" w:cstheme="minorHAnsi"/>
          <w:sz w:val="22"/>
          <w:szCs w:val="22"/>
        </w:rPr>
        <w:tab/>
      </w:r>
      <w:r w:rsidRPr="007D6DA9">
        <w:rPr>
          <w:rFonts w:asciiTheme="minorHAnsi" w:hAnsiTheme="minorHAnsi" w:cstheme="minorHAnsi"/>
          <w:sz w:val="22"/>
          <w:szCs w:val="22"/>
        </w:rPr>
        <w:tab/>
      </w:r>
      <w:r>
        <w:rPr>
          <w:rFonts w:asciiTheme="minorHAnsi" w:hAnsiTheme="minorHAnsi" w:cstheme="minorHAnsi"/>
          <w:sz w:val="22"/>
          <w:szCs w:val="22"/>
        </w:rPr>
        <w:tab/>
      </w:r>
      <w:r w:rsidRPr="007D6DA9">
        <w:rPr>
          <w:rFonts w:asciiTheme="minorHAnsi" w:hAnsiTheme="minorHAnsi" w:cstheme="minorHAnsi"/>
          <w:sz w:val="22"/>
          <w:szCs w:val="22"/>
        </w:rPr>
        <w:t xml:space="preserve">Ing. Daniel </w:t>
      </w:r>
      <w:proofErr w:type="spellStart"/>
      <w:r w:rsidRPr="007D6DA9">
        <w:rPr>
          <w:rFonts w:asciiTheme="minorHAnsi" w:hAnsiTheme="minorHAnsi" w:cstheme="minorHAnsi"/>
          <w:sz w:val="22"/>
          <w:szCs w:val="22"/>
        </w:rPr>
        <w:t>Fojcik</w:t>
      </w:r>
      <w:proofErr w:type="spellEnd"/>
      <w:r w:rsidRPr="007D6DA9">
        <w:rPr>
          <w:rFonts w:asciiTheme="minorHAnsi" w:hAnsiTheme="minorHAnsi" w:cstheme="minorHAnsi"/>
          <w:sz w:val="22"/>
          <w:szCs w:val="22"/>
        </w:rPr>
        <w:t>, vedoucí odboru investic</w:t>
      </w:r>
    </w:p>
    <w:p w:rsidR="007D6DA9" w:rsidRPr="007D6DA9" w:rsidRDefault="007D6DA9" w:rsidP="007D6DA9">
      <w:pPr>
        <w:pStyle w:val="Normln0"/>
        <w:tabs>
          <w:tab w:val="left" w:pos="1985"/>
          <w:tab w:val="left" w:pos="3119"/>
        </w:tabs>
        <w:spacing w:line="240" w:lineRule="auto"/>
        <w:ind w:left="567"/>
        <w:jc w:val="both"/>
        <w:rPr>
          <w:rFonts w:asciiTheme="minorHAnsi" w:hAnsiTheme="minorHAnsi" w:cstheme="minorHAnsi"/>
          <w:sz w:val="22"/>
          <w:szCs w:val="22"/>
        </w:rPr>
      </w:pPr>
      <w:r w:rsidRPr="007D6DA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6DA9">
        <w:rPr>
          <w:rFonts w:asciiTheme="minorHAnsi" w:hAnsiTheme="minorHAnsi" w:cstheme="minorHAnsi"/>
          <w:sz w:val="22"/>
          <w:szCs w:val="22"/>
        </w:rPr>
        <w:t>Zdeňka Nováková, referentka oddělení rozvoje města</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telefon:</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t>558 306 111</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fax:</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t>558 306 143</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e-mail:</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t>sekretariat@trinecko.cz</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IČ:</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t>002 97 313</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DIČ:</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t>CZ00297313</w:t>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bankovní spojení:</w:t>
      </w:r>
      <w:r w:rsidRPr="007D6DA9">
        <w:rPr>
          <w:rFonts w:asciiTheme="minorHAnsi" w:hAnsiTheme="minorHAnsi" w:cstheme="minorHAnsi"/>
          <w:sz w:val="22"/>
          <w:szCs w:val="22"/>
        </w:rPr>
        <w:tab/>
      </w:r>
      <w:r w:rsidRPr="007D6DA9">
        <w:rPr>
          <w:rFonts w:asciiTheme="minorHAnsi" w:hAnsiTheme="minorHAnsi" w:cstheme="minorHAnsi"/>
          <w:sz w:val="22"/>
          <w:szCs w:val="22"/>
        </w:rPr>
        <w:tab/>
        <w:t>Komerční banka Frýdek-Místek, expozitura Třinec</w:t>
      </w:r>
      <w:r w:rsidRPr="007D6DA9">
        <w:rPr>
          <w:rFonts w:asciiTheme="minorHAnsi" w:hAnsiTheme="minorHAnsi" w:cstheme="minorHAnsi"/>
          <w:sz w:val="22"/>
          <w:szCs w:val="22"/>
        </w:rPr>
        <w:tab/>
      </w:r>
    </w:p>
    <w:p w:rsidR="007D6DA9" w:rsidRPr="007D6DA9" w:rsidRDefault="007D6DA9" w:rsidP="007D6DA9">
      <w:pPr>
        <w:pStyle w:val="Zkladntext"/>
        <w:tabs>
          <w:tab w:val="left" w:pos="0"/>
          <w:tab w:val="num" w:pos="567"/>
        </w:tabs>
        <w:ind w:left="567" w:hanging="567"/>
        <w:rPr>
          <w:rFonts w:asciiTheme="minorHAnsi" w:hAnsiTheme="minorHAnsi" w:cstheme="minorHAnsi"/>
          <w:sz w:val="22"/>
          <w:szCs w:val="22"/>
        </w:rPr>
      </w:pPr>
      <w:r w:rsidRPr="007D6DA9">
        <w:rPr>
          <w:rFonts w:asciiTheme="minorHAnsi" w:hAnsiTheme="minorHAnsi" w:cstheme="minorHAnsi"/>
          <w:sz w:val="22"/>
          <w:szCs w:val="22"/>
        </w:rPr>
        <w:tab/>
        <w:t>číslo účtu:</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t>1621-781/0100</w:t>
      </w:r>
      <w:r w:rsidRPr="007D6DA9">
        <w:rPr>
          <w:rFonts w:asciiTheme="minorHAnsi" w:hAnsiTheme="minorHAnsi" w:cstheme="minorHAnsi"/>
          <w:sz w:val="22"/>
          <w:szCs w:val="22"/>
        </w:rPr>
        <w:tab/>
      </w:r>
    </w:p>
    <w:p w:rsidR="007D6DA9" w:rsidRPr="007D6DA9" w:rsidRDefault="007D6DA9" w:rsidP="007D6DA9">
      <w:pPr>
        <w:tabs>
          <w:tab w:val="num" w:pos="567"/>
        </w:tabs>
        <w:ind w:left="567" w:hanging="567"/>
        <w:rPr>
          <w:rFonts w:asciiTheme="minorHAnsi" w:hAnsiTheme="minorHAnsi" w:cstheme="minorHAnsi"/>
          <w:b/>
          <w:bCs/>
          <w:iCs/>
          <w:sz w:val="22"/>
          <w:szCs w:val="22"/>
        </w:rPr>
      </w:pPr>
      <w:r w:rsidRPr="007D6DA9">
        <w:rPr>
          <w:rFonts w:asciiTheme="minorHAnsi" w:hAnsiTheme="minorHAnsi" w:cstheme="minorHAnsi"/>
          <w:b/>
          <w:bCs/>
          <w:iCs/>
          <w:sz w:val="22"/>
          <w:szCs w:val="22"/>
        </w:rPr>
        <w:tab/>
        <w:t xml:space="preserve">(dále jen objednatel) </w:t>
      </w:r>
    </w:p>
    <w:p w:rsidR="007D6DA9" w:rsidRPr="007D6DA9" w:rsidRDefault="007D6DA9" w:rsidP="007D6DA9">
      <w:pPr>
        <w:tabs>
          <w:tab w:val="num" w:pos="567"/>
        </w:tabs>
        <w:spacing w:before="40" w:after="40"/>
        <w:ind w:left="567" w:hanging="567"/>
        <w:rPr>
          <w:rFonts w:asciiTheme="minorHAnsi" w:hAnsiTheme="minorHAnsi" w:cstheme="minorHAnsi"/>
          <w:b/>
          <w:bCs/>
          <w:sz w:val="22"/>
          <w:szCs w:val="22"/>
        </w:rPr>
      </w:pPr>
      <w:r w:rsidRPr="007D6DA9">
        <w:rPr>
          <w:rFonts w:asciiTheme="minorHAnsi" w:hAnsiTheme="minorHAnsi" w:cstheme="minorHAnsi"/>
          <w:b/>
          <w:bCs/>
          <w:sz w:val="22"/>
          <w:szCs w:val="22"/>
        </w:rPr>
        <w:t xml:space="preserve"> </w:t>
      </w:r>
    </w:p>
    <w:p w:rsidR="007D6DA9" w:rsidRPr="007D6DA9" w:rsidRDefault="007D6DA9" w:rsidP="007D6DA9">
      <w:pPr>
        <w:tabs>
          <w:tab w:val="num" w:pos="567"/>
        </w:tabs>
        <w:spacing w:before="40" w:after="40"/>
        <w:ind w:left="567" w:hanging="567"/>
        <w:rPr>
          <w:rFonts w:asciiTheme="minorHAnsi" w:hAnsiTheme="minorHAnsi" w:cstheme="minorHAnsi"/>
          <w:b/>
          <w:bCs/>
          <w:sz w:val="22"/>
          <w:szCs w:val="22"/>
        </w:rPr>
      </w:pPr>
      <w:r w:rsidRPr="007D6DA9">
        <w:rPr>
          <w:rFonts w:asciiTheme="minorHAnsi" w:hAnsiTheme="minorHAnsi" w:cstheme="minorHAnsi"/>
          <w:b/>
          <w:bCs/>
          <w:sz w:val="22"/>
          <w:szCs w:val="22"/>
        </w:rPr>
        <w:tab/>
      </w:r>
      <w:r w:rsidRPr="007D6DA9">
        <w:rPr>
          <w:rFonts w:asciiTheme="minorHAnsi" w:hAnsiTheme="minorHAnsi" w:cstheme="minorHAnsi"/>
          <w:b/>
          <w:bCs/>
          <w:sz w:val="22"/>
          <w:szCs w:val="22"/>
        </w:rPr>
        <w:tab/>
        <w:t>a</w:t>
      </w:r>
    </w:p>
    <w:p w:rsidR="007D6DA9" w:rsidRPr="007D6DA9" w:rsidRDefault="007D6DA9" w:rsidP="007D6DA9">
      <w:pPr>
        <w:spacing w:before="40" w:after="40"/>
        <w:ind w:left="567" w:hanging="567"/>
        <w:rPr>
          <w:rFonts w:asciiTheme="minorHAnsi" w:hAnsiTheme="minorHAnsi" w:cstheme="minorHAnsi"/>
          <w:b/>
          <w:bCs/>
          <w:sz w:val="22"/>
          <w:szCs w:val="22"/>
        </w:rPr>
      </w:pPr>
    </w:p>
    <w:p w:rsidR="007D6DA9" w:rsidRPr="007D6DA9" w:rsidRDefault="007D6DA9" w:rsidP="007D6DA9">
      <w:pPr>
        <w:pStyle w:val="Nadpis1"/>
        <w:numPr>
          <w:ilvl w:val="0"/>
          <w:numId w:val="0"/>
        </w:numPr>
        <w:tabs>
          <w:tab w:val="left" w:pos="708"/>
        </w:tabs>
        <w:spacing w:before="40" w:after="40"/>
        <w:ind w:left="567" w:hanging="567"/>
        <w:rPr>
          <w:rFonts w:asciiTheme="minorHAnsi" w:hAnsiTheme="minorHAnsi" w:cstheme="minorHAnsi"/>
          <w:b w:val="0"/>
          <w:sz w:val="22"/>
          <w:szCs w:val="22"/>
        </w:rPr>
      </w:pPr>
      <w:r w:rsidRPr="007D6DA9">
        <w:rPr>
          <w:rFonts w:asciiTheme="minorHAnsi" w:hAnsiTheme="minorHAnsi" w:cstheme="minorHAnsi"/>
          <w:sz w:val="22"/>
          <w:szCs w:val="22"/>
        </w:rPr>
        <w:t>2.</w:t>
      </w:r>
      <w:r w:rsidRPr="007D6DA9">
        <w:rPr>
          <w:rFonts w:asciiTheme="minorHAnsi" w:hAnsiTheme="minorHAnsi" w:cstheme="minorHAnsi"/>
          <w:sz w:val="22"/>
          <w:szCs w:val="22"/>
        </w:rPr>
        <w:tab/>
      </w:r>
      <w:r w:rsidRPr="007D6DA9">
        <w:rPr>
          <w:rFonts w:asciiTheme="minorHAnsi" w:hAnsiTheme="minorHAnsi" w:cstheme="minorHAnsi"/>
          <w:sz w:val="28"/>
          <w:szCs w:val="28"/>
          <w:highlight w:val="yellow"/>
        </w:rPr>
        <w:t>…………………………………………</w:t>
      </w:r>
      <w:r w:rsidRPr="007D6DA9">
        <w:rPr>
          <w:rFonts w:asciiTheme="minorHAnsi" w:hAnsiTheme="minorHAnsi" w:cstheme="minorHAnsi"/>
          <w:sz w:val="28"/>
          <w:szCs w:val="28"/>
        </w:rPr>
        <w:t xml:space="preserve"> </w:t>
      </w:r>
      <w:r w:rsidRPr="007D6DA9">
        <w:rPr>
          <w:rFonts w:asciiTheme="minorHAnsi" w:hAnsiTheme="minorHAnsi" w:cstheme="minorHAnsi"/>
          <w:sz w:val="22"/>
          <w:szCs w:val="22"/>
        </w:rPr>
        <w:t xml:space="preserve"> </w:t>
      </w:r>
      <w:r w:rsidRPr="007D6DA9">
        <w:rPr>
          <w:rFonts w:asciiTheme="minorHAnsi" w:hAnsiTheme="minorHAnsi" w:cstheme="minorHAnsi"/>
          <w:b w:val="0"/>
          <w:sz w:val="22"/>
          <w:szCs w:val="22"/>
        </w:rPr>
        <w:t>(Obchodní firma / Jméno / Název)</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Normln1"/>
        <w:tabs>
          <w:tab w:val="num" w:pos="426"/>
          <w:tab w:val="left" w:pos="3119"/>
        </w:tabs>
        <w:spacing w:line="240" w:lineRule="auto"/>
        <w:ind w:left="567" w:hanging="567"/>
        <w:jc w:val="both"/>
        <w:rPr>
          <w:rFonts w:asciiTheme="minorHAnsi" w:hAnsiTheme="minorHAnsi" w:cstheme="minorHAnsi"/>
          <w:i/>
          <w:sz w:val="22"/>
          <w:szCs w:val="22"/>
        </w:rPr>
      </w:pPr>
      <w:r w:rsidRPr="007D6DA9">
        <w:rPr>
          <w:rFonts w:asciiTheme="minorHAnsi" w:hAnsiTheme="minorHAnsi" w:cstheme="minorHAnsi"/>
          <w:sz w:val="22"/>
          <w:szCs w:val="22"/>
        </w:rPr>
        <w:tab/>
      </w:r>
      <w:r w:rsidRPr="007D6DA9">
        <w:rPr>
          <w:rFonts w:asciiTheme="minorHAnsi" w:hAnsiTheme="minorHAnsi" w:cstheme="minorHAnsi"/>
          <w:sz w:val="22"/>
          <w:szCs w:val="22"/>
        </w:rPr>
        <w:tab/>
        <w:t xml:space="preserve">zapsána v …… </w:t>
      </w:r>
    </w:p>
    <w:p w:rsidR="007D6DA9" w:rsidRPr="007D6DA9" w:rsidRDefault="007D6DA9" w:rsidP="007D6DA9">
      <w:pPr>
        <w:pStyle w:val="Normln1"/>
        <w:tabs>
          <w:tab w:val="num" w:pos="426"/>
          <w:tab w:val="left" w:pos="3119"/>
        </w:tabs>
        <w:spacing w:line="240" w:lineRule="auto"/>
        <w:ind w:left="567" w:hanging="567"/>
        <w:jc w:val="both"/>
        <w:rPr>
          <w:rFonts w:asciiTheme="minorHAnsi" w:hAnsiTheme="minorHAnsi" w:cstheme="minorHAnsi"/>
          <w:i/>
          <w:sz w:val="22"/>
          <w:szCs w:val="22"/>
        </w:rPr>
      </w:pPr>
      <w:r w:rsidRPr="007D6DA9">
        <w:rPr>
          <w:rFonts w:asciiTheme="minorHAnsi" w:hAnsiTheme="minorHAnsi" w:cstheme="minorHAnsi"/>
          <w:sz w:val="22"/>
          <w:szCs w:val="22"/>
        </w:rPr>
        <w:tab/>
      </w:r>
      <w:r w:rsidRPr="007D6DA9">
        <w:rPr>
          <w:rFonts w:asciiTheme="minorHAnsi" w:hAnsiTheme="minorHAnsi" w:cstheme="minorHAnsi"/>
          <w:sz w:val="22"/>
          <w:szCs w:val="22"/>
        </w:rPr>
        <w:tab/>
        <w:t xml:space="preserve">zastoupena: </w:t>
      </w:r>
    </w:p>
    <w:p w:rsidR="007D6DA9" w:rsidRPr="007D6DA9" w:rsidRDefault="007D6DA9" w:rsidP="007D6DA9">
      <w:pPr>
        <w:pStyle w:val="Normln1"/>
        <w:tabs>
          <w:tab w:val="num" w:pos="426"/>
          <w:tab w:val="left" w:pos="3119"/>
        </w:tabs>
        <w:spacing w:line="240" w:lineRule="auto"/>
        <w:ind w:left="567" w:hanging="567"/>
        <w:jc w:val="both"/>
        <w:rPr>
          <w:rFonts w:asciiTheme="minorHAnsi" w:hAnsiTheme="minorHAnsi" w:cstheme="minorHAnsi"/>
          <w:i/>
          <w:sz w:val="22"/>
          <w:szCs w:val="22"/>
        </w:rPr>
      </w:pPr>
      <w:r w:rsidRPr="007D6DA9">
        <w:rPr>
          <w:rFonts w:asciiTheme="minorHAnsi" w:hAnsiTheme="minorHAnsi" w:cstheme="minorHAnsi"/>
          <w:sz w:val="22"/>
          <w:szCs w:val="22"/>
        </w:rPr>
        <w:tab/>
      </w:r>
      <w:r w:rsidRPr="007D6DA9">
        <w:rPr>
          <w:rFonts w:asciiTheme="minorHAnsi" w:hAnsiTheme="minorHAnsi" w:cstheme="minorHAnsi"/>
          <w:sz w:val="22"/>
          <w:szCs w:val="22"/>
        </w:rPr>
        <w:tab/>
        <w:t>k podpisu oprávněn na základě …</w:t>
      </w:r>
      <w:proofErr w:type="gramStart"/>
      <w:r w:rsidRPr="007D6DA9">
        <w:rPr>
          <w:rFonts w:asciiTheme="minorHAnsi" w:hAnsiTheme="minorHAnsi" w:cstheme="minorHAnsi"/>
          <w:sz w:val="22"/>
          <w:szCs w:val="22"/>
        </w:rPr>
        <w:t>….. ze</w:t>
      </w:r>
      <w:proofErr w:type="gramEnd"/>
      <w:r w:rsidRPr="007D6DA9">
        <w:rPr>
          <w:rFonts w:asciiTheme="minorHAnsi" w:hAnsiTheme="minorHAnsi" w:cstheme="minorHAnsi"/>
          <w:sz w:val="22"/>
          <w:szCs w:val="22"/>
        </w:rPr>
        <w:t xml:space="preserve"> dne …..: </w:t>
      </w:r>
    </w:p>
    <w:p w:rsidR="007D6DA9" w:rsidRPr="007D6DA9" w:rsidRDefault="007D6DA9" w:rsidP="007D6DA9">
      <w:pPr>
        <w:pStyle w:val="Normln1"/>
        <w:tabs>
          <w:tab w:val="left" w:pos="3119"/>
        </w:tabs>
        <w:spacing w:line="240" w:lineRule="auto"/>
        <w:ind w:left="567" w:hanging="567"/>
        <w:jc w:val="both"/>
        <w:rPr>
          <w:rFonts w:asciiTheme="minorHAnsi" w:hAnsiTheme="minorHAnsi" w:cstheme="minorHAnsi"/>
          <w:sz w:val="22"/>
          <w:szCs w:val="22"/>
        </w:rPr>
      </w:pPr>
      <w:r w:rsidRPr="007D6DA9">
        <w:rPr>
          <w:rFonts w:asciiTheme="minorHAnsi" w:hAnsiTheme="minorHAnsi" w:cstheme="minorHAnsi"/>
          <w:sz w:val="22"/>
          <w:szCs w:val="22"/>
        </w:rPr>
        <w:tab/>
        <w:t>jednání ve věcech:</w:t>
      </w:r>
    </w:p>
    <w:p w:rsidR="007D6DA9" w:rsidRPr="007D6DA9" w:rsidRDefault="007D6DA9" w:rsidP="007D6DA9">
      <w:pPr>
        <w:pStyle w:val="Normln1"/>
        <w:tabs>
          <w:tab w:val="left" w:pos="3119"/>
        </w:tabs>
        <w:spacing w:line="240" w:lineRule="auto"/>
        <w:ind w:left="567" w:hanging="567"/>
        <w:jc w:val="both"/>
        <w:rPr>
          <w:rFonts w:asciiTheme="minorHAnsi" w:hAnsiTheme="minorHAnsi" w:cstheme="minorHAnsi"/>
          <w:i/>
          <w:sz w:val="22"/>
          <w:szCs w:val="22"/>
        </w:rPr>
      </w:pPr>
      <w:r w:rsidRPr="007D6DA9">
        <w:rPr>
          <w:rFonts w:asciiTheme="minorHAnsi" w:hAnsiTheme="minorHAnsi" w:cstheme="minorHAnsi"/>
          <w:sz w:val="22"/>
          <w:szCs w:val="22"/>
        </w:rPr>
        <w:tab/>
        <w:t>technických – stavbyvedoucí:</w:t>
      </w:r>
      <w:r w:rsidRPr="007D6DA9">
        <w:rPr>
          <w:rFonts w:asciiTheme="minorHAnsi" w:hAnsiTheme="minorHAnsi" w:cstheme="minorHAnsi"/>
          <w:sz w:val="22"/>
          <w:szCs w:val="22"/>
          <w:highlight w:val="yellow"/>
        </w:rPr>
        <w:t xml:space="preserve"> </w:t>
      </w:r>
    </w:p>
    <w:p w:rsidR="007D6DA9" w:rsidRPr="007D6DA9" w:rsidRDefault="007D6DA9" w:rsidP="007D6DA9">
      <w:pPr>
        <w:pStyle w:val="Normln1"/>
        <w:tabs>
          <w:tab w:val="left" w:pos="3119"/>
        </w:tabs>
        <w:spacing w:line="240" w:lineRule="auto"/>
        <w:ind w:left="567" w:hanging="567"/>
        <w:jc w:val="both"/>
        <w:rPr>
          <w:rFonts w:asciiTheme="minorHAnsi" w:hAnsiTheme="minorHAnsi" w:cstheme="minorHAnsi"/>
          <w:i/>
          <w:sz w:val="22"/>
          <w:szCs w:val="22"/>
        </w:rPr>
      </w:pPr>
      <w:r w:rsidRPr="007D6DA9">
        <w:rPr>
          <w:rFonts w:asciiTheme="minorHAnsi" w:hAnsiTheme="minorHAnsi" w:cstheme="minorHAnsi"/>
          <w:i/>
          <w:sz w:val="22"/>
          <w:szCs w:val="22"/>
        </w:rPr>
        <w:tab/>
      </w:r>
      <w:r w:rsidRPr="007D6DA9">
        <w:rPr>
          <w:rFonts w:asciiTheme="minorHAnsi" w:hAnsiTheme="minorHAnsi" w:cstheme="minorHAnsi"/>
          <w:sz w:val="22"/>
          <w:szCs w:val="22"/>
        </w:rPr>
        <w:t xml:space="preserve">reklamací: </w:t>
      </w:r>
    </w:p>
    <w:p w:rsidR="007D6DA9" w:rsidRPr="007D6DA9" w:rsidRDefault="007D6DA9" w:rsidP="007D6DA9">
      <w:pPr>
        <w:pStyle w:val="Normln1"/>
        <w:tabs>
          <w:tab w:val="left" w:pos="3119"/>
        </w:tabs>
        <w:spacing w:line="240" w:lineRule="auto"/>
        <w:ind w:left="567" w:hanging="567"/>
        <w:jc w:val="both"/>
        <w:rPr>
          <w:rFonts w:asciiTheme="minorHAnsi" w:hAnsiTheme="minorHAnsi" w:cstheme="minorHAnsi"/>
          <w:sz w:val="22"/>
          <w:szCs w:val="22"/>
        </w:rPr>
      </w:pPr>
      <w:r w:rsidRPr="007D6DA9">
        <w:rPr>
          <w:rFonts w:asciiTheme="minorHAnsi" w:hAnsiTheme="minorHAnsi" w:cstheme="minorHAnsi"/>
          <w:sz w:val="22"/>
          <w:szCs w:val="22"/>
        </w:rPr>
        <w:tab/>
        <w:t>se sídlem:</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Normln1"/>
        <w:tabs>
          <w:tab w:val="left" w:pos="3119"/>
        </w:tabs>
        <w:spacing w:line="240" w:lineRule="auto"/>
        <w:ind w:left="567" w:hanging="567"/>
        <w:jc w:val="left"/>
        <w:rPr>
          <w:rFonts w:asciiTheme="minorHAnsi" w:hAnsiTheme="minorHAnsi" w:cstheme="minorHAnsi"/>
          <w:sz w:val="22"/>
          <w:szCs w:val="22"/>
        </w:rPr>
      </w:pPr>
      <w:r w:rsidRPr="007D6DA9">
        <w:rPr>
          <w:rFonts w:asciiTheme="minorHAnsi" w:hAnsiTheme="minorHAnsi" w:cstheme="minorHAnsi"/>
          <w:sz w:val="22"/>
          <w:szCs w:val="22"/>
        </w:rPr>
        <w:tab/>
        <w:t>IČ:</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NormlnIMP"/>
        <w:tabs>
          <w:tab w:val="left" w:pos="3119"/>
        </w:tabs>
        <w:spacing w:line="240" w:lineRule="auto"/>
        <w:ind w:left="567" w:hanging="567"/>
        <w:rPr>
          <w:rFonts w:asciiTheme="minorHAnsi" w:hAnsiTheme="minorHAnsi" w:cstheme="minorHAnsi"/>
          <w:sz w:val="22"/>
          <w:szCs w:val="22"/>
        </w:rPr>
      </w:pPr>
      <w:r w:rsidRPr="007D6DA9">
        <w:rPr>
          <w:rFonts w:asciiTheme="minorHAnsi" w:hAnsiTheme="minorHAnsi" w:cstheme="minorHAnsi"/>
          <w:sz w:val="22"/>
          <w:szCs w:val="22"/>
        </w:rPr>
        <w:tab/>
        <w:t>DIČ:</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Zkladntext"/>
        <w:tabs>
          <w:tab w:val="left" w:pos="0"/>
        </w:tabs>
        <w:ind w:left="567" w:hanging="567"/>
        <w:rPr>
          <w:rFonts w:asciiTheme="minorHAnsi" w:hAnsiTheme="minorHAnsi" w:cstheme="minorHAnsi"/>
          <w:sz w:val="22"/>
          <w:szCs w:val="22"/>
        </w:rPr>
      </w:pPr>
      <w:r w:rsidRPr="007D6DA9">
        <w:rPr>
          <w:rFonts w:asciiTheme="minorHAnsi" w:hAnsiTheme="minorHAnsi" w:cstheme="minorHAnsi"/>
          <w:sz w:val="22"/>
          <w:szCs w:val="22"/>
        </w:rPr>
        <w:tab/>
        <w:t>telefon:</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Zkladntext"/>
        <w:tabs>
          <w:tab w:val="left" w:pos="0"/>
        </w:tabs>
        <w:ind w:left="567" w:hanging="567"/>
        <w:rPr>
          <w:rFonts w:asciiTheme="minorHAnsi" w:hAnsiTheme="minorHAnsi" w:cstheme="minorHAnsi"/>
          <w:sz w:val="22"/>
          <w:szCs w:val="22"/>
        </w:rPr>
      </w:pPr>
      <w:r w:rsidRPr="007D6DA9">
        <w:rPr>
          <w:rFonts w:asciiTheme="minorHAnsi" w:hAnsiTheme="minorHAnsi" w:cstheme="minorHAnsi"/>
          <w:sz w:val="22"/>
          <w:szCs w:val="22"/>
        </w:rPr>
        <w:tab/>
        <w:t xml:space="preserve">fax: </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Zkladntext"/>
        <w:tabs>
          <w:tab w:val="left" w:pos="0"/>
        </w:tabs>
        <w:ind w:left="567" w:hanging="567"/>
        <w:rPr>
          <w:rFonts w:asciiTheme="minorHAnsi" w:hAnsiTheme="minorHAnsi" w:cstheme="minorHAnsi"/>
          <w:sz w:val="22"/>
          <w:szCs w:val="22"/>
        </w:rPr>
      </w:pPr>
      <w:r w:rsidRPr="007D6DA9">
        <w:rPr>
          <w:rFonts w:asciiTheme="minorHAnsi" w:hAnsiTheme="minorHAnsi" w:cstheme="minorHAnsi"/>
          <w:sz w:val="22"/>
          <w:szCs w:val="22"/>
        </w:rPr>
        <w:tab/>
        <w:t xml:space="preserve">e-mail: </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Zkladntext"/>
        <w:tabs>
          <w:tab w:val="left" w:pos="0"/>
        </w:tabs>
        <w:ind w:left="567" w:hanging="567"/>
        <w:rPr>
          <w:rFonts w:asciiTheme="minorHAnsi" w:hAnsiTheme="minorHAnsi" w:cstheme="minorHAnsi"/>
          <w:sz w:val="22"/>
          <w:szCs w:val="22"/>
        </w:rPr>
      </w:pPr>
      <w:r w:rsidRPr="007D6DA9">
        <w:rPr>
          <w:rFonts w:asciiTheme="minorHAnsi" w:hAnsiTheme="minorHAnsi" w:cstheme="minorHAnsi"/>
          <w:sz w:val="22"/>
          <w:szCs w:val="22"/>
        </w:rPr>
        <w:tab/>
        <w:t xml:space="preserve">bankovní spojení: </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pStyle w:val="Zkladntext"/>
        <w:tabs>
          <w:tab w:val="left" w:pos="0"/>
        </w:tabs>
        <w:ind w:left="567" w:hanging="567"/>
        <w:rPr>
          <w:rFonts w:asciiTheme="minorHAnsi" w:hAnsiTheme="minorHAnsi" w:cstheme="minorHAnsi"/>
          <w:sz w:val="22"/>
          <w:szCs w:val="22"/>
        </w:rPr>
      </w:pPr>
      <w:r w:rsidRPr="007D6DA9">
        <w:rPr>
          <w:rFonts w:asciiTheme="minorHAnsi" w:hAnsiTheme="minorHAnsi" w:cstheme="minorHAnsi"/>
          <w:sz w:val="22"/>
          <w:szCs w:val="22"/>
        </w:rPr>
        <w:tab/>
        <w:t xml:space="preserve">č. účtu:   </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p>
    <w:p w:rsidR="007D6DA9" w:rsidRPr="007D6DA9" w:rsidRDefault="007D6DA9" w:rsidP="007D6DA9">
      <w:pPr>
        <w:ind w:left="567"/>
        <w:rPr>
          <w:rFonts w:asciiTheme="minorHAnsi" w:hAnsiTheme="minorHAnsi" w:cstheme="minorHAnsi"/>
          <w:sz w:val="22"/>
          <w:szCs w:val="22"/>
        </w:rPr>
      </w:pPr>
      <w:r w:rsidRPr="007D6DA9">
        <w:rPr>
          <w:rFonts w:asciiTheme="minorHAnsi" w:hAnsiTheme="minorHAnsi" w:cstheme="minorHAnsi"/>
          <w:b/>
          <w:bCs/>
          <w:iCs/>
          <w:sz w:val="22"/>
          <w:szCs w:val="22"/>
        </w:rPr>
        <w:t>(dále jen zhotovitel)</w:t>
      </w:r>
    </w:p>
    <w:p w:rsidR="007D6DA9" w:rsidRPr="007D6DA9" w:rsidRDefault="007D6DA9" w:rsidP="007D6DA9">
      <w:pPr>
        <w:ind w:left="567" w:hanging="567"/>
        <w:jc w:val="center"/>
        <w:rPr>
          <w:rFonts w:asciiTheme="minorHAnsi" w:hAnsiTheme="minorHAnsi" w:cstheme="minorHAnsi"/>
          <w:b/>
          <w:bCs/>
          <w:sz w:val="22"/>
          <w:szCs w:val="22"/>
        </w:rPr>
      </w:pPr>
    </w:p>
    <w:p w:rsidR="007D6DA9" w:rsidRPr="007D6DA9" w:rsidRDefault="007D6DA9" w:rsidP="007D6DA9">
      <w:pPr>
        <w:ind w:left="567" w:hanging="567"/>
        <w:jc w:val="center"/>
        <w:rPr>
          <w:rFonts w:asciiTheme="minorHAnsi" w:hAnsiTheme="minorHAnsi" w:cstheme="minorHAnsi"/>
          <w:b/>
          <w:bCs/>
          <w:sz w:val="22"/>
          <w:szCs w:val="22"/>
        </w:rPr>
      </w:pPr>
    </w:p>
    <w:p w:rsidR="007D6DA9" w:rsidRPr="007D6DA9" w:rsidRDefault="007D6DA9" w:rsidP="007D6DA9">
      <w:pPr>
        <w:ind w:left="567" w:hanging="135"/>
        <w:jc w:val="both"/>
        <w:rPr>
          <w:rFonts w:asciiTheme="minorHAnsi" w:hAnsiTheme="minorHAnsi" w:cstheme="minorHAnsi"/>
          <w:bCs/>
          <w:sz w:val="22"/>
          <w:szCs w:val="22"/>
        </w:rPr>
      </w:pPr>
      <w:r w:rsidRPr="007D6DA9">
        <w:rPr>
          <w:rFonts w:asciiTheme="minorHAnsi" w:hAnsiTheme="minorHAnsi" w:cstheme="minorHAnsi"/>
          <w:bCs/>
          <w:sz w:val="22"/>
          <w:szCs w:val="22"/>
        </w:rPr>
        <w:lastRenderedPageBreak/>
        <w:t>Zástupci objednatele i zhotovitele ve věcech technických jsou mj. oprávněni k odsouhlasení změnových listů, které jsou podkladem pro realizaci prací, resp. vytvoření dodatku k této smlouvě.</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PŘEDMĚT SMLOUVY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 xml:space="preserve">Předmětem této smlouvy je provedení díla -  stavby </w:t>
      </w:r>
      <w:r w:rsidRPr="007D6DA9">
        <w:rPr>
          <w:rFonts w:asciiTheme="minorHAnsi" w:hAnsiTheme="minorHAnsi" w:cstheme="minorHAnsi"/>
          <w:b/>
        </w:rPr>
        <w:t>„Rekonstrukce střechy nebytového objektu čp. 643 na ul. Máchova, Třinec“</w:t>
      </w:r>
      <w:r w:rsidRPr="007D6DA9">
        <w:rPr>
          <w:rFonts w:asciiTheme="minorHAnsi" w:hAnsiTheme="minorHAnsi" w:cstheme="minorHAnsi"/>
        </w:rPr>
        <w:t xml:space="preserve"> (dále též „stavba“ nebo „dílo“) dle projektové dokumentace zpracované společností Projekční kancelář </w:t>
      </w:r>
      <w:proofErr w:type="spellStart"/>
      <w:r w:rsidRPr="007D6DA9">
        <w:rPr>
          <w:rFonts w:asciiTheme="minorHAnsi" w:hAnsiTheme="minorHAnsi" w:cstheme="minorHAnsi"/>
        </w:rPr>
        <w:t>lay-out</w:t>
      </w:r>
      <w:proofErr w:type="spellEnd"/>
      <w:r w:rsidRPr="007D6DA9">
        <w:rPr>
          <w:rFonts w:asciiTheme="minorHAnsi" w:hAnsiTheme="minorHAnsi" w:cstheme="minorHAnsi"/>
        </w:rPr>
        <w:t xml:space="preserve"> s.</w:t>
      </w:r>
      <w:r w:rsidR="004810FD">
        <w:rPr>
          <w:rFonts w:asciiTheme="minorHAnsi" w:hAnsiTheme="minorHAnsi" w:cstheme="minorHAnsi"/>
        </w:rPr>
        <w:t xml:space="preserve"> </w:t>
      </w:r>
      <w:r w:rsidRPr="007D6DA9">
        <w:rPr>
          <w:rFonts w:asciiTheme="minorHAnsi" w:hAnsiTheme="minorHAnsi" w:cstheme="minorHAnsi"/>
        </w:rPr>
        <w:t>r.</w:t>
      </w:r>
      <w:r w:rsidR="004810FD">
        <w:rPr>
          <w:rFonts w:asciiTheme="minorHAnsi" w:hAnsiTheme="minorHAnsi" w:cstheme="minorHAnsi"/>
        </w:rPr>
        <w:t xml:space="preserve"> </w:t>
      </w:r>
      <w:r w:rsidRPr="007D6DA9">
        <w:rPr>
          <w:rFonts w:asciiTheme="minorHAnsi" w:hAnsiTheme="minorHAnsi" w:cstheme="minorHAnsi"/>
        </w:rPr>
        <w:t>o., IČ 286 40 861; nám. Svobody 527, 739 61 Třinec,</w:t>
      </w:r>
      <w:r>
        <w:rPr>
          <w:rFonts w:asciiTheme="minorHAnsi" w:hAnsiTheme="minorHAnsi" w:cstheme="minorHAnsi"/>
        </w:rPr>
        <w:t xml:space="preserve"> </w:t>
      </w:r>
      <w:r w:rsidRPr="007D6DA9">
        <w:rPr>
          <w:rFonts w:asciiTheme="minorHAnsi" w:hAnsiTheme="minorHAnsi" w:cstheme="minorHAnsi"/>
        </w:rPr>
        <w:t xml:space="preserve">dne </w:t>
      </w:r>
      <w:proofErr w:type="gramStart"/>
      <w:r w:rsidRPr="007D6DA9">
        <w:rPr>
          <w:rFonts w:asciiTheme="minorHAnsi" w:hAnsiTheme="minorHAnsi" w:cstheme="minorHAnsi"/>
        </w:rPr>
        <w:t>29.04.2016</w:t>
      </w:r>
      <w:proofErr w:type="gramEnd"/>
      <w:r>
        <w:rPr>
          <w:rFonts w:asciiTheme="minorHAnsi" w:hAnsiTheme="minorHAnsi" w:cstheme="minorHAnsi"/>
        </w:rPr>
        <w:t xml:space="preserve"> </w:t>
      </w:r>
      <w:r w:rsidRPr="007D6DA9">
        <w:rPr>
          <w:rFonts w:asciiTheme="minorHAnsi" w:hAnsiTheme="minorHAnsi" w:cstheme="minorHAnsi"/>
        </w:rPr>
        <w:t>pod č. L2016-30 (dále jen „projektová dokumentace“) a zpracování dokumentace skutečného provedení stavby. Zhotovitel prohlašuje, že je odborně způsobilý k zajištění předmětu plnění podle této smlouvy.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všechny nezbytné průzkumy nutné pro řádné provádění a ukončení díla v návaznosti na výsledky průzkumů předložených objednatelem,</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a provést všechna opatření organizačního a stavebně technologického charakteru k řádnému provedení díla,</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provést bezpečnostní opatření na ochranu osob a majetku (zejména chodců a vozidel v místech dotčených stavbou),</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 xml:space="preserve">provést opatření k dočasné ochraně vzrostlých stromů, jež mají být zachovány,  </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ostrahu stavby a staveniště, materiálů a strojů na staveništi,</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bezpečnost práce a ochrany životního prostředí,</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projednat a zajistit případné zvláštní užívání komunikací a veřejných ploch včetně úhrady vyměřených poplatků a nájemného, zajistit povolení k uzavírkám,</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dopravní značení k dopravním omezením, jejich údržbu, přemisťování a následné odstranění,</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zřídit a odstranit zařízení staveniště včetně zajištění napojení na inženýrské sítě,</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odvoz, uložení a likvidaci odpadů v souladu s právními předpisy,</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uvést všechny povrchy dotčené stavbou do původního stavu (komunikace, chodníky, zeleň, příkopy, propustky apod.),</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vlastní podružné měření pro odběr vody, elektřiny</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oznámit zahájení stavebních prací v souladu s pravomocnými rozhodnutími a vyjádřeními např. správcům sítí apod.,</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splnit podmínky vyplývající z jiných dokladů, vyjádření, stanovisek či smluv týkajících se díla,</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zajistit koordinační a kompletační činnost celé stavby,</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lastRenderedPageBreak/>
        <w:t>provádět denní úklid staveniště, průběžně odstraňovat znečištění komunikací či škod na nich,</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 xml:space="preserve">oplotit staveniště nebo jinak jej vhodně zabezpečit, </w:t>
      </w:r>
    </w:p>
    <w:p w:rsidR="007D6DA9" w:rsidRPr="007D6DA9" w:rsidRDefault="007D6DA9" w:rsidP="007D6DA9">
      <w:pPr>
        <w:numPr>
          <w:ilvl w:val="0"/>
          <w:numId w:val="3"/>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označit staveniště v souladu s právními předpisy,</w:t>
      </w:r>
    </w:p>
    <w:p w:rsidR="007D6DA9" w:rsidRPr="007D6DA9" w:rsidRDefault="007D6DA9" w:rsidP="007D6DA9">
      <w:pPr>
        <w:pStyle w:val="Nadpis2"/>
        <w:numPr>
          <w:ilvl w:val="0"/>
          <w:numId w:val="3"/>
        </w:numPr>
        <w:tabs>
          <w:tab w:val="left" w:pos="708"/>
        </w:tabs>
        <w:suppressAutoHyphens/>
        <w:spacing w:before="0" w:after="80" w:line="240" w:lineRule="atLeast"/>
        <w:rPr>
          <w:rFonts w:asciiTheme="minorHAnsi" w:hAnsiTheme="minorHAnsi" w:cstheme="minorHAnsi"/>
        </w:rPr>
      </w:pPr>
      <w:r w:rsidRPr="007D6DA9">
        <w:rPr>
          <w:rFonts w:asciiTheme="minorHAnsi" w:hAnsiTheme="minorHAnsi" w:cstheme="minorHAnsi"/>
        </w:rPr>
        <w:t xml:space="preserve">zajistit v průběhu realizace díla plnou součinnost všech svých zástupců se zástupci projektanta, objednatele, technického dozoru investora, koordinátora BOZP, budoucího provozovatele, vlastníků a správců inženýrských sítí, případně s ostatními účastníky stavebního řízení a vlastníky okolních nemovitostí.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Dokumentace skutečného provedení stavby bude provedena podle následujících zásad:</w:t>
      </w:r>
    </w:p>
    <w:p w:rsidR="007D6DA9" w:rsidRPr="007D6DA9" w:rsidRDefault="007D6DA9" w:rsidP="007D6DA9">
      <w:pPr>
        <w:numPr>
          <w:ilvl w:val="0"/>
          <w:numId w:val="4"/>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do projektové dokumentace budou zřetelně vyznačeny všechny změny, k nimž došlo v průběhu provedení díla,</w:t>
      </w:r>
    </w:p>
    <w:p w:rsidR="007D6DA9" w:rsidRPr="007D6DA9" w:rsidRDefault="007D6DA9" w:rsidP="007D6DA9">
      <w:pPr>
        <w:numPr>
          <w:ilvl w:val="0"/>
          <w:numId w:val="4"/>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ty části projektové dokumentace, u kterých nedošlo k žádným změnám, budou označeny nápisem „beze změn“,</w:t>
      </w:r>
    </w:p>
    <w:p w:rsidR="007D6DA9" w:rsidRPr="007D6DA9" w:rsidRDefault="007D6DA9" w:rsidP="007D6DA9">
      <w:pPr>
        <w:numPr>
          <w:ilvl w:val="0"/>
          <w:numId w:val="4"/>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každý výkres (v tištěné formě) dokumentace skutečného provedení stavby bude opatřen jménem a příjmením zpracovatele dokumentace skutečného provedení stavby, jeho podpisem, datem a razítkem zhotovitele,</w:t>
      </w:r>
    </w:p>
    <w:p w:rsidR="007D6DA9" w:rsidRPr="007D6DA9" w:rsidRDefault="007D6DA9" w:rsidP="007D6DA9">
      <w:pPr>
        <w:numPr>
          <w:ilvl w:val="0"/>
          <w:numId w:val="4"/>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 xml:space="preserve">u výkresů obsahujících změnu proti projektové dokumentaci bude umístěn odkaz na změnový list.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Dokumentace skutečného provedení stavby bude předána objednateli nejpozději v den převzetí díla objednatelem ve třech vyhotoveních v tištěné a 1x v digitální podobě.</w:t>
      </w:r>
      <w:r w:rsidRPr="007D6DA9">
        <w:rPr>
          <w:rFonts w:asciiTheme="minorHAnsi" w:hAnsiTheme="minorHAnsi" w:cstheme="minorHAnsi"/>
        </w:rPr>
        <w:tab/>
        <w:t xml:space="preserve">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 xml:space="preserve">Smluvní strany se dohodly, že v pochybnostech se má za to, že předmětem díla jsou veškeré práce a dodávky obsažené v projektové dokumentaci.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6.</w:t>
      </w:r>
      <w:r w:rsidRPr="007D6DA9">
        <w:rPr>
          <w:rFonts w:asciiTheme="minorHAnsi" w:hAnsiTheme="minorHAnsi" w:cstheme="minorHAnsi"/>
        </w:rPr>
        <w:tab/>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134/2016 Sb., o zadávání veřejných zakázek, ve znění pozdějších předpisů (dále též „zákon o veřejných zakázkách“).</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7.</w:t>
      </w:r>
      <w:r w:rsidRPr="007D6DA9">
        <w:rPr>
          <w:rFonts w:asciiTheme="minorHAnsi" w:hAnsiTheme="minorHAnsi" w:cstheme="minorHAnsi"/>
        </w:rPr>
        <w:tab/>
        <w:t xml:space="preserve">Objednatel si vyhrazuje právo omezit či zmenšit předmět smlouvy o práce a dodávky, které jsou obsaženy v dokumentaci. Práce a dodávky, které v dokumentaci obsaženy jsou, a objednatel jejich provedení nepožaduje, se nazývají </w:t>
      </w:r>
      <w:proofErr w:type="spellStart"/>
      <w:r w:rsidRPr="007D6DA9">
        <w:rPr>
          <w:rFonts w:asciiTheme="minorHAnsi" w:hAnsiTheme="minorHAnsi" w:cstheme="minorHAnsi"/>
        </w:rPr>
        <w:t>méněpráce</w:t>
      </w:r>
      <w:proofErr w:type="spellEnd"/>
      <w:r w:rsidRPr="007D6DA9">
        <w:rPr>
          <w:rFonts w:asciiTheme="minorHAnsi" w:hAnsiTheme="minorHAnsi" w:cstheme="minorHAnsi"/>
        </w:rPr>
        <w:t>.</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8.</w:t>
      </w:r>
      <w:r w:rsidRPr="007D6DA9">
        <w:rPr>
          <w:rFonts w:asciiTheme="minorHAnsi" w:hAnsiTheme="minorHAnsi" w:cstheme="minorHAnsi"/>
        </w:rPr>
        <w:tab/>
        <w:t xml:space="preserve">Dojde-li při realizaci stavby k nutnosti jakýchkoliv změn (v množství nebo kvalitě), doplňků nebo rozšíření předmětu smlouvy odsouhlasených ve stavebním deníku nebo v zápise z kontrolního dne, je zhotovitel povinen ihned provést soupis těchto změn, doplňků nebo rozšíření včetně odůvodnění, ocenit je podle způsobu sjednaného v této smlouvě a předložit ocenění (změnový list) v listinné i digitální formě objednateli k odsouhlasení. Po odsouhlasení zástupcem objednatele ve věcech technických bude uzavřen mezi smluvními stranami písemný dodatek k této smlouvě, teprve po jeho uzavření má zhotovitel právo na jejich úhradu.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9.</w:t>
      </w:r>
      <w:r w:rsidRPr="007D6DA9">
        <w:rPr>
          <w:rFonts w:asciiTheme="minorHAnsi" w:hAnsiTheme="minorHAnsi" w:cstheme="minorHAnsi"/>
        </w:rPr>
        <w:tab/>
        <w:t xml:space="preserve">Objednatel je oprávněn, i v průběhu provádění díla, požadovat záměny materiálů oproti původně navrženým a sjednaným materiálům, a to při zachování stejné kvality. Zhotovitel je povinen na tyto požadavky objednatele přistoupit. Pokud v průběhu provádění díla bude zhotovitel požadovat záměnu materiálů oproti původně navrženým a sjednaným materiálům, a to při zachování stejné kvality, může je realizovat pouze po předchozím odsouhlasení ze strany objednatele (pokud </w:t>
      </w:r>
      <w:r w:rsidRPr="007D6DA9">
        <w:rPr>
          <w:rFonts w:asciiTheme="minorHAnsi" w:hAnsiTheme="minorHAnsi" w:cstheme="minorHAnsi"/>
        </w:rPr>
        <w:lastRenderedPageBreak/>
        <w:t>tyto změny nemají vliv na cenu díla, pak postačí odsouhlasení zástupcem objednatele ve věcech technických formou změnového listu, pokud však tyto změny mají vliv na cenu díla, mohou být realizovány po jejich odsouhlasení formou dodatku k této smlouvě).</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10.</w:t>
      </w:r>
      <w:r w:rsidRPr="007D6DA9">
        <w:rPr>
          <w:rFonts w:asciiTheme="minorHAnsi" w:hAnsiTheme="minorHAnsi" w:cstheme="minorHAnsi"/>
        </w:rPr>
        <w:tab/>
        <w:t xml:space="preserve">Zhotovitel potvrzuje, že se k datu podpisu této smlouvy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11.</w:t>
      </w:r>
      <w:r w:rsidRPr="007D6DA9">
        <w:rPr>
          <w:rFonts w:asciiTheme="minorHAnsi" w:hAnsiTheme="minorHAnsi" w:cstheme="minorHAnsi"/>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12.</w:t>
      </w:r>
      <w:r w:rsidRPr="007D6DA9">
        <w:rPr>
          <w:rFonts w:asciiTheme="minorHAnsi" w:hAnsiTheme="minorHAnsi" w:cstheme="minorHAnsi"/>
        </w:rPr>
        <w:tab/>
        <w:t>Zhotovitel je povinen provést dílo vlastním jménem, na vlastní odpovědnost a na své nebezpečí.</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13.</w:t>
      </w:r>
      <w:r w:rsidRPr="007D6DA9">
        <w:rPr>
          <w:rFonts w:asciiTheme="minorHAnsi" w:hAnsiTheme="minorHAnsi" w:cstheme="minorHAnsi"/>
        </w:rPr>
        <w:tab/>
        <w:t xml:space="preserve">Zhotovitel je povinen dodržet </w:t>
      </w:r>
      <w:r w:rsidR="00824051">
        <w:rPr>
          <w:rFonts w:asciiTheme="minorHAnsi" w:hAnsiTheme="minorHAnsi" w:cstheme="minorHAnsi"/>
        </w:rPr>
        <w:t>pod</w:t>
      </w:r>
      <w:r w:rsidRPr="007D6DA9">
        <w:rPr>
          <w:rFonts w:asciiTheme="minorHAnsi" w:hAnsiTheme="minorHAnsi" w:cstheme="minorHAnsi"/>
        </w:rPr>
        <w:t xml:space="preserve">dodavatelské schéma předložené v nabídce v rámci zadávacího řízení, které je přílohou a nedílnou součástí této smlouvy (Příloha č. 2). Bude-li chtít zhotovitel použít pro provedení díla jiného </w:t>
      </w:r>
      <w:r w:rsidR="00824051">
        <w:rPr>
          <w:rFonts w:asciiTheme="minorHAnsi" w:hAnsiTheme="minorHAnsi" w:cstheme="minorHAnsi"/>
        </w:rPr>
        <w:t>pod</w:t>
      </w:r>
      <w:r w:rsidRPr="007D6DA9">
        <w:rPr>
          <w:rFonts w:asciiTheme="minorHAnsi" w:hAnsiTheme="minorHAnsi" w:cstheme="minorHAnsi"/>
        </w:rPr>
        <w:t xml:space="preserve">dodavatele než je uvedeno v Příloze č. 2 k této smlouvě, je zhotovitel povinen tuto změnu sdělit objednateli. O této skutečnosti musí být proveden záznam zhotovitele ve stavebním deníku a odsouhlasen objednatelem, v opačném případě není zhotovitel oprávněn </w:t>
      </w:r>
      <w:r w:rsidR="00824051">
        <w:rPr>
          <w:rFonts w:asciiTheme="minorHAnsi" w:hAnsiTheme="minorHAnsi" w:cstheme="minorHAnsi"/>
        </w:rPr>
        <w:t>pod</w:t>
      </w:r>
      <w:r w:rsidRPr="007D6DA9">
        <w:rPr>
          <w:rFonts w:asciiTheme="minorHAnsi" w:hAnsiTheme="minorHAnsi" w:cstheme="minorHAnsi"/>
        </w:rPr>
        <w:t xml:space="preserve">dodavateli umožnit práci na stavbě. Dochází-li ke změně </w:t>
      </w:r>
      <w:r w:rsidR="00824051">
        <w:rPr>
          <w:rFonts w:asciiTheme="minorHAnsi" w:hAnsiTheme="minorHAnsi" w:cstheme="minorHAnsi"/>
        </w:rPr>
        <w:t>pod</w:t>
      </w:r>
      <w:r w:rsidRPr="007D6DA9">
        <w:rPr>
          <w:rFonts w:asciiTheme="minorHAnsi" w:hAnsiTheme="minorHAnsi" w:cstheme="minorHAnsi"/>
        </w:rPr>
        <w:t xml:space="preserve">dodavatele, jehož prostřednictvím zhotovitel prokázal kvalifikaci, je zhotovitel povinen nahradit takového </w:t>
      </w:r>
      <w:r w:rsidR="00824051">
        <w:rPr>
          <w:rFonts w:asciiTheme="minorHAnsi" w:hAnsiTheme="minorHAnsi" w:cstheme="minorHAnsi"/>
        </w:rPr>
        <w:t>pod</w:t>
      </w:r>
      <w:r w:rsidRPr="007D6DA9">
        <w:rPr>
          <w:rFonts w:asciiTheme="minorHAnsi" w:hAnsiTheme="minorHAnsi" w:cstheme="minorHAnsi"/>
        </w:rPr>
        <w:t xml:space="preserve">dodavatele pouze takovým subjektem, který rovněž splňuje prokazovanou část kvalifikace. Nedodrží-li zhotovitel </w:t>
      </w:r>
      <w:r w:rsidR="00824051">
        <w:rPr>
          <w:rFonts w:asciiTheme="minorHAnsi" w:hAnsiTheme="minorHAnsi" w:cstheme="minorHAnsi"/>
        </w:rPr>
        <w:t>pod</w:t>
      </w:r>
      <w:r w:rsidRPr="007D6DA9">
        <w:rPr>
          <w:rFonts w:asciiTheme="minorHAnsi" w:hAnsiTheme="minorHAnsi" w:cstheme="minorHAnsi"/>
        </w:rPr>
        <w:t xml:space="preserve">dodavatelské schéma uvedené v Příloze </w:t>
      </w:r>
      <w:proofErr w:type="gramStart"/>
      <w:r w:rsidRPr="007D6DA9">
        <w:rPr>
          <w:rFonts w:asciiTheme="minorHAnsi" w:hAnsiTheme="minorHAnsi" w:cstheme="minorHAnsi"/>
        </w:rPr>
        <w:t>č. 2 této</w:t>
      </w:r>
      <w:proofErr w:type="gramEnd"/>
      <w:r w:rsidRPr="007D6DA9">
        <w:rPr>
          <w:rFonts w:asciiTheme="minorHAnsi" w:hAnsiTheme="minorHAnsi" w:cstheme="minorHAnsi"/>
        </w:rPr>
        <w:t xml:space="preserve"> smlouvy nebo nenahradí-li zhotovitel </w:t>
      </w:r>
      <w:r w:rsidR="00824051">
        <w:rPr>
          <w:rFonts w:asciiTheme="minorHAnsi" w:hAnsiTheme="minorHAnsi" w:cstheme="minorHAnsi"/>
        </w:rPr>
        <w:t>pod</w:t>
      </w:r>
      <w:r w:rsidRPr="007D6DA9">
        <w:rPr>
          <w:rFonts w:asciiTheme="minorHAnsi" w:hAnsiTheme="minorHAnsi" w:cstheme="minorHAnsi"/>
        </w:rPr>
        <w:t>dodavatele odpovídajícím subjektem dle předchozí věty, je toto považováno za podstatné porušení této smlouvy a objednatel může od této smlouvy odstoupit.</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VLASTNICTVÍ DÍLA A NEBEZPEČÍ ŠKODY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 xml:space="preserve">Smluvní strany se dohodly, že vlastníkem zhotovovaného předmětu díla je objednatel.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Vlastníkem zařízení staveniště, včetně používaných strojů a dalších věcí potřebných pro provedení díla, je zhotovitel, který nese nebezpečí škody na těchto věcech.</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 xml:space="preserve">Nebezpečí škody nebo zničení stavby nese od počátku zhotovitel až do jejího převzetí objednatelem, a to i v případě že by ke škodě došlo i jinak. </w:t>
      </w:r>
      <w:r w:rsidRPr="007D6DA9">
        <w:rPr>
          <w:rFonts w:asciiTheme="minorHAnsi" w:hAnsiTheme="minorHAnsi" w:cstheme="minorHAnsi"/>
          <w:color w:val="00B0F0"/>
        </w:rPr>
        <w:t xml:space="preserve">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 xml:space="preserve">Zhotovitel odpovídá i za škodu na díle způsobenou činností těch, kteří pro něj dílo provádějí. Zhotovitel odpovídá též za škodu způsobenou okolnostmi, které mají </w:t>
      </w:r>
      <w:r w:rsidRPr="007D6DA9">
        <w:rPr>
          <w:rFonts w:asciiTheme="minorHAnsi" w:hAnsiTheme="minorHAnsi" w:cstheme="minorHAnsi"/>
        </w:rPr>
        <w:lastRenderedPageBreak/>
        <w:t>původ v povaze strojů, přístrojů nebo jiných věcí, které zhotovitel použil nebo hodlal použít při provádění díla.</w:t>
      </w:r>
    </w:p>
    <w:p w:rsidR="007D6DA9" w:rsidRPr="007D6DA9" w:rsidRDefault="007D6DA9" w:rsidP="007D6DA9">
      <w:pPr>
        <w:rPr>
          <w:rFonts w:asciiTheme="minorHAnsi" w:hAnsiTheme="minorHAnsi" w:cstheme="minorHAnsi"/>
          <w:sz w:val="22"/>
          <w:szCs w:val="22"/>
        </w:rPr>
      </w:pP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DOBA A MÍSTO PLNĚNÍ</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Zhotovitel je povinen převzít staveniště do 5 dnů ode dne doručení výzvy k převzetí staveniště, pokud se smluvní strany nedohodnou jinak. O předání staveniště bude zhotovitelem vyhotoven zápis.</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 xml:space="preserve">Zhotovitel je povinen zahájit práce na díle nejpozději do 3 dnů ode dne předání staveniště. Pokud zhotovitel nepřevezme ve stanovené lhůtě staveniště nebo práce na díle nezahájí ani ve </w:t>
      </w:r>
      <w:proofErr w:type="gramStart"/>
      <w:r w:rsidRPr="007D6DA9">
        <w:rPr>
          <w:rFonts w:asciiTheme="minorHAnsi" w:hAnsiTheme="minorHAnsi" w:cstheme="minorHAnsi"/>
        </w:rPr>
        <w:t>lhůtě  3 dnů</w:t>
      </w:r>
      <w:proofErr w:type="gramEnd"/>
      <w:r w:rsidRPr="007D6DA9">
        <w:rPr>
          <w:rFonts w:asciiTheme="minorHAnsi" w:hAnsiTheme="minorHAnsi" w:cstheme="minorHAnsi"/>
        </w:rPr>
        <w:t xml:space="preserve"> ode dne, kdy měl práce na díle zahájit, je objednatel oprávněn od této smlouvy  odstoupit.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i/>
          <w:u w:val="single"/>
        </w:rPr>
      </w:pPr>
      <w:r w:rsidRPr="007D6DA9">
        <w:rPr>
          <w:rFonts w:asciiTheme="minorHAnsi" w:hAnsiTheme="minorHAnsi" w:cstheme="minorHAnsi"/>
        </w:rPr>
        <w:t>3.</w:t>
      </w:r>
      <w:r w:rsidRPr="007D6DA9">
        <w:rPr>
          <w:rFonts w:asciiTheme="minorHAnsi" w:hAnsiTheme="minorHAnsi" w:cstheme="minorHAnsi"/>
        </w:rPr>
        <w:tab/>
        <w:t xml:space="preserve">Zhotovitel je povinen provést dílo </w:t>
      </w:r>
      <w:r w:rsidRPr="007D6DA9">
        <w:rPr>
          <w:rFonts w:asciiTheme="minorHAnsi" w:hAnsiTheme="minorHAnsi" w:cstheme="minorHAnsi"/>
          <w:b/>
        </w:rPr>
        <w:t>v termínu do</w:t>
      </w:r>
      <w:r w:rsidRPr="007D6DA9">
        <w:rPr>
          <w:rFonts w:asciiTheme="minorHAnsi" w:hAnsiTheme="minorHAnsi" w:cstheme="minorHAnsi"/>
        </w:rPr>
        <w:t xml:space="preserve"> </w:t>
      </w:r>
      <w:r w:rsidRPr="004810FD">
        <w:rPr>
          <w:rFonts w:asciiTheme="minorHAnsi" w:hAnsiTheme="minorHAnsi" w:cstheme="minorHAnsi"/>
          <w:b/>
        </w:rPr>
        <w:t>60 dnů</w:t>
      </w:r>
      <w:r w:rsidRPr="007D6DA9">
        <w:rPr>
          <w:rFonts w:asciiTheme="minorHAnsi" w:hAnsiTheme="minorHAnsi" w:cstheme="minorHAnsi"/>
        </w:rPr>
        <w:t xml:space="preserve"> od protokolárního předání staveniště. Smluvní strany se dohodly, že provedením díla se rozumí jeho řádné ukončení a převzetí díla objednatelem. Smluvní strany se dohodly, že řádným ukončením díla se rozumí, že dílo </w:t>
      </w:r>
      <w:r w:rsidRPr="007D6DA9">
        <w:rPr>
          <w:rFonts w:asciiTheme="minorHAnsi" w:hAnsiTheme="minorHAnsi" w:cstheme="minorHAnsi"/>
          <w:snapToGrid w:val="0"/>
        </w:rPr>
        <w:t>nebude vykazovat žádné vady ani nedodělky.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 xml:space="preserve">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 xml:space="preserve">5.  </w:t>
      </w:r>
      <w:r w:rsidRPr="007D6DA9">
        <w:rPr>
          <w:rFonts w:asciiTheme="minorHAnsi" w:hAnsiTheme="minorHAnsi" w:cstheme="minorHAnsi"/>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3 </w:t>
      </w:r>
      <w:proofErr w:type="gramStart"/>
      <w:r w:rsidRPr="007D6DA9">
        <w:rPr>
          <w:rFonts w:asciiTheme="minorHAnsi" w:hAnsiTheme="minorHAnsi" w:cstheme="minorHAnsi"/>
        </w:rPr>
        <w:t>této</w:t>
      </w:r>
      <w:proofErr w:type="gramEnd"/>
      <w:r w:rsidRPr="007D6DA9">
        <w:rPr>
          <w:rFonts w:asciiTheme="minorHAnsi" w:hAnsiTheme="minorHAnsi" w:cstheme="minorHAnsi"/>
        </w:rPr>
        <w:t xml:space="preserve"> smlouvy posouvá o dobu, po kterou zhotovitel nemohl práce na díle z důvodu klimatických podmínek provádět.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 xml:space="preserve">6.  </w:t>
      </w:r>
      <w:r w:rsidRPr="007D6DA9">
        <w:rPr>
          <w:rFonts w:asciiTheme="minorHAnsi" w:hAnsiTheme="minorHAnsi" w:cstheme="minorHAnsi"/>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 xml:space="preserve">7. </w:t>
      </w:r>
      <w:r w:rsidRPr="007D6DA9">
        <w:rPr>
          <w:rFonts w:asciiTheme="minorHAnsi" w:hAnsiTheme="minorHAnsi" w:cstheme="minorHAnsi"/>
        </w:rPr>
        <w:tab/>
        <w:t>Přílohou této smlouvy je Časový harmonogram obsahující termíny prováděných prací v členění na stavební objekty.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highlight w:val="yellow"/>
        </w:rPr>
      </w:pPr>
      <w:r w:rsidRPr="007D6DA9">
        <w:rPr>
          <w:rFonts w:asciiTheme="minorHAnsi" w:hAnsiTheme="minorHAnsi" w:cstheme="minorHAnsi"/>
        </w:rPr>
        <w:t>8.</w:t>
      </w:r>
      <w:r w:rsidRPr="007D6DA9">
        <w:rPr>
          <w:rFonts w:asciiTheme="minorHAnsi" w:hAnsiTheme="minorHAnsi" w:cstheme="minorHAnsi"/>
        </w:rPr>
        <w:tab/>
        <w:t>Místem plnění je Třinec,</w:t>
      </w:r>
      <w:r w:rsidR="008E32CF">
        <w:rPr>
          <w:rFonts w:asciiTheme="minorHAnsi" w:hAnsiTheme="minorHAnsi" w:cstheme="minorHAnsi"/>
        </w:rPr>
        <w:t xml:space="preserve"> budova </w:t>
      </w:r>
      <w:proofErr w:type="gramStart"/>
      <w:r w:rsidR="008E32CF">
        <w:rPr>
          <w:rFonts w:asciiTheme="minorHAnsi" w:hAnsiTheme="minorHAnsi" w:cstheme="minorHAnsi"/>
        </w:rPr>
        <w:t>č.p.</w:t>
      </w:r>
      <w:proofErr w:type="gramEnd"/>
      <w:r w:rsidR="008E32CF">
        <w:rPr>
          <w:rFonts w:asciiTheme="minorHAnsi" w:hAnsiTheme="minorHAnsi" w:cstheme="minorHAnsi"/>
        </w:rPr>
        <w:t xml:space="preserve"> 643 na ul. Máchova, </w:t>
      </w:r>
      <w:proofErr w:type="spellStart"/>
      <w:r w:rsidRPr="007D6DA9">
        <w:rPr>
          <w:rFonts w:asciiTheme="minorHAnsi" w:hAnsiTheme="minorHAnsi" w:cstheme="minorHAnsi"/>
        </w:rPr>
        <w:t>parc</w:t>
      </w:r>
      <w:proofErr w:type="spellEnd"/>
      <w:r w:rsidRPr="007D6DA9">
        <w:rPr>
          <w:rFonts w:asciiTheme="minorHAnsi" w:hAnsiTheme="minorHAnsi" w:cstheme="minorHAnsi"/>
        </w:rPr>
        <w:t xml:space="preserve">. č. 2584 k. </w:t>
      </w:r>
      <w:proofErr w:type="spellStart"/>
      <w:r w:rsidRPr="007D6DA9">
        <w:rPr>
          <w:rFonts w:asciiTheme="minorHAnsi" w:hAnsiTheme="minorHAnsi" w:cstheme="minorHAnsi"/>
        </w:rPr>
        <w:t>ú.</w:t>
      </w:r>
      <w:proofErr w:type="spellEnd"/>
      <w:r w:rsidRPr="007D6DA9">
        <w:rPr>
          <w:rFonts w:asciiTheme="minorHAnsi" w:hAnsiTheme="minorHAnsi" w:cstheme="minorHAnsi"/>
        </w:rPr>
        <w:t xml:space="preserve">  Lyžbice.</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CENA DÍLA</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 xml:space="preserve">Smluvní strany se dohodly, že cena za dílo provedené v rozsahu uvedeném v čl. II </w:t>
      </w:r>
      <w:proofErr w:type="gramStart"/>
      <w:r w:rsidRPr="007D6DA9">
        <w:rPr>
          <w:rFonts w:asciiTheme="minorHAnsi" w:hAnsiTheme="minorHAnsi" w:cstheme="minorHAnsi"/>
        </w:rPr>
        <w:t>této</w:t>
      </w:r>
      <w:proofErr w:type="gramEnd"/>
      <w:r w:rsidRPr="007D6DA9">
        <w:rPr>
          <w:rFonts w:asciiTheme="minorHAnsi" w:hAnsiTheme="minorHAnsi" w:cstheme="minorHAnsi"/>
        </w:rPr>
        <w:t xml:space="preserve"> smlouvy je stanovena v souladu se zákonem o cenách a činí:</w:t>
      </w:r>
    </w:p>
    <w:p w:rsidR="007D6DA9" w:rsidRPr="007D6DA9" w:rsidRDefault="007D6DA9" w:rsidP="007D6DA9">
      <w:pPr>
        <w:rPr>
          <w:rFonts w:asciiTheme="minorHAnsi" w:hAnsiTheme="minorHAnsi" w:cstheme="minorHAnsi"/>
          <w:sz w:val="22"/>
          <w:szCs w:val="22"/>
        </w:rPr>
      </w:pPr>
    </w:p>
    <w:p w:rsidR="007D6DA9" w:rsidRPr="007D6DA9" w:rsidRDefault="007D6DA9" w:rsidP="007D6DA9">
      <w:pPr>
        <w:rPr>
          <w:rFonts w:asciiTheme="minorHAnsi" w:hAnsiTheme="minorHAnsi" w:cstheme="minorHAnsi"/>
          <w:sz w:val="22"/>
          <w:szCs w:val="22"/>
        </w:rPr>
      </w:pPr>
      <w:r w:rsidRPr="007D6DA9">
        <w:rPr>
          <w:rFonts w:asciiTheme="minorHAnsi" w:hAnsiTheme="minorHAnsi" w:cstheme="minorHAnsi"/>
          <w:sz w:val="22"/>
          <w:szCs w:val="22"/>
        </w:rPr>
        <w:tab/>
        <w:t>Cena díla bez DPH</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8E32CF">
        <w:rPr>
          <w:rFonts w:asciiTheme="minorHAnsi" w:hAnsiTheme="minorHAnsi" w:cstheme="minorHAnsi"/>
          <w:sz w:val="22"/>
          <w:szCs w:val="22"/>
          <w:highlight w:val="yellow"/>
        </w:rPr>
        <w:t>………………………………………………….</w:t>
      </w:r>
    </w:p>
    <w:p w:rsidR="007D6DA9" w:rsidRPr="007D6DA9" w:rsidRDefault="007D6DA9" w:rsidP="007D6DA9">
      <w:pPr>
        <w:rPr>
          <w:rFonts w:asciiTheme="minorHAnsi" w:hAnsiTheme="minorHAnsi" w:cstheme="minorHAnsi"/>
          <w:sz w:val="22"/>
          <w:szCs w:val="22"/>
        </w:rPr>
      </w:pPr>
      <w:r w:rsidRPr="007D6DA9">
        <w:rPr>
          <w:rFonts w:asciiTheme="minorHAnsi" w:hAnsiTheme="minorHAnsi" w:cstheme="minorHAnsi"/>
          <w:sz w:val="22"/>
          <w:szCs w:val="22"/>
        </w:rPr>
        <w:tab/>
      </w:r>
    </w:p>
    <w:p w:rsidR="007D6DA9" w:rsidRPr="007D6DA9" w:rsidRDefault="007D6DA9" w:rsidP="008E32CF">
      <w:pPr>
        <w:ind w:left="567"/>
        <w:rPr>
          <w:rFonts w:asciiTheme="minorHAnsi" w:hAnsiTheme="minorHAnsi" w:cstheme="minorHAnsi"/>
          <w:sz w:val="22"/>
          <w:szCs w:val="22"/>
        </w:rPr>
      </w:pPr>
      <w:r w:rsidRPr="007D6DA9">
        <w:rPr>
          <w:rFonts w:asciiTheme="minorHAnsi" w:hAnsiTheme="minorHAnsi" w:cstheme="minorHAnsi"/>
          <w:sz w:val="22"/>
          <w:szCs w:val="22"/>
        </w:rPr>
        <w:lastRenderedPageBreak/>
        <w:tab/>
        <w:t>K ceně díla bez DPH bude připočtena daň z přidané hodnoty dle platných právních předpisů.</w:t>
      </w:r>
    </w:p>
    <w:p w:rsidR="007D6DA9" w:rsidRPr="007D6DA9" w:rsidRDefault="007D6DA9" w:rsidP="007D6DA9">
      <w:pPr>
        <w:spacing w:after="80" w:line="240" w:lineRule="atLeast"/>
        <w:jc w:val="both"/>
        <w:rPr>
          <w:rFonts w:asciiTheme="minorHAnsi" w:hAnsiTheme="minorHAnsi" w:cstheme="minorHAnsi"/>
          <w:sz w:val="22"/>
          <w:szCs w:val="22"/>
        </w:rPr>
      </w:pPr>
    </w:p>
    <w:p w:rsidR="007D6DA9" w:rsidRPr="007D6DA9" w:rsidRDefault="007D6DA9" w:rsidP="007D6DA9">
      <w:pPr>
        <w:spacing w:after="80" w:line="240" w:lineRule="atLeast"/>
        <w:ind w:left="567"/>
        <w:jc w:val="both"/>
        <w:rPr>
          <w:rFonts w:asciiTheme="minorHAnsi" w:hAnsiTheme="minorHAnsi" w:cstheme="minorHAnsi"/>
          <w:sz w:val="22"/>
          <w:szCs w:val="22"/>
        </w:rPr>
      </w:pPr>
      <w:r w:rsidRPr="007D6DA9">
        <w:rPr>
          <w:rFonts w:asciiTheme="minorHAnsi" w:hAnsiTheme="minorHAnsi" w:cstheme="minorHAnsi"/>
          <w:sz w:val="22"/>
          <w:szCs w:val="22"/>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7D6DA9">
        <w:rPr>
          <w:rFonts w:asciiTheme="minorHAnsi" w:hAnsiTheme="minorHAnsi" w:cstheme="minorHAnsi"/>
          <w:bCs/>
          <w:sz w:val="22"/>
          <w:szCs w:val="22"/>
        </w:rPr>
        <w:t>režim přenesení daňové povinnosti</w:t>
      </w:r>
      <w:r w:rsidRPr="007D6DA9">
        <w:rPr>
          <w:rFonts w:asciiTheme="minorHAnsi" w:hAnsiTheme="minorHAnsi" w:cstheme="minorHAnsi"/>
          <w:sz w:val="22"/>
          <w:szCs w:val="22"/>
        </w:rPr>
        <w:t xml:space="preserve"> dle § 92e zákona č. 235/2004 Sb., o dani z přidané hodnoty, v platném znění, </w:t>
      </w:r>
      <w:r w:rsidRPr="007D6DA9">
        <w:rPr>
          <w:rFonts w:asciiTheme="minorHAnsi" w:hAnsiTheme="minorHAnsi" w:cstheme="minorHAnsi"/>
          <w:bCs/>
          <w:sz w:val="22"/>
          <w:szCs w:val="22"/>
        </w:rPr>
        <w:t>nebude použit.</w:t>
      </w:r>
      <w:r w:rsidRPr="007D6DA9">
        <w:rPr>
          <w:rFonts w:asciiTheme="minorHAnsi" w:hAnsiTheme="minorHAnsi" w:cstheme="minorHAnsi"/>
          <w:sz w:val="22"/>
          <w:szCs w:val="22"/>
        </w:rPr>
        <w:t xml:space="preserve">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 xml:space="preserve">Smluvní strany prohlašují, že dílo je zadáno dle rozpočtu, který je pro obě smluvní strany závazný po celou dobu plnění dle této smlouvy. Položkový rozpočet je přílohou a nedílnou součástí této smlouvy. Jednotkové ceny uvedené v položkovém rozpočtu jsou ceny pevné a neměnné po celou dobu realizace stavby. </w:t>
      </w:r>
      <w:r w:rsidRPr="007D6DA9">
        <w:rPr>
          <w:rFonts w:asciiTheme="minorHAnsi" w:hAnsiTheme="minorHAnsi" w:cstheme="minorHAnsi"/>
          <w:highlight w:val="cyan"/>
        </w:rPr>
        <w:t xml:space="preserve">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Zhotovitel je odpovědný za to, že sazba DPH je stanovena v souladu s platnými právními předpisy.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6.</w:t>
      </w:r>
      <w:r w:rsidRPr="007D6DA9">
        <w:rPr>
          <w:rFonts w:asciiTheme="minorHAnsi" w:hAnsiTheme="minorHAnsi" w:cstheme="minorHAnsi"/>
        </w:rPr>
        <w:tab/>
        <w:t xml:space="preserve">Položkový rozpočet slouží k vykazování finančních objemů provedených prací a k ocenění víceprací a </w:t>
      </w:r>
      <w:proofErr w:type="spellStart"/>
      <w:r w:rsidRPr="007D6DA9">
        <w:rPr>
          <w:rFonts w:asciiTheme="minorHAnsi" w:hAnsiTheme="minorHAnsi" w:cstheme="minorHAnsi"/>
        </w:rPr>
        <w:t>méněprací</w:t>
      </w:r>
      <w:proofErr w:type="spellEnd"/>
      <w:r w:rsidRPr="007D6DA9">
        <w:rPr>
          <w:rFonts w:asciiTheme="minorHAnsi" w:hAnsiTheme="minorHAnsi" w:cstheme="minorHAnsi"/>
        </w:rPr>
        <w:t>.</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7.</w:t>
      </w:r>
      <w:r w:rsidRPr="007D6DA9">
        <w:rPr>
          <w:rFonts w:asciiTheme="minorHAnsi" w:hAnsiTheme="minorHAnsi" w:cstheme="minorHAnsi"/>
        </w:rPr>
        <w:tab/>
        <w:t>Změna ceny:</w:t>
      </w:r>
    </w:p>
    <w:p w:rsidR="007D6DA9" w:rsidRPr="007D6DA9" w:rsidRDefault="007D6DA9" w:rsidP="007D6DA9">
      <w:pPr>
        <w:numPr>
          <w:ilvl w:val="0"/>
          <w:numId w:val="5"/>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zhotovitel provede ocenění soupisu stavebních prací, dodávek a služeb, jež mají být provedeny navíc nebo jež nebudou provedeny, jednotkovými cenami položkového rozpočtu,</w:t>
      </w:r>
    </w:p>
    <w:p w:rsidR="007D6DA9" w:rsidRPr="007D6DA9" w:rsidRDefault="007D6DA9" w:rsidP="007D6DA9">
      <w:pPr>
        <w:numPr>
          <w:ilvl w:val="0"/>
          <w:numId w:val="5"/>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 xml:space="preserve">v ceně </w:t>
      </w:r>
      <w:proofErr w:type="spellStart"/>
      <w:r w:rsidRPr="007D6DA9">
        <w:rPr>
          <w:rFonts w:asciiTheme="minorHAnsi" w:hAnsiTheme="minorHAnsi" w:cstheme="minorHAnsi"/>
          <w:sz w:val="22"/>
          <w:szCs w:val="22"/>
        </w:rPr>
        <w:t>méněprací</w:t>
      </w:r>
      <w:proofErr w:type="spellEnd"/>
      <w:r w:rsidRPr="007D6DA9">
        <w:rPr>
          <w:rFonts w:asciiTheme="minorHAnsi" w:hAnsiTheme="minorHAnsi" w:cstheme="minorHAnsi"/>
          <w:sz w:val="22"/>
          <w:szCs w:val="22"/>
        </w:rPr>
        <w:t xml:space="preserve"> je nutno zohlednit také odpovídající podíl nákladů u položek týkajících se celé stavby,</w:t>
      </w:r>
    </w:p>
    <w:p w:rsidR="007D6DA9" w:rsidRPr="007D6DA9" w:rsidRDefault="007D6DA9" w:rsidP="007D6DA9">
      <w:pPr>
        <w:numPr>
          <w:ilvl w:val="0"/>
          <w:numId w:val="5"/>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pokud práce a dodávky tvořící vícepráce nebudou v položkovém rozpočtu obsaženy, pak zhotovitel použije jednotkové ceny maximálně do výše odpovídající cenám v ceníku ÚRS.</w:t>
      </w:r>
    </w:p>
    <w:p w:rsidR="007D6DA9" w:rsidRPr="007D6DA9" w:rsidRDefault="007D6DA9" w:rsidP="007D6DA9">
      <w:pPr>
        <w:numPr>
          <w:ilvl w:val="0"/>
          <w:numId w:val="5"/>
        </w:numPr>
        <w:suppressAutoHyphens/>
        <w:overflowPunct/>
        <w:autoSpaceDE/>
        <w:adjustRightInd/>
        <w:spacing w:after="80" w:line="240" w:lineRule="atLeast"/>
        <w:jc w:val="both"/>
        <w:rPr>
          <w:rFonts w:asciiTheme="minorHAnsi" w:hAnsiTheme="minorHAnsi" w:cstheme="minorHAnsi"/>
          <w:sz w:val="22"/>
          <w:szCs w:val="22"/>
        </w:rPr>
      </w:pPr>
      <w:r w:rsidRPr="007D6DA9">
        <w:rPr>
          <w:rFonts w:asciiTheme="minorHAnsi" w:hAnsiTheme="minorHAnsi" w:cstheme="minorHAnsi"/>
          <w:sz w:val="22"/>
          <w:szCs w:val="22"/>
        </w:rPr>
        <w:t>v případech, kdy se dané položky v ceníku ÚRS nenacházejí, mohou být ceny stanoveny individuální kalkulací zhotovitele, která bude součástí změnového listu; tato kalkulace podléhá odsouhlasení objednatelem,</w:t>
      </w:r>
    </w:p>
    <w:p w:rsidR="007D6DA9" w:rsidRPr="007D6DA9" w:rsidRDefault="007D6DA9" w:rsidP="007D6DA9">
      <w:pPr>
        <w:suppressAutoHyphens/>
        <w:overflowPunct/>
        <w:autoSpaceDE/>
        <w:adjustRightInd/>
        <w:spacing w:after="80" w:line="240" w:lineRule="atLeast"/>
        <w:ind w:left="993" w:hanging="415"/>
        <w:jc w:val="both"/>
        <w:rPr>
          <w:rFonts w:asciiTheme="minorHAnsi" w:hAnsiTheme="minorHAnsi" w:cstheme="minorHAnsi"/>
          <w:sz w:val="22"/>
          <w:szCs w:val="22"/>
          <w:highlight w:val="yellow"/>
        </w:rPr>
      </w:pPr>
      <w:r w:rsidRPr="007D6DA9">
        <w:rPr>
          <w:rFonts w:asciiTheme="minorHAnsi" w:hAnsiTheme="minorHAnsi" w:cstheme="minorHAnsi"/>
          <w:sz w:val="22"/>
          <w:szCs w:val="22"/>
        </w:rPr>
        <w:t>e)</w:t>
      </w:r>
      <w:r w:rsidRPr="007D6DA9">
        <w:rPr>
          <w:rFonts w:asciiTheme="minorHAnsi" w:hAnsiTheme="minorHAnsi" w:cstheme="minorHAnsi"/>
          <w:sz w:val="22"/>
          <w:szCs w:val="22"/>
        </w:rPr>
        <w:tab/>
        <w:t xml:space="preserve">u víceprací a </w:t>
      </w:r>
      <w:proofErr w:type="spellStart"/>
      <w:r w:rsidRPr="007D6DA9">
        <w:rPr>
          <w:rFonts w:asciiTheme="minorHAnsi" w:hAnsiTheme="minorHAnsi" w:cstheme="minorHAnsi"/>
          <w:sz w:val="22"/>
          <w:szCs w:val="22"/>
        </w:rPr>
        <w:t>méněprací</w:t>
      </w:r>
      <w:proofErr w:type="spellEnd"/>
      <w:r w:rsidRPr="007D6DA9">
        <w:rPr>
          <w:rFonts w:asciiTheme="minorHAnsi" w:hAnsiTheme="minorHAnsi" w:cstheme="minorHAnsi"/>
          <w:sz w:val="22"/>
          <w:szCs w:val="22"/>
        </w:rPr>
        <w:t xml:space="preserve"> bude k ceně vyčíslena DPH ve výši dle právních předpisů.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8.</w:t>
      </w:r>
      <w:r w:rsidRPr="007D6DA9">
        <w:rPr>
          <w:rFonts w:asciiTheme="minorHAnsi" w:hAnsiTheme="minorHAnsi" w:cstheme="minorHAnsi"/>
        </w:rPr>
        <w:tab/>
        <w:t xml:space="preserve">Smluvní strany se dohodly, že v případě </w:t>
      </w:r>
      <w:proofErr w:type="spellStart"/>
      <w:r w:rsidRPr="007D6DA9">
        <w:rPr>
          <w:rFonts w:asciiTheme="minorHAnsi" w:hAnsiTheme="minorHAnsi" w:cstheme="minorHAnsi"/>
        </w:rPr>
        <w:t>méněprací</w:t>
      </w:r>
      <w:proofErr w:type="spellEnd"/>
      <w:r w:rsidRPr="007D6DA9">
        <w:rPr>
          <w:rFonts w:asciiTheme="minorHAnsi" w:hAnsiTheme="minorHAnsi" w:cstheme="minorHAnsi"/>
        </w:rPr>
        <w:t xml:space="preserve"> nemá zhotovitel právo na </w:t>
      </w:r>
      <w:r w:rsidRPr="007D6DA9">
        <w:rPr>
          <w:rFonts w:asciiTheme="minorHAnsi" w:hAnsiTheme="minorHAnsi" w:cstheme="minorHAnsi"/>
        </w:rPr>
        <w:lastRenderedPageBreak/>
        <w:t xml:space="preserve">náhradu škody, nákladů či ušlého zisku, které mu v důsledku </w:t>
      </w:r>
      <w:proofErr w:type="spellStart"/>
      <w:r w:rsidRPr="007D6DA9">
        <w:rPr>
          <w:rFonts w:asciiTheme="minorHAnsi" w:hAnsiTheme="minorHAnsi" w:cstheme="minorHAnsi"/>
        </w:rPr>
        <w:t>méněprací</w:t>
      </w:r>
      <w:proofErr w:type="spellEnd"/>
      <w:r w:rsidRPr="007D6DA9">
        <w:rPr>
          <w:rFonts w:asciiTheme="minorHAnsi" w:hAnsiTheme="minorHAnsi" w:cstheme="minorHAnsi"/>
        </w:rPr>
        <w:t xml:space="preserve"> vznikly.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9.</w:t>
      </w:r>
      <w:r w:rsidRPr="007D6DA9">
        <w:rPr>
          <w:rFonts w:asciiTheme="minorHAnsi" w:hAnsiTheme="minorHAnsi" w:cstheme="minorHAnsi"/>
        </w:rPr>
        <w:tab/>
        <w:t xml:space="preserve">V případě změny ceny díla z důvodu </w:t>
      </w:r>
      <w:proofErr w:type="spellStart"/>
      <w:r w:rsidRPr="007D6DA9">
        <w:rPr>
          <w:rFonts w:asciiTheme="minorHAnsi" w:hAnsiTheme="minorHAnsi" w:cstheme="minorHAnsi"/>
        </w:rPr>
        <w:t>méněprací</w:t>
      </w:r>
      <w:proofErr w:type="spellEnd"/>
      <w:r w:rsidRPr="007D6DA9">
        <w:rPr>
          <w:rFonts w:asciiTheme="minorHAnsi" w:hAnsiTheme="minorHAnsi" w:cstheme="minorHAnsi"/>
        </w:rPr>
        <w:t xml:space="preserve"> či víceprací jsou smluvní strany povinny uzavřít dodatek k této smlouvě. Teprve po oboustranném podpisu tohoto dodatku má zhotovitel v případě víceprací právo na jejich úhradu; v případě </w:t>
      </w:r>
      <w:proofErr w:type="spellStart"/>
      <w:r w:rsidRPr="007D6DA9">
        <w:rPr>
          <w:rFonts w:asciiTheme="minorHAnsi" w:hAnsiTheme="minorHAnsi" w:cstheme="minorHAnsi"/>
        </w:rPr>
        <w:t>méněprací</w:t>
      </w:r>
      <w:proofErr w:type="spellEnd"/>
      <w:r w:rsidRPr="007D6DA9">
        <w:rPr>
          <w:rFonts w:asciiTheme="minorHAnsi" w:hAnsiTheme="minorHAnsi" w:cstheme="minorHAnsi"/>
        </w:rPr>
        <w:t xml:space="preserve"> se sníží cena díla.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highlight w:val="cyan"/>
        </w:rPr>
      </w:pPr>
      <w:r w:rsidRPr="007D6DA9">
        <w:rPr>
          <w:rFonts w:asciiTheme="minorHAnsi" w:hAnsiTheme="minorHAnsi" w:cstheme="minorHAnsi"/>
        </w:rPr>
        <w:t>10.</w:t>
      </w:r>
      <w:r w:rsidRPr="007D6DA9">
        <w:rPr>
          <w:rFonts w:asciiTheme="minorHAnsi" w:hAnsiTheme="minorHAnsi" w:cstheme="minorHAnsi"/>
        </w:rPr>
        <w:tab/>
        <w:t xml:space="preserve">V případě vzniklé vícepráce – </w:t>
      </w:r>
      <w:proofErr w:type="spellStart"/>
      <w:r w:rsidRPr="007D6DA9">
        <w:rPr>
          <w:rFonts w:asciiTheme="minorHAnsi" w:hAnsiTheme="minorHAnsi" w:cstheme="minorHAnsi"/>
        </w:rPr>
        <w:t>méněpráce</w:t>
      </w:r>
      <w:proofErr w:type="spellEnd"/>
      <w:r w:rsidRPr="007D6DA9">
        <w:rPr>
          <w:rFonts w:asciiTheme="minorHAnsi" w:hAnsiTheme="minorHAnsi" w:cstheme="minorHAnsi"/>
        </w:rPr>
        <w:t xml:space="preserve"> během realizace stavby je nutné tuto bez zbytečného odkladu zpracovat do změnového listu při jejím vzniku. </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PLATEBNÍ PODMÍNKY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Smluvní strany se dohodly, že zálohy nejsou sjednány.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 xml:space="preserve">Práce budou hrazeny na základě měsíčních dílčích daňových dokladů (dále jen „faktury“).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Zhotovitel předloží objednateli vždy nejpozději do 5. pracovního dne následujícího měsíce</w:t>
      </w:r>
      <w:r w:rsidRPr="007D6DA9">
        <w:rPr>
          <w:rFonts w:asciiTheme="minorHAnsi" w:hAnsiTheme="minorHAnsi" w:cstheme="minorHAnsi"/>
          <w:i/>
        </w:rPr>
        <w:t xml:space="preserve"> </w:t>
      </w:r>
      <w:r w:rsidRPr="007D6DA9">
        <w:rPr>
          <w:rFonts w:asciiTheme="minorHAnsi" w:hAnsiTheme="minorHAnsi" w:cstheme="minorHAnsi"/>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30 dnů po odstranění vad či nedodělků reklamovaných při převzetí díla objednatelem. Nebude-li mít dílo v době převzetí objednatelem vady, uhradí objednatel zhotoviteli zádržné do 30 dnů od převzetí díla objednatelem.</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 xml:space="preserve">Lhůta splatnosti jednotlivé faktury za dílo činí 30 dnů od jejího doručení objednateli.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6.</w:t>
      </w:r>
      <w:r w:rsidRPr="007D6DA9">
        <w:rPr>
          <w:rFonts w:asciiTheme="minorHAnsi" w:hAnsiTheme="minorHAnsi" w:cstheme="minorHAnsi"/>
        </w:rPr>
        <w:tab/>
        <w:t>Objednatel je oprávněn provádět kontrolu vyúčtovaných prací dle stavebního deníku, soupisu provedených prací a přímo na staveništi.</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7.</w:t>
      </w:r>
      <w:r w:rsidRPr="007D6DA9">
        <w:rPr>
          <w:rFonts w:asciiTheme="minorHAnsi" w:hAnsiTheme="minorHAnsi" w:cstheme="minorHAnsi"/>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8.</w:t>
      </w:r>
      <w:r w:rsidRPr="007D6DA9">
        <w:rPr>
          <w:rFonts w:asciiTheme="minorHAnsi" w:hAnsiTheme="minorHAnsi" w:cstheme="minorHAnsi"/>
        </w:rPr>
        <w:tab/>
        <w:t xml:space="preserve">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w:t>
      </w:r>
      <w:r w:rsidRPr="007D6DA9">
        <w:rPr>
          <w:rFonts w:asciiTheme="minorHAnsi" w:hAnsiTheme="minorHAnsi" w:cstheme="minorHAnsi"/>
        </w:rPr>
        <w:lastRenderedPageBreak/>
        <w:t>splatnosti běží znovu ode dne doručení nově vystavené faktury objednateli.</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9.</w:t>
      </w:r>
      <w:r w:rsidRPr="007D6DA9">
        <w:rPr>
          <w:rFonts w:asciiTheme="minorHAnsi" w:hAnsiTheme="minorHAnsi" w:cstheme="minorHAnsi"/>
        </w:rPr>
        <w:tab/>
        <w:t xml:space="preserve">Smluvní strany se dohodly, že povinnost zaplatit je splněna dnem odepsání příslušné částky z účtu objednatele.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10.</w:t>
      </w:r>
      <w:r w:rsidRPr="007D6DA9">
        <w:rPr>
          <w:rFonts w:asciiTheme="minorHAnsi" w:hAnsiTheme="minorHAnsi" w:cstheme="minorHAnsi"/>
        </w:rPr>
        <w:tab/>
        <w:t>Smluvní strany se dohodly, že zhotovitel bude ve smlouvě a v dokladech při platebním styku s objednatelem užívat číslo účtu uveřejněné dle § 98 zák. č. 235/2004 Sb. v registru plátců a identifikovaných osob.</w:t>
      </w:r>
    </w:p>
    <w:p w:rsidR="007D6DA9" w:rsidRPr="007D6DA9" w:rsidRDefault="007D6DA9" w:rsidP="007D6DA9">
      <w:pPr>
        <w:suppressAutoHyphens/>
        <w:spacing w:after="80" w:line="240" w:lineRule="atLeast"/>
        <w:ind w:left="567" w:hanging="567"/>
        <w:rPr>
          <w:rFonts w:asciiTheme="minorHAnsi" w:hAnsiTheme="minorHAnsi" w:cstheme="minorHAnsi"/>
          <w:sz w:val="22"/>
          <w:szCs w:val="22"/>
        </w:rPr>
      </w:pP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JAKOST DÍLA</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highlight w:val="yellow"/>
        </w:rPr>
      </w:pPr>
      <w:r w:rsidRPr="007D6DA9">
        <w:rPr>
          <w:rFonts w:asciiTheme="minorHAnsi" w:hAnsiTheme="minorHAnsi" w:cstheme="minorHAnsi"/>
        </w:rPr>
        <w:t>2.</w:t>
      </w:r>
      <w:r w:rsidRPr="007D6DA9">
        <w:rPr>
          <w:rFonts w:asciiTheme="minorHAnsi" w:hAnsiTheme="minorHAnsi" w:cstheme="minorHAnsi"/>
        </w:rPr>
        <w:tab/>
        <w:t>Dílo se nesmí odchýlit od EN, ČSN a technických požadavků na výstavbu, dle kterých je projektová dokumentace stavby zpracovaná.  Jakékoliv změny oproti projektové dokumentaci stavby musí být předem odsouhlaseny objednatelem, technickým dozorem.</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Jakost dodávaných materiálů a konstrukcí bude dokladována předepsaným způsobem při kontrolních prohlídkách a při předání a převzetí díla.</w:t>
      </w:r>
    </w:p>
    <w:p w:rsidR="007D6DA9" w:rsidRPr="007D6DA9" w:rsidRDefault="007D6DA9" w:rsidP="007D6DA9">
      <w:pPr>
        <w:rPr>
          <w:rFonts w:asciiTheme="minorHAnsi" w:hAnsiTheme="minorHAnsi" w:cstheme="minorHAnsi"/>
          <w:sz w:val="22"/>
          <w:szCs w:val="22"/>
        </w:rPr>
      </w:pP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PROVÁDĚNÍ DÍLA</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Zhotovitel se zavazuje zabezpečit přístup a příjezd k jednotlivým nemovitostem, pokud to charakter stavby vyžaduje.</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Zhotovitel je povinen po provedení prací upravit pozemky dotčené stavbou do původního stavu a zápisem o předání a převzetí je předat jejich vlastníkům.</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 xml:space="preserve">Zhotovitel zodpovídá za bezpečnost a ochranu všech osob v prostoru staveniště a je povinen zabezpečit jejich vybavení ochrannými pracovními pomůckami.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6.</w:t>
      </w:r>
      <w:r w:rsidRPr="007D6DA9">
        <w:rPr>
          <w:rFonts w:asciiTheme="minorHAnsi" w:hAnsiTheme="minorHAnsi" w:cstheme="minorHAnsi"/>
        </w:rPr>
        <w:tab/>
        <w:t xml:space="preserve">Za účelem kontroly provádění díla sjednají smluvní strany při předání staveniště pravidelné kontrolní dny. Vyvstane-li potřeba svolat mimořádný kontrolní den, svolá jej objednatel, zhotovitel je povinen zúčastnit se mimořádného kontrolního dne. O </w:t>
      </w:r>
      <w:r w:rsidRPr="007D6DA9">
        <w:rPr>
          <w:rFonts w:asciiTheme="minorHAnsi" w:hAnsiTheme="minorHAnsi" w:cstheme="minorHAnsi"/>
        </w:rPr>
        <w:lastRenderedPageBreak/>
        <w:t>průběhu a závěrech kontrolního dne se pořídí zápis, k jehož vypracování je povinen TDI, a nebude-li ho, pak zhotovitel.</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7.</w:t>
      </w:r>
      <w:r w:rsidRPr="007D6DA9">
        <w:rPr>
          <w:rFonts w:asciiTheme="minorHAnsi" w:hAnsiTheme="minorHAnsi" w:cstheme="minorHAnsi"/>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kontroly a nést náklady s tím spojené.</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8.</w:t>
      </w:r>
      <w:r w:rsidRPr="007D6DA9">
        <w:rPr>
          <w:rFonts w:asciiTheme="minorHAnsi" w:hAnsiTheme="minorHAnsi" w:cstheme="minorHAnsi"/>
        </w:rPr>
        <w:tab/>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9.</w:t>
      </w:r>
      <w:r w:rsidRPr="007D6DA9">
        <w:rPr>
          <w:rFonts w:asciiTheme="minorHAnsi" w:hAnsiTheme="minorHAnsi" w:cstheme="minorHAnsi"/>
        </w:rPr>
        <w:tab/>
        <w:t xml:space="preserve">Zhotovitel je povinen bez odkladu upozornit objednatele na případnou nevhodnost jeho příkazů.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10.</w:t>
      </w:r>
      <w:r w:rsidRPr="007D6DA9">
        <w:rPr>
          <w:rFonts w:asciiTheme="minorHAnsi" w:hAnsiTheme="minorHAnsi" w:cstheme="minorHAnsi"/>
        </w:rPr>
        <w:tab/>
        <w:t>Věci, které jsou potřebné k provedení díla, je povinen opatřit zhotovitel.</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11.</w:t>
      </w:r>
      <w:r w:rsidRPr="007D6DA9">
        <w:rPr>
          <w:rFonts w:asciiTheme="minorHAnsi" w:hAnsiTheme="minorHAnsi" w:cstheme="minorHAnsi"/>
        </w:rPr>
        <w:tab/>
        <w:t xml:space="preserve">Smluvní strany se dohodly, že zhotovitel je povinen zajistit a financovat veškeré </w:t>
      </w:r>
      <w:r w:rsidR="00824051">
        <w:rPr>
          <w:rFonts w:asciiTheme="minorHAnsi" w:hAnsiTheme="minorHAnsi" w:cstheme="minorHAnsi"/>
        </w:rPr>
        <w:t>pod</w:t>
      </w:r>
      <w:r w:rsidRPr="007D6DA9">
        <w:rPr>
          <w:rFonts w:asciiTheme="minorHAnsi" w:hAnsiTheme="minorHAnsi" w:cstheme="minorHAnsi"/>
        </w:rPr>
        <w:t>dodavatelské práce a nese za ně odpovědnost, jako by je prováděl sám.</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12.</w:t>
      </w:r>
      <w:r w:rsidRPr="007D6DA9">
        <w:rPr>
          <w:rFonts w:asciiTheme="minorHAnsi" w:hAnsiTheme="minorHAnsi" w:cstheme="minorHAnsi"/>
        </w:rPr>
        <w:tab/>
        <w:t>Zhotovitel tímto prohlašuje, že bere na sebe nebezpečí zcela mimořádných nepředvídatelných okolností, které podstatně ztěžují dokončení díla.</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13.</w:t>
      </w:r>
      <w:r w:rsidRPr="007D6DA9">
        <w:rPr>
          <w:rFonts w:asciiTheme="minorHAnsi" w:hAnsiTheme="minorHAnsi" w:cstheme="minorHAnsi"/>
        </w:rPr>
        <w:tab/>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STAVEBNÍ DENÍK</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Zápisy v deníku nesmí být přepisovány, škrtány, z deníku nesmí být vytrhovány první stránky s originálním textem. Každý zápis musí být podepsán stavbyvedoucím zhotovitele nebo jeho oprávněným zástupcem.</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Zhotovitel bude odevzdávat objednateli nebo jeho oprávněnému zástupci originál denních záznamů ze stavebního deníku při prováděné kontrolní činnosti nebo jej odevzdá při převzetí celého díla objednatelem.</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PŘEDÁNÍ A PŘEVZETÍ DÍLA</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Smluvní strany se výslovně dohodly, že dílo nebude předáváno po částech.</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Dílo bude předáno zápisem o předání a převzetí díla, který</w:t>
      </w:r>
      <w:r w:rsidRPr="007D6DA9">
        <w:rPr>
          <w:rFonts w:asciiTheme="minorHAnsi" w:hAnsiTheme="minorHAnsi" w:cstheme="minorHAnsi"/>
          <w:color w:val="FF0000"/>
        </w:rPr>
        <w:t xml:space="preserve"> </w:t>
      </w:r>
      <w:r w:rsidRPr="007D6DA9">
        <w:rPr>
          <w:rFonts w:asciiTheme="minorHAnsi" w:hAnsiTheme="minorHAnsi" w:cstheme="minorHAnsi"/>
        </w:rPr>
        <w:t xml:space="preserve">sepíše zhotovitel a bude </w:t>
      </w:r>
      <w:r w:rsidRPr="007D6DA9">
        <w:rPr>
          <w:rFonts w:asciiTheme="minorHAnsi" w:hAnsiTheme="minorHAnsi" w:cstheme="minorHAnsi"/>
        </w:rPr>
        <w:lastRenderedPageBreak/>
        <w:t>obsahovat zejména: označení díla, označení objednatele a zhotovitele, číslo a datum uzavření této smlouvy, datum vydání a čísla stavebních povolení, zahájení a ukončení prací na díle, prohlášení objednatele, že dílo přejímá / nepřejímá, datum a místo sepsání zápisu, jména a podpisy zástupců objednatele a zhotovitele, seznam převzaté dokumentace, soupis nákladů od zahájení po ukončení díla, termín vyklizení staveniště, datum ukončení záruky na dílo.</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 xml:space="preserve">Zhotovitel je povinen do 5 dnů po převzetí díla objednatelem odstranit zařízení staveniště a staveniště vyklidit. </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ZÁRUKA ZA JAKOST A VADY DÍLA</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 xml:space="preserve"> Zhotovitel se nemůže zprostit povinnosti z vady stavby i přesto, že by prokázal, že vadu způsobila jen chyba ve stavební dokumentaci dodané osobou, kterou si objednateli zvolil nebo jen selhání dozoru nad stavbou vykonávaného osobou, kterou si objednatel zvolil.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 xml:space="preserve">Záruční doba na stavbu se sjednává </w:t>
      </w:r>
      <w:r w:rsidRPr="007D6DA9">
        <w:rPr>
          <w:rFonts w:asciiTheme="minorHAnsi" w:hAnsiTheme="minorHAnsi" w:cstheme="minorHAnsi"/>
          <w:b/>
        </w:rPr>
        <w:t>v délce</w:t>
      </w:r>
      <w:r w:rsidRPr="008E32CF">
        <w:rPr>
          <w:rFonts w:asciiTheme="minorHAnsi" w:hAnsiTheme="minorHAnsi" w:cstheme="minorHAnsi"/>
          <w:b/>
        </w:rPr>
        <w:t xml:space="preserve"> 60</w:t>
      </w:r>
      <w:r w:rsidRPr="007D6DA9">
        <w:rPr>
          <w:rFonts w:asciiTheme="minorHAnsi" w:hAnsiTheme="minorHAnsi" w:cstheme="minorHAnsi"/>
          <w:b/>
        </w:rPr>
        <w:t xml:space="preserve"> měsíců.</w:t>
      </w:r>
      <w:r w:rsidRPr="007D6DA9">
        <w:rPr>
          <w:rFonts w:asciiTheme="minorHAnsi" w:hAnsiTheme="minorHAnsi" w:cstheme="minorHAnsi"/>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 xml:space="preserve">Smluvní strany se dohodly, že záruční lhůta začíná běžet dnem převzetí díla objednatelem.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6.</w:t>
      </w:r>
      <w:r w:rsidRPr="007D6DA9">
        <w:rPr>
          <w:rFonts w:asciiTheme="minorHAnsi" w:hAnsiTheme="minorHAnsi" w:cstheme="minorHAnsi"/>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7.</w:t>
      </w:r>
      <w:r w:rsidRPr="007D6DA9">
        <w:rPr>
          <w:rFonts w:asciiTheme="minorHAnsi" w:hAnsiTheme="minorHAnsi" w:cstheme="minorHAnsi"/>
        </w:rPr>
        <w:tab/>
        <w:t>Objednatel písemně na adresu zhotovitele uvedenou v záhlaví smlouvy a zároveň elektronicky na e-mail uvedený v záhlaví smlouvy oznámí zhotoviteli výskyt vady a vadu popíše. Jakmile objednatel odeslal toto písemné oznámení, má se za to, že požaduje bezplatné odstranění vady, nestanoví-li objednatel jinak. Za den obdržení oznámení o reklamaci se považuje den odeslání elektronické zprávy na e-mailovou adresu zhotovitele.</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8.</w:t>
      </w:r>
      <w:r w:rsidRPr="007D6DA9">
        <w:rPr>
          <w:rFonts w:asciiTheme="minorHAnsi" w:hAnsiTheme="minorHAnsi" w:cstheme="minorHAnsi"/>
        </w:rPr>
        <w:tab/>
        <w:t>Zhotovitel je povinen nastoupit k odstranění reklamované vady nejpozději do 3 dnů od obdržení oznámení o</w:t>
      </w:r>
      <w:r w:rsidRPr="007D6DA9">
        <w:rPr>
          <w:rFonts w:asciiTheme="minorHAnsi" w:hAnsiTheme="minorHAnsi" w:cstheme="minorHAnsi"/>
          <w:color w:val="FF0000"/>
        </w:rPr>
        <w:t xml:space="preserve"> </w:t>
      </w:r>
      <w:r w:rsidRPr="007D6DA9">
        <w:rPr>
          <w:rFonts w:asciiTheme="minorHAnsi" w:hAnsiTheme="minorHAnsi" w:cstheme="minorHAnsi"/>
        </w:rPr>
        <w:t xml:space="preserve">reklamaci, a to i v případě, že reklamaci neuznává, nedohodnou-li se smluvní strany jinak. V případě havárie je povinen zhotovitel nastoupit k odstranění vady, a to i v případě, že reklamaci neuznává, do 24 hodin </w:t>
      </w:r>
      <w:r w:rsidRPr="007D6DA9">
        <w:rPr>
          <w:rFonts w:asciiTheme="minorHAnsi" w:hAnsiTheme="minorHAnsi" w:cstheme="minorHAnsi"/>
        </w:rPr>
        <w:lastRenderedPageBreak/>
        <w:t>od oznámení objednatelem, pokud se smluvní strany nedohodnou jinak.</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9.</w:t>
      </w:r>
      <w:r w:rsidRPr="007D6DA9">
        <w:rPr>
          <w:rFonts w:asciiTheme="minorHAnsi" w:hAnsiTheme="minorHAnsi" w:cstheme="minorHAnsi"/>
        </w:rPr>
        <w:tab/>
        <w:t>Náklady na odstranění reklamované vady nese zhotovitel i ve sporných případech až do rozhodnutí soudu.</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10.</w:t>
      </w:r>
      <w:r w:rsidRPr="007D6DA9">
        <w:rPr>
          <w:rFonts w:asciiTheme="minorHAnsi" w:hAnsiTheme="minorHAnsi" w:cstheme="minorHAnsi"/>
        </w:rPr>
        <w:tab/>
        <w:t xml:space="preserve">Vadu je zhotovitel povinen odstranit nejpozději do 5 pracovních dnů od započetí prací, pokud se smluvní strany nedohodnou jinak.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11.</w:t>
      </w:r>
      <w:r w:rsidRPr="007D6DA9">
        <w:rPr>
          <w:rFonts w:asciiTheme="minorHAnsi" w:hAnsiTheme="minorHAnsi" w:cstheme="minorHAnsi"/>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12.</w:t>
      </w:r>
      <w:r w:rsidRPr="007D6DA9">
        <w:rPr>
          <w:rFonts w:asciiTheme="minorHAnsi" w:hAnsiTheme="minorHAnsi" w:cstheme="minorHAnsi"/>
        </w:rPr>
        <w:tab/>
        <w:t>Oznámení o provedení opravy vady zhotovitel objednateli předá písemně.</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13.</w:t>
      </w:r>
      <w:r w:rsidRPr="007D6DA9">
        <w:rPr>
          <w:rFonts w:asciiTheme="minorHAnsi" w:hAnsiTheme="minorHAnsi" w:cstheme="minorHAnsi"/>
        </w:rPr>
        <w:tab/>
        <w:t>Zhotovitel zabezpečí na své náklady dopravní značení, včetně organizace dopravy po dobu odstraňování vady.</w:t>
      </w:r>
    </w:p>
    <w:p w:rsidR="007D6DA9" w:rsidRPr="007D6DA9" w:rsidRDefault="007D6DA9" w:rsidP="007D6DA9">
      <w:pPr>
        <w:rPr>
          <w:rFonts w:asciiTheme="minorHAnsi" w:hAnsiTheme="minorHAnsi" w:cstheme="minorHAnsi"/>
          <w:sz w:val="22"/>
          <w:szCs w:val="22"/>
        </w:rPr>
      </w:pP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SANKCE</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 xml:space="preserve">Pokud bude zhotovitel v prodlení  s provedením a předáním díla v termínu sjednaném dle čl. IV odst. 3 </w:t>
      </w:r>
      <w:proofErr w:type="gramStart"/>
      <w:r w:rsidRPr="007D6DA9">
        <w:rPr>
          <w:rFonts w:asciiTheme="minorHAnsi" w:hAnsiTheme="minorHAnsi" w:cstheme="minorHAnsi"/>
        </w:rPr>
        <w:t>této</w:t>
      </w:r>
      <w:proofErr w:type="gramEnd"/>
      <w:r w:rsidRPr="007D6DA9">
        <w:rPr>
          <w:rFonts w:asciiTheme="minorHAnsi" w:hAnsiTheme="minorHAnsi" w:cstheme="minorHAnsi"/>
        </w:rPr>
        <w:t xml:space="preserve"> smlouvy, je objednatel oprávněn po zhotoviteli požadovat zaplacení smluvní pokuty ve výši 1.000,-- Kč za každý i započatý den prodlení.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 xml:space="preserve">V případě, že stavbu budou realizovat </w:t>
      </w:r>
      <w:r w:rsidR="00824051">
        <w:rPr>
          <w:rFonts w:asciiTheme="minorHAnsi" w:hAnsiTheme="minorHAnsi" w:cstheme="minorHAnsi"/>
        </w:rPr>
        <w:t>pod</w:t>
      </w:r>
      <w:r w:rsidRPr="007D6DA9">
        <w:rPr>
          <w:rFonts w:asciiTheme="minorHAnsi" w:hAnsiTheme="minorHAnsi" w:cstheme="minorHAnsi"/>
        </w:rPr>
        <w:t xml:space="preserve">dodavatelé v rozporu se </w:t>
      </w:r>
      <w:r w:rsidR="00824051">
        <w:rPr>
          <w:rFonts w:asciiTheme="minorHAnsi" w:hAnsiTheme="minorHAnsi" w:cstheme="minorHAnsi"/>
        </w:rPr>
        <w:t>pod</w:t>
      </w:r>
      <w:r w:rsidRPr="007D6DA9">
        <w:rPr>
          <w:rFonts w:asciiTheme="minorHAnsi" w:hAnsiTheme="minorHAnsi" w:cstheme="minorHAnsi"/>
        </w:rPr>
        <w:t xml:space="preserve">dodavatelským schématem uvedeným v Příloze </w:t>
      </w:r>
      <w:proofErr w:type="gramStart"/>
      <w:r w:rsidRPr="007D6DA9">
        <w:rPr>
          <w:rFonts w:asciiTheme="minorHAnsi" w:hAnsiTheme="minorHAnsi" w:cstheme="minorHAnsi"/>
        </w:rPr>
        <w:t>č. 2 této smlouvy</w:t>
      </w:r>
      <w:proofErr w:type="gramEnd"/>
      <w:r w:rsidRPr="007D6DA9">
        <w:rPr>
          <w:rFonts w:asciiTheme="minorHAnsi" w:hAnsiTheme="minorHAnsi" w:cstheme="minorHAnsi"/>
        </w:rPr>
        <w:t xml:space="preserve">, je objednatel oprávněn účtovat zhotoviteli smluvní pokutu ve výši 1.000,-- Kč za každý jednotlivý případ porušení </w:t>
      </w:r>
      <w:r w:rsidR="00824051">
        <w:rPr>
          <w:rFonts w:asciiTheme="minorHAnsi" w:hAnsiTheme="minorHAnsi" w:cstheme="minorHAnsi"/>
        </w:rPr>
        <w:t>pod</w:t>
      </w:r>
      <w:r w:rsidRPr="007D6DA9">
        <w:rPr>
          <w:rFonts w:asciiTheme="minorHAnsi" w:hAnsiTheme="minorHAnsi" w:cstheme="minorHAnsi"/>
        </w:rPr>
        <w:t>dodavatelského schématu.</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 xml:space="preserve">V případě nedodržení termínu splatnosti jednotlivých faktur objednatelem, je zhotovitel oprávněn účtovat objednateli úrok z prodlení ve výši 0,1% z fakturované částky za každý i započatý den prodlení.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 xml:space="preserve">V případě nedodržení termínu vystavení jednotlivých faktur zhotovitelem a doručení jednotlivých faktur objednateli, je objednatel oprávněn účtovat zhotoviteli úrok z prodlení ve výši stanovené dle § 252 odst. 2 zákona č. 280/2009 Sb., daňový řád z částky přenesené DPH dle § 92e zákona č. 235/2004 Sb., o DPH za každý den prodlení.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Objednatel je oprávněn po zhotoviteli požadovat zaplacení smluvní pokuty ve výši 1.000,-- Kč  za každý prokazatelně zjištěný případ nedodržení pořádku na pracovišti nebo nedodržení BOZP. Nárok na uplatnění smluvní pokuty vzniká až poté, kdy zhotovitel zjištěné nedostatky ve stanovené lhůtě neodstraní.</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6.</w:t>
      </w:r>
      <w:r w:rsidRPr="007D6DA9">
        <w:rPr>
          <w:rFonts w:asciiTheme="minorHAnsi" w:hAnsiTheme="minorHAnsi" w:cstheme="minorHAnsi"/>
        </w:rPr>
        <w:tab/>
        <w:t xml:space="preserve">V případě nedodržení stanoveného termínu nástupu k odstranění vady v záruční době je objednatel oprávněn účtovat zhotoviteli smluvní pokutu ve výši 1.000,-- Kč za každou vadu nebo nedodělek a každý den prodlení s nástupem k jejich odstranění.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7.</w:t>
      </w:r>
      <w:r w:rsidRPr="007D6DA9">
        <w:rPr>
          <w:rFonts w:asciiTheme="minorHAnsi" w:hAnsiTheme="minorHAnsi" w:cstheme="minorHAnsi"/>
        </w:rPr>
        <w:tab/>
        <w:t xml:space="preserve">V případě nedodržení termínu k odstranění vady, která se projevila v záruční době, je objednatel oprávněn účtovat zhotoviteli smluvní pokutu ve výši 1.000,-- Kč za každý den prodlení s odstraněním a každou jednotlivou vadu nebo nedodělek.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8.</w:t>
      </w:r>
      <w:r w:rsidRPr="007D6DA9">
        <w:rPr>
          <w:rFonts w:asciiTheme="minorHAnsi" w:hAnsiTheme="minorHAnsi" w:cstheme="minorHAnsi"/>
        </w:rPr>
        <w:tab/>
        <w:t xml:space="preserve">V případě nedodržení termínu k odstranění vady, která se projevila v záruční době a byla objednatelem označena jako havárie, je objednatel oprávněn účtovat zhotoviteli smluvní pokutu ve výši 2.000,-- Kč za každý i započatý den prodlení s jejím odstraněním.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lastRenderedPageBreak/>
        <w:t>9.</w:t>
      </w:r>
      <w:r w:rsidRPr="007D6DA9">
        <w:rPr>
          <w:rFonts w:asciiTheme="minorHAnsi" w:hAnsiTheme="minorHAnsi" w:cstheme="minorHAnsi"/>
        </w:rPr>
        <w:tab/>
        <w:t xml:space="preserve">V případě nedodržení termínu odstranění zařízení staveniště a vyklizení staveniště po předání a převzetí díla, je objednatel oprávněn účtovat zhotoviteli smluvní pokutu ve výši 1.000,-- Kč za každý den prodlení s odstraněním zařízení staveniště a vyklizením staveniště.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10.</w:t>
      </w:r>
      <w:r w:rsidRPr="007D6DA9">
        <w:rPr>
          <w:rFonts w:asciiTheme="minorHAnsi" w:hAnsiTheme="minorHAnsi" w:cstheme="minorHAnsi"/>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11.</w:t>
      </w:r>
      <w:r w:rsidRPr="007D6DA9">
        <w:rPr>
          <w:rFonts w:asciiTheme="minorHAnsi" w:hAnsiTheme="minorHAnsi" w:cstheme="minorHAnsi"/>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ZÁNIK SMLOUVY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Tato smlouva zaniká:</w:t>
      </w:r>
    </w:p>
    <w:p w:rsidR="007D6DA9" w:rsidRPr="007D6DA9" w:rsidRDefault="007D6DA9" w:rsidP="007D6DA9">
      <w:pPr>
        <w:suppressAutoHyphens/>
        <w:overflowPunct/>
        <w:autoSpaceDE/>
        <w:adjustRightInd/>
        <w:spacing w:after="80" w:line="240" w:lineRule="atLeast"/>
        <w:ind w:left="993" w:hanging="415"/>
        <w:jc w:val="both"/>
        <w:rPr>
          <w:rFonts w:asciiTheme="minorHAnsi" w:hAnsiTheme="minorHAnsi" w:cstheme="minorHAnsi"/>
          <w:sz w:val="22"/>
          <w:szCs w:val="22"/>
        </w:rPr>
      </w:pPr>
      <w:r w:rsidRPr="007D6DA9">
        <w:rPr>
          <w:rFonts w:asciiTheme="minorHAnsi" w:hAnsiTheme="minorHAnsi" w:cstheme="minorHAnsi"/>
          <w:sz w:val="22"/>
          <w:szCs w:val="22"/>
        </w:rPr>
        <w:t>a)</w:t>
      </w:r>
      <w:r w:rsidRPr="007D6DA9">
        <w:rPr>
          <w:rFonts w:asciiTheme="minorHAnsi" w:hAnsiTheme="minorHAnsi" w:cstheme="minorHAnsi"/>
          <w:sz w:val="22"/>
          <w:szCs w:val="22"/>
        </w:rPr>
        <w:tab/>
        <w:t>písemnou dohodou smluvních stran nebo</w:t>
      </w:r>
    </w:p>
    <w:p w:rsidR="007D6DA9" w:rsidRPr="007D6DA9" w:rsidRDefault="007D6DA9" w:rsidP="007D6DA9">
      <w:pPr>
        <w:suppressAutoHyphens/>
        <w:overflowPunct/>
        <w:autoSpaceDE/>
        <w:adjustRightInd/>
        <w:spacing w:after="80" w:line="240" w:lineRule="atLeast"/>
        <w:ind w:left="993" w:hanging="415"/>
        <w:jc w:val="both"/>
        <w:rPr>
          <w:rFonts w:asciiTheme="minorHAnsi" w:hAnsiTheme="minorHAnsi" w:cstheme="minorHAnsi"/>
          <w:sz w:val="22"/>
          <w:szCs w:val="22"/>
        </w:rPr>
      </w:pPr>
      <w:r w:rsidRPr="007D6DA9">
        <w:rPr>
          <w:rFonts w:asciiTheme="minorHAnsi" w:hAnsiTheme="minorHAnsi" w:cstheme="minorHAnsi"/>
          <w:sz w:val="22"/>
          <w:szCs w:val="22"/>
        </w:rPr>
        <w:t>b)</w:t>
      </w:r>
      <w:r w:rsidRPr="007D6DA9">
        <w:rPr>
          <w:rFonts w:asciiTheme="minorHAnsi" w:hAnsiTheme="minorHAnsi" w:cstheme="minorHAnsi"/>
          <w:sz w:val="22"/>
          <w:szCs w:val="22"/>
        </w:rPr>
        <w:tab/>
        <w:t>jednostranným odstoupením od smlouvy pro její podstatné porušení druhou smluvní stranou, s tím, že podstatným porušením smlouvy se rozumí zejména a smluvní strany mohou odstoupit od smlouvy v těchto případech:</w:t>
      </w:r>
    </w:p>
    <w:p w:rsidR="007D6DA9" w:rsidRPr="007D6DA9" w:rsidRDefault="007D6DA9" w:rsidP="007D6DA9">
      <w:pPr>
        <w:pStyle w:val="Nadpis2"/>
        <w:numPr>
          <w:ilvl w:val="0"/>
          <w:numId w:val="7"/>
        </w:numPr>
        <w:tabs>
          <w:tab w:val="left" w:pos="708"/>
        </w:tabs>
        <w:suppressAutoHyphens/>
        <w:spacing w:before="0" w:after="80" w:line="240" w:lineRule="atLeast"/>
        <w:rPr>
          <w:rFonts w:asciiTheme="minorHAnsi" w:hAnsiTheme="minorHAnsi" w:cstheme="minorHAnsi"/>
        </w:rPr>
      </w:pPr>
      <w:r w:rsidRPr="007D6DA9">
        <w:rPr>
          <w:rFonts w:asciiTheme="minorHAnsi" w:hAnsiTheme="minorHAnsi" w:cstheme="minorHAnsi"/>
        </w:rPr>
        <w:t xml:space="preserve">nenastoupení zhotovitele k realizaci plnění předmětu díla do 6 dnů od protokolárního předání staveniště, </w:t>
      </w:r>
    </w:p>
    <w:p w:rsidR="007D6DA9" w:rsidRPr="007D6DA9" w:rsidRDefault="007D6DA9" w:rsidP="007D6DA9">
      <w:pPr>
        <w:pStyle w:val="Nadpis2"/>
        <w:numPr>
          <w:ilvl w:val="0"/>
          <w:numId w:val="7"/>
        </w:numPr>
        <w:tabs>
          <w:tab w:val="left" w:pos="708"/>
        </w:tabs>
        <w:suppressAutoHyphens/>
        <w:spacing w:before="0" w:after="80" w:line="240" w:lineRule="atLeast"/>
        <w:rPr>
          <w:rFonts w:asciiTheme="minorHAnsi" w:hAnsiTheme="minorHAnsi" w:cstheme="minorHAnsi"/>
        </w:rPr>
      </w:pPr>
      <w:r w:rsidRPr="007D6DA9">
        <w:rPr>
          <w:rFonts w:asciiTheme="minorHAnsi" w:hAnsiTheme="minorHAnsi" w:cstheme="minorHAnsi"/>
        </w:rPr>
        <w:t xml:space="preserve">prodlení s plněním jednotlivých částí harmonogramu prací delší 5 dnů, </w:t>
      </w:r>
    </w:p>
    <w:p w:rsidR="007D6DA9" w:rsidRPr="007D6DA9" w:rsidRDefault="007D6DA9" w:rsidP="007D6DA9">
      <w:pPr>
        <w:pStyle w:val="Nadpis2"/>
        <w:numPr>
          <w:ilvl w:val="0"/>
          <w:numId w:val="7"/>
        </w:numPr>
        <w:tabs>
          <w:tab w:val="left" w:pos="708"/>
        </w:tabs>
        <w:suppressAutoHyphens/>
        <w:spacing w:before="0" w:after="80" w:line="240" w:lineRule="atLeast"/>
        <w:rPr>
          <w:rFonts w:asciiTheme="minorHAnsi" w:hAnsiTheme="minorHAnsi" w:cstheme="minorHAnsi"/>
        </w:rPr>
      </w:pPr>
      <w:r w:rsidRPr="007D6DA9">
        <w:rPr>
          <w:rFonts w:asciiTheme="minorHAnsi" w:hAnsiTheme="minorHAnsi" w:cstheme="minorHAnsi"/>
        </w:rPr>
        <w:t>neuhrazení ceny díla objednatelem ani po třetí výzvě zhotovitele k uhrazení dlužné částky, přičemž druhá a třetí výzva nesmí následovat dříve než 30 dnů po doručení předchozí výzvy.</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Objednatel je dále oprávněn od této smlouvy odstoupit v těchto případech:</w:t>
      </w:r>
    </w:p>
    <w:p w:rsidR="007D6DA9" w:rsidRPr="007D6DA9" w:rsidRDefault="007D6DA9" w:rsidP="007D6DA9">
      <w:pPr>
        <w:suppressAutoHyphens/>
        <w:overflowPunct/>
        <w:autoSpaceDE/>
        <w:adjustRightInd/>
        <w:spacing w:after="80" w:line="240" w:lineRule="atLeast"/>
        <w:ind w:left="993" w:hanging="415"/>
        <w:jc w:val="both"/>
        <w:rPr>
          <w:rFonts w:asciiTheme="minorHAnsi" w:hAnsiTheme="minorHAnsi" w:cstheme="minorHAnsi"/>
          <w:sz w:val="22"/>
          <w:szCs w:val="22"/>
        </w:rPr>
      </w:pPr>
      <w:r w:rsidRPr="007D6DA9">
        <w:rPr>
          <w:rFonts w:asciiTheme="minorHAnsi" w:hAnsiTheme="minorHAnsi" w:cstheme="minorHAnsi"/>
          <w:sz w:val="22"/>
          <w:szCs w:val="22"/>
        </w:rPr>
        <w:t>a)</w:t>
      </w:r>
      <w:r w:rsidRPr="007D6DA9">
        <w:rPr>
          <w:rFonts w:asciiTheme="minorHAnsi" w:hAnsiTheme="minorHAnsi" w:cstheme="minorHAnsi"/>
          <w:sz w:val="22"/>
          <w:szCs w:val="22"/>
        </w:rPr>
        <w:tab/>
        <w:t>byl-li na zhotovitele podán návrh na zahájení insolvenčního řízení ve smyslu zákona č. 182/2006 Sb., o úpadku a způsobech jeho řešení (insolvenční zákon), ve znění pozdějších předpisů.</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Odstoupením od smlouvy není dotčeno právo oprávněné smluvní strany na zaplacení smluvní pokuty ani na náhradu škody vzniklé porušením smlouvy.</w:t>
      </w:r>
    </w:p>
    <w:p w:rsidR="007D6DA9" w:rsidRPr="007D6DA9" w:rsidRDefault="007D6DA9" w:rsidP="007D6DA9">
      <w:pPr>
        <w:pStyle w:val="Nadpis1"/>
        <w:jc w:val="center"/>
        <w:rPr>
          <w:rFonts w:asciiTheme="minorHAnsi" w:hAnsiTheme="minorHAnsi" w:cstheme="minorHAnsi"/>
          <w:sz w:val="28"/>
          <w:szCs w:val="28"/>
        </w:rPr>
      </w:pPr>
      <w:r w:rsidRPr="007D6DA9">
        <w:rPr>
          <w:rFonts w:asciiTheme="minorHAnsi" w:hAnsiTheme="minorHAnsi" w:cstheme="minorHAnsi"/>
          <w:sz w:val="28"/>
          <w:szCs w:val="28"/>
        </w:rPr>
        <w:t>ZÁVĚREČNÁ UJEDNÁNÍ</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w:t>
      </w:r>
      <w:r w:rsidRPr="007D6DA9">
        <w:rPr>
          <w:rFonts w:asciiTheme="minorHAnsi" w:hAnsiTheme="minorHAnsi" w:cstheme="minorHAnsi"/>
        </w:rPr>
        <w:tab/>
        <w:t>Smluvní strany se dohodly, že technický dozor u stavby nesmí provádět zhotovitel ani osoba s ním propojená. Porušení této povinnosti je považováno za podstatné porušení této smlouvy a objednatel může od této smlouvy odstoupit.</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2.</w:t>
      </w:r>
      <w:r w:rsidRPr="007D6DA9">
        <w:rPr>
          <w:rFonts w:asciiTheme="minorHAnsi" w:hAnsiTheme="minorHAnsi" w:cstheme="minorHAnsi"/>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3.</w:t>
      </w:r>
      <w:r w:rsidRPr="007D6DA9">
        <w:rPr>
          <w:rFonts w:asciiTheme="minorHAnsi" w:hAnsiTheme="minorHAnsi" w:cstheme="minorHAnsi"/>
        </w:rPr>
        <w:tab/>
        <w:t xml:space="preserve">Pro účely této smlouvy se pod pojmem „bez zbytečného odkladu“ rozumí „nejpozději </w:t>
      </w:r>
      <w:r w:rsidRPr="007D6DA9">
        <w:rPr>
          <w:rFonts w:asciiTheme="minorHAnsi" w:hAnsiTheme="minorHAnsi" w:cstheme="minorHAnsi"/>
        </w:rPr>
        <w:lastRenderedPageBreak/>
        <w:t>do 3 dnů“.</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4.</w:t>
      </w:r>
      <w:r w:rsidRPr="007D6DA9">
        <w:rPr>
          <w:rFonts w:asciiTheme="minorHAnsi" w:hAnsiTheme="minorHAnsi" w:cstheme="minorHAnsi"/>
        </w:rPr>
        <w:tab/>
        <w:t xml:space="preserve">Tato Smlouva nabývá platnosti i účinnosti dnem podpisu oběma smluvními stranami.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5.</w:t>
      </w:r>
      <w:r w:rsidRPr="007D6DA9">
        <w:rPr>
          <w:rFonts w:asciiTheme="minorHAnsi" w:hAnsiTheme="minorHAnsi" w:cstheme="minorHAnsi"/>
        </w:rPr>
        <w:tab/>
        <w:t xml:space="preserve">Právní vztahy touto smlouvou neupravené se řídí zákonem č. 89/2012 Sb., občanským zákoníkem, v platném znění.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6.</w:t>
      </w:r>
      <w:r w:rsidRPr="007D6DA9">
        <w:rPr>
          <w:rFonts w:asciiTheme="minorHAnsi" w:hAnsiTheme="minorHAnsi" w:cstheme="minorHAnsi"/>
        </w:rPr>
        <w:tab/>
        <w:t xml:space="preserve">Změnit nebo doplnit tuto smlouvu mohou smluvní strany, jen v případě, že tím nebude porušen zákon o veřejných zakázkách, a to formou písemných dodatků (vyjma změny </w:t>
      </w:r>
      <w:r w:rsidR="00824051">
        <w:rPr>
          <w:rFonts w:asciiTheme="minorHAnsi" w:hAnsiTheme="minorHAnsi" w:cstheme="minorHAnsi"/>
        </w:rPr>
        <w:t>pod</w:t>
      </w:r>
      <w:r w:rsidRPr="007D6DA9">
        <w:rPr>
          <w:rFonts w:asciiTheme="minorHAnsi" w:hAnsiTheme="minorHAnsi" w:cstheme="minorHAnsi"/>
        </w:rPr>
        <w:t xml:space="preserve">dodavatelského schématu, které se změní zápisem zhotovitele ve stavebním deníku a odsouhlasením objednatelem rovněž zápisem ve stavebním deníku).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7.</w:t>
      </w:r>
      <w:r w:rsidRPr="007D6DA9">
        <w:rPr>
          <w:rFonts w:asciiTheme="minorHAnsi" w:hAnsiTheme="minorHAnsi" w:cstheme="minorHAnsi"/>
        </w:rPr>
        <w:tab/>
        <w:t xml:space="preserve">Objednatel si ve smyslu zákona č. 134/2016 Sb., o zadávání veřejných zakázek, ve znění pozdějších předpisů, vyhrazuje právo zveřejnit v zákonem stanovených lhůtách úplné znění uzavřené smlouvy, včetně jejich případných změn a dodatků, dále skutečnou výši úplaty za plnění veřejné zakázky a seznam </w:t>
      </w:r>
      <w:r w:rsidR="00824051">
        <w:rPr>
          <w:rFonts w:asciiTheme="minorHAnsi" w:hAnsiTheme="minorHAnsi" w:cstheme="minorHAnsi"/>
        </w:rPr>
        <w:t>pod</w:t>
      </w:r>
      <w:r w:rsidRPr="007D6DA9">
        <w:rPr>
          <w:rFonts w:asciiTheme="minorHAnsi" w:hAnsiTheme="minorHAnsi" w:cstheme="minorHAnsi"/>
        </w:rPr>
        <w:t xml:space="preserve">dodavatelů, jimž zhotovitel za plnění </w:t>
      </w:r>
      <w:r w:rsidR="00824051">
        <w:rPr>
          <w:rFonts w:asciiTheme="minorHAnsi" w:hAnsiTheme="minorHAnsi" w:cstheme="minorHAnsi"/>
        </w:rPr>
        <w:t>pod</w:t>
      </w:r>
      <w:r w:rsidRPr="007D6DA9">
        <w:rPr>
          <w:rFonts w:asciiTheme="minorHAnsi" w:hAnsiTheme="minorHAnsi" w:cstheme="minorHAnsi"/>
        </w:rPr>
        <w:t xml:space="preserve">dodávky k předmětné veřejné zakázce uhradil více než 10% z ceny díla. Zhotovitel je povinen nejpozději do 60 dnů od splnění smlouvy předložit seznam </w:t>
      </w:r>
      <w:r w:rsidR="00824051">
        <w:rPr>
          <w:rFonts w:asciiTheme="minorHAnsi" w:hAnsiTheme="minorHAnsi" w:cstheme="minorHAnsi"/>
        </w:rPr>
        <w:t>pod</w:t>
      </w:r>
      <w:r w:rsidRPr="007D6DA9">
        <w:rPr>
          <w:rFonts w:asciiTheme="minorHAnsi" w:hAnsiTheme="minorHAnsi" w:cstheme="minorHAnsi"/>
        </w:rPr>
        <w:t xml:space="preserve">dodavatelů, jimž zhotovitel za plnění </w:t>
      </w:r>
      <w:r w:rsidR="00824051">
        <w:rPr>
          <w:rFonts w:asciiTheme="minorHAnsi" w:hAnsiTheme="minorHAnsi" w:cstheme="minorHAnsi"/>
        </w:rPr>
        <w:t>pod</w:t>
      </w:r>
      <w:r w:rsidRPr="007D6DA9">
        <w:rPr>
          <w:rFonts w:asciiTheme="minorHAnsi" w:hAnsiTheme="minorHAnsi" w:cstheme="minorHAnsi"/>
        </w:rPr>
        <w:t>dodávky k předmětné veřejné zakázce uhradil více než 10% z ceny díla objednateli.</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8.</w:t>
      </w:r>
      <w:r w:rsidRPr="007D6DA9">
        <w:rPr>
          <w:rFonts w:asciiTheme="minorHAnsi" w:hAnsiTheme="minorHAnsi" w:cstheme="minorHAnsi"/>
        </w:rPr>
        <w:tab/>
        <w:t xml:space="preserve">Objednatel a zhotovitel jsou oprávněni odstoupit od této smlouvy v případech stanovených v občanském zákoníku a v případech uvedených v této smlouvě. </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9.</w:t>
      </w:r>
      <w:r w:rsidRPr="007D6DA9">
        <w:rPr>
          <w:rFonts w:asciiTheme="minorHAnsi" w:hAnsiTheme="minorHAnsi" w:cstheme="minorHAnsi"/>
        </w:rPr>
        <w:tab/>
        <w:t>Smluvní strany prohlašují, že si tuto smlouvu před jejím podpisem přečetly a že byla uzavřena podle jejich pravé a svobodné vůle, což stvrzují svými podpisy. Smlouva je vyhotovena ve 3 stejnopisech, přičemž objednatel obdrží 2 vyhotovení a zhotovitel 1 vyhotovení.</w:t>
      </w:r>
    </w:p>
    <w:p w:rsidR="007D6DA9" w:rsidRPr="007D6DA9" w:rsidRDefault="007D6DA9" w:rsidP="007D6DA9">
      <w:pPr>
        <w:pStyle w:val="Nadpis2"/>
        <w:numPr>
          <w:ilvl w:val="0"/>
          <w:numId w:val="0"/>
        </w:numPr>
        <w:tabs>
          <w:tab w:val="left" w:pos="708"/>
        </w:tabs>
        <w:suppressAutoHyphens/>
        <w:spacing w:before="0" w:after="80" w:line="240" w:lineRule="atLeast"/>
        <w:ind w:left="860" w:hanging="576"/>
        <w:rPr>
          <w:rFonts w:asciiTheme="minorHAnsi" w:hAnsiTheme="minorHAnsi" w:cstheme="minorHAnsi"/>
        </w:rPr>
      </w:pPr>
      <w:r w:rsidRPr="007D6DA9">
        <w:rPr>
          <w:rFonts w:asciiTheme="minorHAnsi" w:hAnsiTheme="minorHAnsi" w:cstheme="minorHAnsi"/>
        </w:rPr>
        <w:t>10.</w:t>
      </w:r>
      <w:r w:rsidRPr="007D6DA9">
        <w:rPr>
          <w:rFonts w:asciiTheme="minorHAnsi" w:hAnsiTheme="minorHAnsi" w:cstheme="minorHAnsi"/>
        </w:rPr>
        <w:tab/>
        <w:t xml:space="preserve">O přidělení veřejné zakázky a o uzavření této smlouvy rozhodla  Rada města Třince usnesením č. 2017/……. </w:t>
      </w:r>
      <w:proofErr w:type="gramStart"/>
      <w:r w:rsidRPr="007D6DA9">
        <w:rPr>
          <w:rFonts w:asciiTheme="minorHAnsi" w:hAnsiTheme="minorHAnsi" w:cstheme="minorHAnsi"/>
        </w:rPr>
        <w:t>ze</w:t>
      </w:r>
      <w:proofErr w:type="gramEnd"/>
      <w:r w:rsidRPr="007D6DA9">
        <w:rPr>
          <w:rFonts w:asciiTheme="minorHAnsi" w:hAnsiTheme="minorHAnsi" w:cstheme="minorHAnsi"/>
        </w:rPr>
        <w:t xml:space="preserve"> dne ………….. </w:t>
      </w:r>
    </w:p>
    <w:p w:rsidR="007D6DA9" w:rsidRPr="007D6DA9" w:rsidRDefault="007D6DA9" w:rsidP="007D6DA9">
      <w:pPr>
        <w:rPr>
          <w:rFonts w:asciiTheme="minorHAnsi" w:hAnsiTheme="minorHAnsi" w:cstheme="minorHAnsi"/>
        </w:rPr>
      </w:pPr>
    </w:p>
    <w:p w:rsidR="007D6DA9" w:rsidRPr="007D6DA9" w:rsidRDefault="007D6DA9" w:rsidP="007D6DA9">
      <w:pPr>
        <w:pStyle w:val="Nadpis2"/>
        <w:numPr>
          <w:ilvl w:val="0"/>
          <w:numId w:val="8"/>
        </w:numPr>
        <w:spacing w:before="0" w:after="80" w:line="240" w:lineRule="atLeast"/>
        <w:rPr>
          <w:rFonts w:asciiTheme="minorHAnsi" w:hAnsiTheme="minorHAnsi" w:cstheme="minorHAnsi"/>
        </w:rPr>
      </w:pPr>
      <w:r w:rsidRPr="007D6DA9">
        <w:rPr>
          <w:rFonts w:asciiTheme="minorHAnsi" w:hAnsiTheme="minorHAnsi" w:cstheme="minorHAnsi"/>
        </w:rPr>
        <w:t xml:space="preserve">Přílohu smlouvy a její nedílnou součást tvoří: 1. Položkový rozpočet, 2. </w:t>
      </w:r>
      <w:r w:rsidR="00824051">
        <w:rPr>
          <w:rFonts w:asciiTheme="minorHAnsi" w:hAnsiTheme="minorHAnsi" w:cstheme="minorHAnsi"/>
        </w:rPr>
        <w:t>Pod</w:t>
      </w:r>
      <w:r w:rsidRPr="007D6DA9">
        <w:rPr>
          <w:rFonts w:asciiTheme="minorHAnsi" w:hAnsiTheme="minorHAnsi" w:cstheme="minorHAnsi"/>
        </w:rPr>
        <w:t>dodavatelské schéma, 3. Časový harmonogram</w:t>
      </w:r>
    </w:p>
    <w:p w:rsidR="007D6DA9" w:rsidRPr="007D6DA9" w:rsidRDefault="007D6DA9" w:rsidP="007D6DA9">
      <w:pPr>
        <w:suppressAutoHyphens/>
        <w:spacing w:after="80" w:line="240" w:lineRule="atLeast"/>
        <w:rPr>
          <w:rFonts w:asciiTheme="minorHAnsi" w:hAnsiTheme="minorHAnsi" w:cstheme="minorHAnsi"/>
          <w:sz w:val="22"/>
          <w:szCs w:val="22"/>
        </w:rPr>
      </w:pPr>
    </w:p>
    <w:p w:rsidR="007D6DA9" w:rsidRPr="007D6DA9" w:rsidRDefault="007D6DA9" w:rsidP="007D6DA9">
      <w:pPr>
        <w:suppressAutoHyphens/>
        <w:spacing w:after="80" w:line="240" w:lineRule="atLeast"/>
        <w:rPr>
          <w:rFonts w:asciiTheme="minorHAnsi" w:hAnsiTheme="minorHAnsi" w:cstheme="minorHAnsi"/>
          <w:sz w:val="22"/>
          <w:szCs w:val="22"/>
        </w:rPr>
      </w:pPr>
    </w:p>
    <w:p w:rsidR="007D6DA9" w:rsidRPr="007D6DA9" w:rsidRDefault="007D6DA9" w:rsidP="007D6DA9">
      <w:pPr>
        <w:suppressAutoHyphens/>
        <w:spacing w:after="80" w:line="240" w:lineRule="atLeast"/>
        <w:rPr>
          <w:rFonts w:asciiTheme="minorHAnsi" w:hAnsiTheme="minorHAnsi" w:cstheme="minorHAnsi"/>
          <w:sz w:val="22"/>
          <w:szCs w:val="22"/>
        </w:rPr>
      </w:pPr>
      <w:r w:rsidRPr="007D6DA9">
        <w:rPr>
          <w:rFonts w:asciiTheme="minorHAnsi" w:hAnsiTheme="minorHAnsi" w:cstheme="minorHAnsi"/>
          <w:sz w:val="22"/>
          <w:szCs w:val="22"/>
        </w:rPr>
        <w:t>V Třinci dne</w:t>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r>
      <w:r w:rsidRPr="007D6DA9">
        <w:rPr>
          <w:rFonts w:asciiTheme="minorHAnsi" w:hAnsiTheme="minorHAnsi" w:cstheme="minorHAnsi"/>
          <w:sz w:val="22"/>
          <w:szCs w:val="22"/>
        </w:rPr>
        <w:tab/>
        <w:t>V …………</w:t>
      </w:r>
      <w:proofErr w:type="gramStart"/>
      <w:r w:rsidRPr="007D6DA9">
        <w:rPr>
          <w:rFonts w:asciiTheme="minorHAnsi" w:hAnsiTheme="minorHAnsi" w:cstheme="minorHAnsi"/>
          <w:sz w:val="22"/>
          <w:szCs w:val="22"/>
        </w:rPr>
        <w:t>….. dne</w:t>
      </w:r>
      <w:proofErr w:type="gramEnd"/>
    </w:p>
    <w:p w:rsidR="007D6DA9" w:rsidRPr="007D6DA9" w:rsidRDefault="007D6DA9" w:rsidP="007D6DA9">
      <w:pPr>
        <w:tabs>
          <w:tab w:val="center" w:pos="1080"/>
          <w:tab w:val="center" w:pos="4253"/>
        </w:tabs>
        <w:suppressAutoHyphens/>
        <w:spacing w:after="80" w:line="240" w:lineRule="atLeast"/>
        <w:rPr>
          <w:rFonts w:asciiTheme="minorHAnsi" w:hAnsiTheme="minorHAnsi" w:cstheme="minorHAnsi"/>
        </w:rPr>
      </w:pPr>
      <w:r w:rsidRPr="007D6DA9">
        <w:rPr>
          <w:rFonts w:asciiTheme="minorHAnsi" w:hAnsiTheme="minorHAnsi" w:cstheme="minorHAnsi"/>
          <w:sz w:val="22"/>
          <w:szCs w:val="22"/>
        </w:rPr>
        <w:t>za objedn</w:t>
      </w:r>
      <w:r w:rsidR="0099561B">
        <w:rPr>
          <w:rFonts w:asciiTheme="minorHAnsi" w:hAnsiTheme="minorHAnsi" w:cstheme="minorHAnsi"/>
          <w:sz w:val="22"/>
          <w:szCs w:val="22"/>
        </w:rPr>
        <w:t>atele</w:t>
      </w:r>
      <w:r w:rsidR="0099561B">
        <w:rPr>
          <w:rFonts w:asciiTheme="minorHAnsi" w:hAnsiTheme="minorHAnsi" w:cstheme="minorHAnsi"/>
          <w:sz w:val="22"/>
          <w:szCs w:val="22"/>
        </w:rPr>
        <w:tab/>
        <w:t xml:space="preserve">                        </w:t>
      </w:r>
      <w:r w:rsidR="0099561B">
        <w:rPr>
          <w:rFonts w:asciiTheme="minorHAnsi" w:hAnsiTheme="minorHAnsi" w:cstheme="minorHAnsi"/>
          <w:sz w:val="22"/>
          <w:szCs w:val="22"/>
        </w:rPr>
        <w:tab/>
      </w:r>
      <w:r w:rsidRPr="007D6DA9">
        <w:rPr>
          <w:rFonts w:asciiTheme="minorHAnsi" w:hAnsiTheme="minorHAnsi" w:cstheme="minorHAnsi"/>
          <w:sz w:val="22"/>
          <w:szCs w:val="22"/>
        </w:rPr>
        <w:t>za zhotovitele</w:t>
      </w:r>
    </w:p>
    <w:p w:rsidR="007D6DA9" w:rsidRPr="007D6DA9" w:rsidRDefault="007D6DA9" w:rsidP="007D6DA9">
      <w:pPr>
        <w:tabs>
          <w:tab w:val="center" w:pos="1080"/>
          <w:tab w:val="center" w:pos="4253"/>
        </w:tabs>
        <w:suppressAutoHyphens/>
        <w:spacing w:after="80" w:line="240" w:lineRule="atLeast"/>
        <w:rPr>
          <w:rFonts w:asciiTheme="minorHAnsi" w:hAnsiTheme="minorHAnsi" w:cstheme="minorHAnsi"/>
          <w:sz w:val="22"/>
          <w:szCs w:val="22"/>
        </w:rPr>
      </w:pPr>
    </w:p>
    <w:p w:rsidR="007D6DA9" w:rsidRPr="007D6DA9" w:rsidRDefault="008E32CF" w:rsidP="007D6DA9">
      <w:pPr>
        <w:rPr>
          <w:rFonts w:asciiTheme="minorHAnsi" w:hAnsiTheme="minorHAnsi" w:cstheme="minorHAnsi"/>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9561B">
        <w:rPr>
          <w:rFonts w:asciiTheme="minorHAnsi" w:hAnsiTheme="minorHAnsi" w:cstheme="minorHAnsi"/>
          <w:sz w:val="22"/>
          <w:szCs w:val="22"/>
        </w:rPr>
        <w:t xml:space="preserve">             </w:t>
      </w:r>
      <w:r w:rsidR="0099561B" w:rsidRPr="0099561B">
        <w:rPr>
          <w:rFonts w:asciiTheme="minorHAnsi" w:hAnsiTheme="minorHAnsi" w:cstheme="minorHAnsi"/>
          <w:sz w:val="22"/>
          <w:szCs w:val="22"/>
          <w:highlight w:val="yellow"/>
        </w:rPr>
        <w:t>…………………………………</w:t>
      </w:r>
    </w:p>
    <w:p w:rsidR="007D6DA9" w:rsidRPr="007D6DA9" w:rsidRDefault="007D6DA9" w:rsidP="007D6DA9">
      <w:pPr>
        <w:rPr>
          <w:rFonts w:asciiTheme="minorHAnsi" w:hAnsiTheme="minorHAnsi" w:cstheme="minorHAnsi"/>
        </w:rPr>
      </w:pPr>
      <w:r w:rsidRPr="007D6DA9">
        <w:rPr>
          <w:rFonts w:asciiTheme="minorHAnsi" w:hAnsiTheme="minorHAnsi" w:cstheme="minorHAnsi"/>
        </w:rPr>
        <w:t xml:space="preserve">RNDr. Věra </w:t>
      </w:r>
      <w:proofErr w:type="spellStart"/>
      <w:r w:rsidRPr="007D6DA9">
        <w:rPr>
          <w:rFonts w:asciiTheme="minorHAnsi" w:hAnsiTheme="minorHAnsi" w:cstheme="minorHAnsi"/>
        </w:rPr>
        <w:t>Palkovská</w:t>
      </w:r>
      <w:proofErr w:type="spellEnd"/>
    </w:p>
    <w:p w:rsidR="007D6DA9" w:rsidRPr="007D6DA9" w:rsidRDefault="007D6DA9" w:rsidP="007D6DA9">
      <w:pPr>
        <w:rPr>
          <w:rFonts w:asciiTheme="minorHAnsi" w:hAnsiTheme="minorHAnsi" w:cstheme="minorHAnsi"/>
        </w:rPr>
      </w:pPr>
      <w:r w:rsidRPr="007D6DA9">
        <w:rPr>
          <w:rFonts w:asciiTheme="minorHAnsi" w:hAnsiTheme="minorHAnsi" w:cstheme="minorHAnsi"/>
        </w:rPr>
        <w:t>starostka města</w:t>
      </w:r>
    </w:p>
    <w:p w:rsidR="0076778F" w:rsidRDefault="0076778F">
      <w:pPr>
        <w:rPr>
          <w:rFonts w:asciiTheme="minorHAnsi" w:hAnsiTheme="minorHAnsi" w:cstheme="minorHAnsi"/>
        </w:rPr>
        <w:sectPr w:rsidR="0076778F">
          <w:headerReference w:type="default" r:id="rId8"/>
          <w:footerReference w:type="default" r:id="rId9"/>
          <w:pgSz w:w="11906" w:h="16838"/>
          <w:pgMar w:top="1417" w:right="1417" w:bottom="1417" w:left="1417" w:header="708" w:footer="708" w:gutter="0"/>
          <w:cols w:space="708"/>
          <w:docGrid w:linePitch="360"/>
        </w:sectPr>
      </w:pPr>
    </w:p>
    <w:p w:rsidR="0076778F" w:rsidRPr="0076778F" w:rsidRDefault="0076778F" w:rsidP="0076778F">
      <w:pPr>
        <w:pStyle w:val="Nadpis1"/>
        <w:numPr>
          <w:ilvl w:val="0"/>
          <w:numId w:val="0"/>
        </w:numPr>
        <w:spacing w:before="120"/>
        <w:ind w:left="431"/>
        <w:jc w:val="right"/>
        <w:rPr>
          <w:b w:val="0"/>
          <w:i/>
          <w:sz w:val="22"/>
          <w:szCs w:val="22"/>
        </w:rPr>
      </w:pPr>
      <w:r w:rsidRPr="0076778F">
        <w:rPr>
          <w:b w:val="0"/>
          <w:i/>
          <w:sz w:val="22"/>
          <w:szCs w:val="22"/>
        </w:rPr>
        <w:lastRenderedPageBreak/>
        <w:t xml:space="preserve">příloha č. 2 k </w:t>
      </w:r>
      <w:proofErr w:type="spellStart"/>
      <w:proofErr w:type="gramStart"/>
      <w:r w:rsidRPr="0076778F">
        <w:rPr>
          <w:b w:val="0"/>
          <w:i/>
          <w:sz w:val="22"/>
          <w:szCs w:val="22"/>
        </w:rPr>
        <w:t>SoD</w:t>
      </w:r>
      <w:proofErr w:type="spellEnd"/>
      <w:proofErr w:type="gramEnd"/>
    </w:p>
    <w:p w:rsidR="0076778F" w:rsidRPr="0076778F" w:rsidRDefault="0076778F" w:rsidP="0076778F">
      <w:pPr>
        <w:pStyle w:val="Nadpis1"/>
        <w:numPr>
          <w:ilvl w:val="0"/>
          <w:numId w:val="0"/>
        </w:numPr>
        <w:spacing w:before="120"/>
        <w:ind w:left="431"/>
        <w:jc w:val="center"/>
        <w:rPr>
          <w:rFonts w:asciiTheme="minorHAnsi" w:hAnsiTheme="minorHAnsi" w:cstheme="minorHAnsi"/>
        </w:rPr>
      </w:pPr>
      <w:r w:rsidRPr="0076778F">
        <w:rPr>
          <w:rFonts w:asciiTheme="minorHAnsi" w:hAnsiTheme="minorHAnsi" w:cstheme="minorHAnsi"/>
        </w:rPr>
        <w:t>Seznam poddodavatelů</w:t>
      </w:r>
    </w:p>
    <w:p w:rsidR="0076778F" w:rsidRPr="0076778F" w:rsidRDefault="0076778F" w:rsidP="0076778F">
      <w:pPr>
        <w:jc w:val="center"/>
        <w:rPr>
          <w:rFonts w:asciiTheme="minorHAnsi" w:hAnsiTheme="minorHAnsi" w:cstheme="minorHAnsi"/>
          <w:sz w:val="22"/>
          <w:szCs w:val="22"/>
        </w:rPr>
      </w:pPr>
      <w:r w:rsidRPr="0076778F">
        <w:rPr>
          <w:rFonts w:asciiTheme="minorHAnsi" w:hAnsiTheme="minorHAnsi" w:cstheme="minorHAnsi"/>
          <w:sz w:val="22"/>
          <w:szCs w:val="22"/>
        </w:rPr>
        <w:t>kterým má účastník zadávacího řízení v úmyslu zadat jednu nebo více částí předmětné veřejné zakázky</w:t>
      </w:r>
    </w:p>
    <w:p w:rsidR="00F12906" w:rsidRDefault="00F12906" w:rsidP="00F12906">
      <w:pPr>
        <w:rPr>
          <w:b/>
          <w:highlight w:val="yellow"/>
        </w:rPr>
      </w:pPr>
    </w:p>
    <w:p w:rsidR="00F12906" w:rsidRPr="00F12906" w:rsidRDefault="00F12906" w:rsidP="00F12906">
      <w:pPr>
        <w:rPr>
          <w:rFonts w:asciiTheme="minorHAnsi" w:hAnsiTheme="minorHAnsi" w:cstheme="minorHAnsi"/>
          <w:b/>
          <w:sz w:val="22"/>
          <w:szCs w:val="22"/>
        </w:rPr>
      </w:pPr>
      <w:r w:rsidRPr="00F12906">
        <w:rPr>
          <w:rFonts w:asciiTheme="minorHAnsi" w:hAnsiTheme="minorHAnsi" w:cstheme="minorHAnsi"/>
          <w:b/>
          <w:sz w:val="22"/>
          <w:szCs w:val="22"/>
          <w:highlight w:val="lightGray"/>
        </w:rPr>
        <w:t>Varianta 1:</w:t>
      </w:r>
    </w:p>
    <w:p w:rsidR="0076778F" w:rsidRPr="0076778F" w:rsidRDefault="0076778F" w:rsidP="0076778F">
      <w:pPr>
        <w:ind w:left="2340" w:hanging="2340"/>
        <w:jc w:val="both"/>
        <w:rPr>
          <w:rFonts w:asciiTheme="minorHAnsi" w:hAnsiTheme="minorHAnsi" w:cstheme="minorHAnsi"/>
          <w:b/>
          <w:sz w:val="22"/>
          <w:szCs w:val="22"/>
        </w:rPr>
      </w:pPr>
    </w:p>
    <w:p w:rsidR="0076778F" w:rsidRPr="0076778F" w:rsidRDefault="0076778F" w:rsidP="0076778F">
      <w:pPr>
        <w:ind w:left="3540" w:hanging="3540"/>
        <w:jc w:val="both"/>
        <w:rPr>
          <w:rFonts w:asciiTheme="minorHAnsi" w:hAnsiTheme="minorHAnsi" w:cstheme="minorHAnsi"/>
          <w:b/>
          <w:sz w:val="22"/>
          <w:szCs w:val="22"/>
        </w:rPr>
      </w:pPr>
      <w:r w:rsidRPr="0076778F">
        <w:rPr>
          <w:rFonts w:asciiTheme="minorHAnsi" w:hAnsiTheme="minorHAnsi" w:cstheme="minorHAnsi"/>
          <w:i/>
          <w:sz w:val="22"/>
          <w:szCs w:val="22"/>
        </w:rPr>
        <w:t>Název veřejné zakázky:</w:t>
      </w:r>
      <w:r w:rsidRPr="0076778F">
        <w:rPr>
          <w:rFonts w:asciiTheme="minorHAnsi" w:hAnsiTheme="minorHAnsi" w:cstheme="minorHAnsi"/>
          <w:i/>
          <w:sz w:val="22"/>
          <w:szCs w:val="22"/>
        </w:rPr>
        <w:tab/>
      </w:r>
      <w:r w:rsidRPr="0076778F">
        <w:rPr>
          <w:rFonts w:asciiTheme="minorHAnsi" w:hAnsiTheme="minorHAnsi" w:cstheme="minorHAnsi"/>
          <w:b/>
          <w:sz w:val="22"/>
          <w:szCs w:val="22"/>
        </w:rPr>
        <w:t>Rekonstrukce střechy nebytového objektu čp. 643 na ul. Máchova - Třinec</w:t>
      </w:r>
    </w:p>
    <w:p w:rsidR="0076778F" w:rsidRPr="0076778F" w:rsidRDefault="0076778F" w:rsidP="0076778F">
      <w:pPr>
        <w:ind w:left="2835" w:hanging="2835"/>
        <w:jc w:val="both"/>
        <w:rPr>
          <w:rFonts w:asciiTheme="minorHAnsi" w:hAnsiTheme="minorHAnsi" w:cstheme="minorHAnsi"/>
          <w:b/>
          <w:sz w:val="6"/>
          <w:szCs w:val="22"/>
        </w:rPr>
      </w:pPr>
    </w:p>
    <w:p w:rsidR="0076778F" w:rsidRPr="0076778F" w:rsidRDefault="0076778F" w:rsidP="0076778F">
      <w:pPr>
        <w:ind w:left="2340" w:hanging="2340"/>
        <w:jc w:val="both"/>
        <w:rPr>
          <w:rFonts w:asciiTheme="minorHAnsi" w:hAnsiTheme="minorHAnsi" w:cstheme="minorHAnsi"/>
          <w:color w:val="FF0000"/>
          <w:sz w:val="22"/>
          <w:szCs w:val="22"/>
        </w:rPr>
      </w:pPr>
      <w:r w:rsidRPr="0076778F">
        <w:rPr>
          <w:rFonts w:asciiTheme="minorHAnsi" w:hAnsiTheme="minorHAnsi" w:cstheme="minorHAnsi"/>
          <w:i/>
          <w:sz w:val="22"/>
          <w:szCs w:val="22"/>
        </w:rPr>
        <w:t>Název veřejného zadavatele:</w:t>
      </w:r>
      <w:r w:rsidRPr="0076778F">
        <w:rPr>
          <w:rFonts w:asciiTheme="minorHAnsi" w:hAnsiTheme="minorHAnsi" w:cstheme="minorHAnsi"/>
          <w:i/>
          <w:sz w:val="22"/>
          <w:szCs w:val="22"/>
        </w:rPr>
        <w:tab/>
      </w:r>
      <w:r w:rsidRPr="0076778F">
        <w:rPr>
          <w:rFonts w:asciiTheme="minorHAnsi" w:hAnsiTheme="minorHAnsi" w:cstheme="minorHAnsi"/>
          <w:b/>
          <w:sz w:val="22"/>
          <w:szCs w:val="22"/>
        </w:rPr>
        <w:t>město Třinec</w:t>
      </w:r>
    </w:p>
    <w:p w:rsidR="00F12906" w:rsidRDefault="00F12906" w:rsidP="00F12906">
      <w:pPr>
        <w:pStyle w:val="Textvbloku"/>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56"/>
        <w:gridCol w:w="3011"/>
        <w:gridCol w:w="1603"/>
      </w:tblGrid>
      <w:tr w:rsidR="00F12906" w:rsidRPr="00F92554" w:rsidTr="00F12906">
        <w:tc>
          <w:tcPr>
            <w:tcW w:w="2518" w:type="dxa"/>
            <w:shd w:val="clear" w:color="auto" w:fill="auto"/>
          </w:tcPr>
          <w:p w:rsidR="0076778F" w:rsidRPr="00F92554" w:rsidRDefault="0076778F" w:rsidP="00E407C7">
            <w:pPr>
              <w:pStyle w:val="Textvbloku"/>
              <w:ind w:left="0" w:right="-1"/>
              <w:jc w:val="left"/>
              <w:rPr>
                <w:rFonts w:ascii="Calibri" w:hAnsi="Calibri"/>
              </w:rPr>
            </w:pPr>
            <w:r w:rsidRPr="00F92554">
              <w:rPr>
                <w:rFonts w:ascii="Calibri" w:hAnsi="Calibri"/>
              </w:rPr>
              <w:t>Obchodní firma/jméno</w:t>
            </w:r>
            <w:r>
              <w:rPr>
                <w:rFonts w:ascii="Calibri" w:hAnsi="Calibri"/>
              </w:rPr>
              <w:t xml:space="preserve"> a příjmení pod</w:t>
            </w:r>
            <w:r w:rsidRPr="00F92554">
              <w:rPr>
                <w:rFonts w:ascii="Calibri" w:hAnsi="Calibri"/>
              </w:rPr>
              <w:t>dodavatele, IČ</w:t>
            </w:r>
          </w:p>
        </w:tc>
        <w:tc>
          <w:tcPr>
            <w:tcW w:w="2156" w:type="dxa"/>
            <w:shd w:val="clear" w:color="auto" w:fill="auto"/>
          </w:tcPr>
          <w:p w:rsidR="0076778F" w:rsidRPr="00F92554" w:rsidRDefault="0076778F" w:rsidP="00E407C7">
            <w:pPr>
              <w:pStyle w:val="Textvbloku"/>
              <w:ind w:left="0" w:right="-1"/>
              <w:jc w:val="left"/>
              <w:rPr>
                <w:rFonts w:ascii="Calibri" w:hAnsi="Calibri"/>
              </w:rPr>
            </w:pPr>
            <w:r>
              <w:rPr>
                <w:rFonts w:ascii="Calibri" w:hAnsi="Calibri"/>
              </w:rPr>
              <w:t>Sídlo/místo podnikání pod</w:t>
            </w:r>
            <w:r w:rsidRPr="00F92554">
              <w:rPr>
                <w:rFonts w:ascii="Calibri" w:hAnsi="Calibri"/>
              </w:rPr>
              <w:t>dodavatele</w:t>
            </w:r>
          </w:p>
        </w:tc>
        <w:tc>
          <w:tcPr>
            <w:tcW w:w="0" w:type="auto"/>
            <w:shd w:val="clear" w:color="auto" w:fill="auto"/>
          </w:tcPr>
          <w:p w:rsidR="0076778F" w:rsidRPr="00F92554" w:rsidRDefault="0076778F" w:rsidP="00E407C7">
            <w:pPr>
              <w:pStyle w:val="Textvbloku"/>
              <w:ind w:left="0" w:right="-1"/>
              <w:rPr>
                <w:rFonts w:ascii="Calibri" w:hAnsi="Calibri"/>
              </w:rPr>
            </w:pPr>
            <w:r w:rsidRPr="00F92554">
              <w:rPr>
                <w:rFonts w:ascii="Calibri" w:hAnsi="Calibri"/>
              </w:rPr>
              <w:t xml:space="preserve">Stručný popis části veřejné zakázky, kterou má </w:t>
            </w:r>
            <w:r>
              <w:rPr>
                <w:rFonts w:ascii="Calibri" w:hAnsi="Calibri"/>
              </w:rPr>
              <w:t>účastník v úmyslu zadat pod</w:t>
            </w:r>
            <w:r w:rsidRPr="00F92554">
              <w:rPr>
                <w:rFonts w:ascii="Calibri" w:hAnsi="Calibri"/>
              </w:rPr>
              <w:t>dodavateli</w:t>
            </w:r>
          </w:p>
        </w:tc>
        <w:tc>
          <w:tcPr>
            <w:tcW w:w="0" w:type="auto"/>
          </w:tcPr>
          <w:p w:rsidR="0076778F" w:rsidRPr="00F92554" w:rsidRDefault="0076778F" w:rsidP="00E407C7">
            <w:pPr>
              <w:pStyle w:val="Textvbloku"/>
              <w:ind w:left="0" w:right="-1"/>
              <w:rPr>
                <w:rFonts w:ascii="Calibri" w:hAnsi="Calibri"/>
              </w:rPr>
            </w:pPr>
            <w:r>
              <w:rPr>
                <w:rFonts w:ascii="Calibri" w:hAnsi="Calibri"/>
              </w:rPr>
              <w:t>Podíl na plnění veřejné zakázky v %</w:t>
            </w:r>
          </w:p>
        </w:tc>
      </w:tr>
      <w:tr w:rsidR="00F12906" w:rsidRPr="00F92554" w:rsidTr="00F12906">
        <w:tc>
          <w:tcPr>
            <w:tcW w:w="2518" w:type="dxa"/>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2156" w:type="dxa"/>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0" w:type="auto"/>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0" w:type="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r>
      <w:tr w:rsidR="00F12906" w:rsidRPr="00F92554" w:rsidTr="00F12906">
        <w:tc>
          <w:tcPr>
            <w:tcW w:w="2518" w:type="dxa"/>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2156" w:type="dxa"/>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0" w:type="auto"/>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0" w:type="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r>
      <w:tr w:rsidR="00F12906" w:rsidRPr="00F92554" w:rsidTr="00F12906">
        <w:tc>
          <w:tcPr>
            <w:tcW w:w="2518" w:type="dxa"/>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2156" w:type="dxa"/>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0" w:type="auto"/>
            <w:shd w:val="clear" w:color="auto" w:fill="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c>
          <w:tcPr>
            <w:tcW w:w="0" w:type="auto"/>
          </w:tcPr>
          <w:p w:rsidR="0076778F" w:rsidRPr="00F12906" w:rsidRDefault="00F12906" w:rsidP="00E407C7">
            <w:pPr>
              <w:pStyle w:val="Textvbloku"/>
              <w:ind w:left="0" w:right="-1"/>
              <w:rPr>
                <w:rFonts w:ascii="Calibri" w:hAnsi="Calibri"/>
                <w:highlight w:val="yellow"/>
              </w:rPr>
            </w:pPr>
            <w:r w:rsidRPr="00F12906">
              <w:rPr>
                <w:rFonts w:ascii="Calibri" w:hAnsi="Calibri"/>
                <w:highlight w:val="yellow"/>
              </w:rPr>
              <w:t>………………...</w:t>
            </w:r>
          </w:p>
        </w:tc>
      </w:tr>
      <w:tr w:rsidR="00F12906" w:rsidRPr="00F92554" w:rsidTr="00F12906">
        <w:tc>
          <w:tcPr>
            <w:tcW w:w="2518" w:type="dxa"/>
            <w:shd w:val="clear" w:color="auto" w:fill="auto"/>
          </w:tcPr>
          <w:p w:rsidR="0076778F" w:rsidRPr="00F92554" w:rsidRDefault="0076778F" w:rsidP="00E407C7">
            <w:pPr>
              <w:pStyle w:val="Textvbloku"/>
              <w:ind w:left="0" w:right="-1"/>
              <w:rPr>
                <w:rFonts w:ascii="Calibri" w:hAnsi="Calibri"/>
              </w:rPr>
            </w:pPr>
          </w:p>
        </w:tc>
        <w:tc>
          <w:tcPr>
            <w:tcW w:w="2156" w:type="dxa"/>
            <w:shd w:val="clear" w:color="auto" w:fill="auto"/>
          </w:tcPr>
          <w:p w:rsidR="0076778F" w:rsidRPr="00F92554" w:rsidRDefault="0076778F" w:rsidP="00E407C7">
            <w:pPr>
              <w:pStyle w:val="Textvbloku"/>
              <w:ind w:left="0" w:right="-1"/>
              <w:rPr>
                <w:rFonts w:ascii="Calibri" w:hAnsi="Calibri"/>
              </w:rPr>
            </w:pPr>
          </w:p>
        </w:tc>
        <w:tc>
          <w:tcPr>
            <w:tcW w:w="0" w:type="auto"/>
            <w:shd w:val="clear" w:color="auto" w:fill="auto"/>
          </w:tcPr>
          <w:p w:rsidR="0076778F" w:rsidRPr="00F92554" w:rsidRDefault="0076778F" w:rsidP="00E407C7">
            <w:pPr>
              <w:pStyle w:val="Textvbloku"/>
              <w:ind w:left="0" w:right="-1"/>
              <w:rPr>
                <w:rFonts w:ascii="Calibri" w:hAnsi="Calibri"/>
              </w:rPr>
            </w:pPr>
          </w:p>
        </w:tc>
        <w:tc>
          <w:tcPr>
            <w:tcW w:w="0" w:type="auto"/>
          </w:tcPr>
          <w:p w:rsidR="0076778F" w:rsidRPr="00F92554" w:rsidRDefault="0076778F" w:rsidP="00E407C7">
            <w:pPr>
              <w:pStyle w:val="Textvbloku"/>
              <w:ind w:left="0" w:right="-1"/>
              <w:rPr>
                <w:rFonts w:ascii="Calibri" w:hAnsi="Calibri"/>
              </w:rPr>
            </w:pPr>
          </w:p>
        </w:tc>
      </w:tr>
    </w:tbl>
    <w:p w:rsidR="0076778F" w:rsidRDefault="0076778F" w:rsidP="0076778F">
      <w:pPr>
        <w:pStyle w:val="Textvbloku"/>
        <w:rPr>
          <w:rFonts w:ascii="Calibri" w:hAnsi="Calibri"/>
        </w:rPr>
      </w:pPr>
    </w:p>
    <w:p w:rsidR="0076778F" w:rsidRPr="00E942A3" w:rsidRDefault="0076778F" w:rsidP="00F12906">
      <w:pPr>
        <w:pStyle w:val="Textvbloku"/>
        <w:ind w:left="0"/>
        <w:rPr>
          <w:rFonts w:ascii="Calibri" w:hAnsi="Calibri"/>
        </w:rPr>
      </w:pPr>
    </w:p>
    <w:tbl>
      <w:tblPr>
        <w:tblW w:w="9579" w:type="dxa"/>
        <w:tblInd w:w="55" w:type="dxa"/>
        <w:tblCellMar>
          <w:left w:w="70" w:type="dxa"/>
          <w:right w:w="70" w:type="dxa"/>
        </w:tblCellMar>
        <w:tblLook w:val="0000" w:firstRow="0" w:lastRow="0" w:firstColumn="0" w:lastColumn="0" w:noHBand="0" w:noVBand="0"/>
      </w:tblPr>
      <w:tblGrid>
        <w:gridCol w:w="3460"/>
        <w:gridCol w:w="6119"/>
      </w:tblGrid>
      <w:tr w:rsidR="0076778F" w:rsidRPr="006D7055" w:rsidTr="00E407C7">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rsidR="0076778F" w:rsidRPr="006D7055" w:rsidRDefault="0076778F" w:rsidP="00E407C7">
            <w:pPr>
              <w:spacing w:before="120" w:after="120"/>
              <w:jc w:val="both"/>
              <w:rPr>
                <w:rFonts w:ascii="Calibri" w:hAnsi="Calibri"/>
                <w:sz w:val="22"/>
                <w:szCs w:val="22"/>
              </w:rPr>
            </w:pPr>
            <w:r w:rsidRPr="006D7055">
              <w:rPr>
                <w:rFonts w:ascii="Calibri" w:hAnsi="Calibri"/>
                <w:sz w:val="22"/>
                <w:szCs w:val="22"/>
              </w:rPr>
              <w:t>Datum</w:t>
            </w:r>
          </w:p>
        </w:tc>
        <w:tc>
          <w:tcPr>
            <w:tcW w:w="6119" w:type="dxa"/>
            <w:tcBorders>
              <w:top w:val="single" w:sz="4" w:space="0" w:color="auto"/>
              <w:left w:val="nil"/>
              <w:bottom w:val="single" w:sz="4" w:space="0" w:color="auto"/>
              <w:right w:val="single" w:sz="4" w:space="0" w:color="auto"/>
            </w:tcBorders>
            <w:shd w:val="clear" w:color="auto" w:fill="auto"/>
          </w:tcPr>
          <w:p w:rsidR="0076778F" w:rsidRPr="00F12906" w:rsidRDefault="0076778F" w:rsidP="00E407C7">
            <w:pPr>
              <w:spacing w:before="120" w:after="120"/>
              <w:jc w:val="both"/>
              <w:rPr>
                <w:rFonts w:ascii="Calibri" w:hAnsi="Calibri"/>
                <w:sz w:val="22"/>
                <w:szCs w:val="22"/>
                <w:highlight w:val="yellow"/>
              </w:rPr>
            </w:pPr>
            <w:r w:rsidRPr="00F12906">
              <w:rPr>
                <w:rFonts w:ascii="Calibri" w:hAnsi="Calibri"/>
                <w:sz w:val="22"/>
                <w:szCs w:val="22"/>
                <w:highlight w:val="yellow"/>
              </w:rPr>
              <w:t> </w:t>
            </w:r>
            <w:r w:rsidR="00F12906" w:rsidRPr="00F12906">
              <w:rPr>
                <w:rFonts w:ascii="Calibri" w:hAnsi="Calibri"/>
                <w:sz w:val="22"/>
                <w:szCs w:val="22"/>
                <w:highlight w:val="yellow"/>
              </w:rPr>
              <w:t>…………………………</w:t>
            </w:r>
          </w:p>
        </w:tc>
      </w:tr>
      <w:tr w:rsidR="0076778F" w:rsidRPr="006D7055" w:rsidTr="00E407C7">
        <w:trPr>
          <w:trHeight w:val="1097"/>
        </w:trPr>
        <w:tc>
          <w:tcPr>
            <w:tcW w:w="3460" w:type="dxa"/>
            <w:tcBorders>
              <w:top w:val="nil"/>
              <w:left w:val="single" w:sz="4" w:space="0" w:color="auto"/>
              <w:bottom w:val="single" w:sz="4" w:space="0" w:color="auto"/>
              <w:right w:val="single" w:sz="4" w:space="0" w:color="auto"/>
            </w:tcBorders>
            <w:shd w:val="clear" w:color="auto" w:fill="auto"/>
            <w:vAlign w:val="center"/>
          </w:tcPr>
          <w:p w:rsidR="0076778F" w:rsidRPr="006D7055" w:rsidRDefault="0076778F" w:rsidP="00E407C7">
            <w:pPr>
              <w:spacing w:before="120" w:after="120"/>
              <w:jc w:val="both"/>
              <w:rPr>
                <w:rFonts w:ascii="Calibri" w:hAnsi="Calibri"/>
                <w:sz w:val="22"/>
                <w:szCs w:val="22"/>
              </w:rPr>
            </w:pPr>
            <w:r w:rsidRPr="006D7055">
              <w:rPr>
                <w:rFonts w:ascii="Calibri" w:hAnsi="Calibri"/>
                <w:sz w:val="22"/>
                <w:szCs w:val="22"/>
              </w:rPr>
              <w:t>Jméno a příjmení osoby oprávněné jednat za účastníka zadávacího řízení</w:t>
            </w:r>
          </w:p>
          <w:p w:rsidR="0076778F" w:rsidRPr="006D7055" w:rsidRDefault="0076778F" w:rsidP="00E407C7">
            <w:pPr>
              <w:spacing w:before="120" w:after="120"/>
              <w:jc w:val="both"/>
              <w:rPr>
                <w:rFonts w:ascii="Calibri" w:hAnsi="Calibri"/>
                <w:i/>
                <w:sz w:val="22"/>
                <w:szCs w:val="22"/>
              </w:rPr>
            </w:pPr>
            <w:r w:rsidRPr="006D7055">
              <w:rPr>
                <w:rFonts w:ascii="Calibri" w:hAnsi="Calibri"/>
                <w:i/>
                <w:sz w:val="22"/>
                <w:szCs w:val="22"/>
              </w:rPr>
              <w:t>(tiskacím písmem)</w:t>
            </w:r>
          </w:p>
        </w:tc>
        <w:tc>
          <w:tcPr>
            <w:tcW w:w="6119" w:type="dxa"/>
            <w:tcBorders>
              <w:top w:val="nil"/>
              <w:left w:val="nil"/>
              <w:bottom w:val="single" w:sz="4" w:space="0" w:color="auto"/>
              <w:right w:val="single" w:sz="4" w:space="0" w:color="auto"/>
            </w:tcBorders>
            <w:shd w:val="clear" w:color="auto" w:fill="auto"/>
          </w:tcPr>
          <w:p w:rsidR="0076778F" w:rsidRPr="00F12906" w:rsidRDefault="0076778F" w:rsidP="00E407C7">
            <w:pPr>
              <w:spacing w:before="120" w:after="120"/>
              <w:jc w:val="both"/>
              <w:rPr>
                <w:rFonts w:ascii="Calibri" w:hAnsi="Calibri"/>
                <w:sz w:val="22"/>
                <w:szCs w:val="22"/>
                <w:highlight w:val="yellow"/>
              </w:rPr>
            </w:pPr>
            <w:r w:rsidRPr="00F12906">
              <w:rPr>
                <w:rFonts w:ascii="Calibri" w:hAnsi="Calibri"/>
                <w:sz w:val="22"/>
                <w:szCs w:val="22"/>
                <w:highlight w:val="yellow"/>
              </w:rPr>
              <w:t> </w:t>
            </w:r>
            <w:r w:rsidR="00F12906" w:rsidRPr="00F12906">
              <w:rPr>
                <w:rFonts w:ascii="Calibri" w:hAnsi="Calibri"/>
                <w:sz w:val="22"/>
                <w:szCs w:val="22"/>
                <w:highlight w:val="yellow"/>
              </w:rPr>
              <w:t>………………………..</w:t>
            </w:r>
          </w:p>
        </w:tc>
      </w:tr>
      <w:tr w:rsidR="0076778F" w:rsidRPr="006D7055" w:rsidTr="00E407C7">
        <w:trPr>
          <w:trHeight w:val="716"/>
        </w:trPr>
        <w:tc>
          <w:tcPr>
            <w:tcW w:w="3460" w:type="dxa"/>
            <w:tcBorders>
              <w:top w:val="nil"/>
              <w:left w:val="single" w:sz="4" w:space="0" w:color="auto"/>
              <w:bottom w:val="single" w:sz="4" w:space="0" w:color="auto"/>
              <w:right w:val="single" w:sz="4" w:space="0" w:color="auto"/>
            </w:tcBorders>
            <w:shd w:val="clear" w:color="auto" w:fill="auto"/>
            <w:vAlign w:val="center"/>
          </w:tcPr>
          <w:p w:rsidR="0076778F" w:rsidRPr="006D7055" w:rsidRDefault="0076778F" w:rsidP="00E407C7">
            <w:pPr>
              <w:spacing w:before="120" w:after="120"/>
              <w:jc w:val="both"/>
              <w:rPr>
                <w:rFonts w:ascii="Calibri" w:hAnsi="Calibri"/>
                <w:sz w:val="22"/>
                <w:szCs w:val="22"/>
              </w:rPr>
            </w:pPr>
            <w:r w:rsidRPr="006D7055">
              <w:rPr>
                <w:rFonts w:ascii="Calibri" w:hAnsi="Calibri"/>
                <w:sz w:val="22"/>
                <w:szCs w:val="22"/>
              </w:rPr>
              <w:t>Podpis</w:t>
            </w:r>
          </w:p>
        </w:tc>
        <w:tc>
          <w:tcPr>
            <w:tcW w:w="6119" w:type="dxa"/>
            <w:tcBorders>
              <w:top w:val="nil"/>
              <w:left w:val="nil"/>
              <w:bottom w:val="single" w:sz="4" w:space="0" w:color="auto"/>
              <w:right w:val="single" w:sz="4" w:space="0" w:color="auto"/>
            </w:tcBorders>
            <w:shd w:val="clear" w:color="auto" w:fill="auto"/>
          </w:tcPr>
          <w:p w:rsidR="0076778F" w:rsidRPr="00F12906" w:rsidRDefault="0076778F" w:rsidP="00E407C7">
            <w:pPr>
              <w:spacing w:before="120" w:after="120"/>
              <w:jc w:val="both"/>
              <w:rPr>
                <w:rFonts w:ascii="Calibri" w:hAnsi="Calibri"/>
                <w:sz w:val="22"/>
                <w:szCs w:val="22"/>
                <w:highlight w:val="yellow"/>
              </w:rPr>
            </w:pPr>
            <w:r w:rsidRPr="00F12906">
              <w:rPr>
                <w:rFonts w:ascii="Calibri" w:hAnsi="Calibri"/>
                <w:sz w:val="22"/>
                <w:szCs w:val="22"/>
                <w:highlight w:val="yellow"/>
              </w:rPr>
              <w:t> </w:t>
            </w:r>
            <w:r w:rsidR="00F12906" w:rsidRPr="00F12906">
              <w:rPr>
                <w:rFonts w:ascii="Calibri" w:hAnsi="Calibri"/>
                <w:sz w:val="22"/>
                <w:szCs w:val="22"/>
                <w:highlight w:val="yellow"/>
              </w:rPr>
              <w:t>………………………</w:t>
            </w:r>
          </w:p>
        </w:tc>
      </w:tr>
    </w:tbl>
    <w:p w:rsidR="006B54D0" w:rsidRDefault="006B54D0">
      <w:pPr>
        <w:rPr>
          <w:rFonts w:asciiTheme="minorHAnsi" w:hAnsiTheme="minorHAnsi" w:cstheme="minorHAnsi"/>
        </w:rPr>
      </w:pPr>
    </w:p>
    <w:p w:rsidR="00F12906" w:rsidRDefault="00F12906">
      <w:pPr>
        <w:rPr>
          <w:rFonts w:asciiTheme="minorHAnsi" w:hAnsiTheme="minorHAnsi" w:cstheme="minorHAnsi"/>
        </w:rPr>
      </w:pPr>
    </w:p>
    <w:p w:rsidR="00F12906" w:rsidRPr="00F12906" w:rsidRDefault="00F12906" w:rsidP="00F12906">
      <w:pPr>
        <w:rPr>
          <w:rFonts w:asciiTheme="minorHAnsi" w:hAnsiTheme="minorHAnsi" w:cstheme="minorHAnsi"/>
          <w:b/>
          <w:sz w:val="22"/>
          <w:szCs w:val="22"/>
        </w:rPr>
      </w:pPr>
      <w:r w:rsidRPr="00F12906">
        <w:rPr>
          <w:rFonts w:asciiTheme="minorHAnsi" w:hAnsiTheme="minorHAnsi" w:cstheme="minorHAnsi"/>
          <w:b/>
          <w:sz w:val="22"/>
          <w:szCs w:val="22"/>
          <w:highlight w:val="lightGray"/>
        </w:rPr>
        <w:t xml:space="preserve">Varianta </w:t>
      </w:r>
      <w:r>
        <w:rPr>
          <w:rFonts w:asciiTheme="minorHAnsi" w:hAnsiTheme="minorHAnsi" w:cstheme="minorHAnsi"/>
          <w:b/>
          <w:sz w:val="22"/>
          <w:szCs w:val="22"/>
          <w:highlight w:val="lightGray"/>
        </w:rPr>
        <w:t>2</w:t>
      </w:r>
      <w:r w:rsidRPr="00F12906">
        <w:rPr>
          <w:rFonts w:asciiTheme="minorHAnsi" w:hAnsiTheme="minorHAnsi" w:cstheme="minorHAnsi"/>
          <w:b/>
          <w:sz w:val="22"/>
          <w:szCs w:val="22"/>
          <w:highlight w:val="lightGray"/>
        </w:rPr>
        <w:t>:</w:t>
      </w:r>
    </w:p>
    <w:p w:rsidR="00F12906" w:rsidRDefault="00F12906">
      <w:pPr>
        <w:rPr>
          <w:rFonts w:asciiTheme="minorHAnsi" w:hAnsiTheme="minorHAnsi" w:cstheme="minorHAnsi"/>
        </w:rPr>
      </w:pPr>
    </w:p>
    <w:p w:rsidR="00F12906" w:rsidRPr="00F12906" w:rsidRDefault="00F12906" w:rsidP="00F12906">
      <w:pPr>
        <w:rPr>
          <w:rFonts w:asciiTheme="minorHAnsi" w:hAnsiTheme="minorHAnsi" w:cstheme="minorHAnsi"/>
          <w:sz w:val="22"/>
          <w:szCs w:val="22"/>
        </w:rPr>
      </w:pPr>
      <w:r w:rsidRPr="00F12906">
        <w:rPr>
          <w:rFonts w:asciiTheme="minorHAnsi" w:hAnsiTheme="minorHAnsi" w:cstheme="minorHAnsi"/>
          <w:sz w:val="22"/>
          <w:szCs w:val="22"/>
        </w:rPr>
        <w:t>jako účastník nemám v úmyslu zadat část veřejné zakázky jiné osobě (poddodavateli).</w:t>
      </w:r>
    </w:p>
    <w:p w:rsidR="00F12906" w:rsidRPr="00F12906" w:rsidRDefault="00F12906" w:rsidP="00F12906">
      <w:pPr>
        <w:rPr>
          <w:rFonts w:asciiTheme="minorHAnsi" w:hAnsiTheme="minorHAnsi" w:cstheme="minorHAnsi"/>
          <w:sz w:val="22"/>
          <w:szCs w:val="22"/>
        </w:rPr>
      </w:pPr>
      <w:r w:rsidRPr="00F12906">
        <w:rPr>
          <w:rFonts w:asciiTheme="minorHAnsi" w:hAnsiTheme="minorHAnsi" w:cstheme="minorHAnsi"/>
          <w:sz w:val="22"/>
          <w:szCs w:val="22"/>
        </w:rPr>
        <w:t>Toto prohlášení podepisuji jako (jméno, příjmení a funkce oprávněného zástupce uchazeče):</w:t>
      </w:r>
    </w:p>
    <w:p w:rsidR="00F12906" w:rsidRPr="00F12906" w:rsidRDefault="00F12906" w:rsidP="00F12906">
      <w:pPr>
        <w:rPr>
          <w:rFonts w:asciiTheme="minorHAnsi" w:hAnsiTheme="minorHAnsi" w:cstheme="minorHAnsi"/>
          <w:sz w:val="22"/>
          <w:szCs w:val="22"/>
        </w:rPr>
      </w:pPr>
      <w:r w:rsidRPr="00695F64">
        <w:rPr>
          <w:rFonts w:asciiTheme="minorHAnsi" w:hAnsiTheme="minorHAnsi" w:cstheme="minorHAnsi"/>
          <w:sz w:val="22"/>
          <w:szCs w:val="22"/>
          <w:highlight w:val="yellow"/>
        </w:rPr>
        <w:t>……………………………………………………………………………………………………………</w:t>
      </w:r>
    </w:p>
    <w:p w:rsidR="00F12906" w:rsidRPr="00F12906" w:rsidRDefault="00F12906" w:rsidP="00F12906">
      <w:pPr>
        <w:rPr>
          <w:rFonts w:asciiTheme="minorHAnsi" w:hAnsiTheme="minorHAnsi" w:cstheme="minorHAnsi"/>
          <w:sz w:val="22"/>
          <w:szCs w:val="22"/>
        </w:rPr>
      </w:pPr>
      <w:r w:rsidRPr="00F12906">
        <w:rPr>
          <w:rFonts w:asciiTheme="minorHAnsi" w:hAnsiTheme="minorHAnsi" w:cstheme="minorHAnsi"/>
          <w:sz w:val="22"/>
          <w:szCs w:val="22"/>
        </w:rPr>
        <w:t xml:space="preserve">V </w:t>
      </w:r>
      <w:r w:rsidRPr="00695F64">
        <w:rPr>
          <w:rFonts w:asciiTheme="minorHAnsi" w:hAnsiTheme="minorHAnsi" w:cstheme="minorHAnsi"/>
          <w:sz w:val="22"/>
          <w:szCs w:val="22"/>
          <w:highlight w:val="yellow"/>
        </w:rPr>
        <w:t>…………………,</w:t>
      </w:r>
      <w:r w:rsidRPr="00F12906">
        <w:rPr>
          <w:rFonts w:asciiTheme="minorHAnsi" w:hAnsiTheme="minorHAnsi" w:cstheme="minorHAnsi"/>
          <w:sz w:val="22"/>
          <w:szCs w:val="22"/>
        </w:rPr>
        <w:t xml:space="preserve"> dne </w:t>
      </w:r>
      <w:r w:rsidRPr="00695F64">
        <w:rPr>
          <w:rFonts w:asciiTheme="minorHAnsi" w:hAnsiTheme="minorHAnsi" w:cstheme="minorHAnsi"/>
          <w:sz w:val="22"/>
          <w:szCs w:val="22"/>
          <w:highlight w:val="yellow"/>
        </w:rPr>
        <w:t>…………………</w:t>
      </w:r>
    </w:p>
    <w:p w:rsidR="00F12906" w:rsidRPr="00F12906" w:rsidRDefault="00F12906" w:rsidP="00F12906">
      <w:pPr>
        <w:rPr>
          <w:rFonts w:asciiTheme="minorHAnsi" w:hAnsiTheme="minorHAnsi" w:cstheme="minorHAnsi"/>
          <w:i/>
          <w:sz w:val="22"/>
          <w:szCs w:val="22"/>
        </w:rPr>
      </w:pPr>
    </w:p>
    <w:p w:rsidR="00695F64" w:rsidRDefault="00695F64" w:rsidP="00F12906">
      <w:pPr>
        <w:rPr>
          <w:rFonts w:asciiTheme="minorHAnsi" w:hAnsiTheme="minorHAnsi" w:cstheme="minorHAnsi"/>
          <w:i/>
          <w:sz w:val="22"/>
          <w:szCs w:val="22"/>
          <w:highlight w:val="yellow"/>
        </w:rPr>
      </w:pPr>
    </w:p>
    <w:p w:rsidR="00695F64" w:rsidRDefault="00695F64" w:rsidP="00F12906">
      <w:pPr>
        <w:rPr>
          <w:rFonts w:asciiTheme="minorHAnsi" w:hAnsiTheme="minorHAnsi" w:cstheme="minorHAnsi"/>
          <w:i/>
          <w:sz w:val="22"/>
          <w:szCs w:val="22"/>
          <w:highlight w:val="yellow"/>
        </w:rPr>
      </w:pPr>
    </w:p>
    <w:p w:rsidR="00F12906" w:rsidRPr="00F12906" w:rsidRDefault="00F12906" w:rsidP="00F12906">
      <w:pPr>
        <w:rPr>
          <w:rFonts w:asciiTheme="minorHAnsi" w:hAnsiTheme="minorHAnsi" w:cstheme="minorHAnsi"/>
          <w:i/>
          <w:sz w:val="22"/>
          <w:szCs w:val="22"/>
        </w:rPr>
      </w:pPr>
      <w:r w:rsidRPr="00695F64">
        <w:rPr>
          <w:rFonts w:asciiTheme="minorHAnsi" w:hAnsiTheme="minorHAnsi" w:cstheme="minorHAnsi"/>
          <w:i/>
          <w:sz w:val="22"/>
          <w:szCs w:val="22"/>
          <w:highlight w:val="lightGray"/>
        </w:rPr>
        <w:t>Poznámka: Dodavatel zvolí a vyplní pouze jednu variantu.</w:t>
      </w:r>
    </w:p>
    <w:p w:rsidR="00F12906" w:rsidRPr="007D6DA9" w:rsidRDefault="00F12906">
      <w:pPr>
        <w:rPr>
          <w:rFonts w:asciiTheme="minorHAnsi" w:hAnsiTheme="minorHAnsi" w:cstheme="minorHAnsi"/>
        </w:rPr>
      </w:pPr>
    </w:p>
    <w:sectPr w:rsidR="00F12906" w:rsidRPr="007D6D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EF" w:rsidRDefault="005805EF" w:rsidP="007D6DA9">
      <w:r>
        <w:separator/>
      </w:r>
    </w:p>
  </w:endnote>
  <w:endnote w:type="continuationSeparator" w:id="0">
    <w:p w:rsidR="005805EF" w:rsidRDefault="005805EF" w:rsidP="007D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5B" w:rsidRPr="006E1453" w:rsidRDefault="007063AF" w:rsidP="001C4433">
    <w:pPr>
      <w:pStyle w:val="Zkladntext"/>
      <w:pBdr>
        <w:top w:val="single" w:sz="4" w:space="8" w:color="auto"/>
        <w:left w:val="single" w:sz="4" w:space="4" w:color="auto"/>
        <w:bottom w:val="single" w:sz="4" w:space="15" w:color="auto"/>
        <w:right w:val="single" w:sz="4" w:space="4" w:color="auto"/>
      </w:pBdr>
      <w:tabs>
        <w:tab w:val="right" w:pos="8689"/>
      </w:tabs>
      <w:ind w:left="720"/>
      <w:rPr>
        <w:rFonts w:ascii="Calibri" w:hAnsi="Calibri" w:cs="Calibri"/>
        <w:sz w:val="16"/>
        <w:szCs w:val="16"/>
      </w:rPr>
    </w:pPr>
    <w:r w:rsidRPr="006E1453">
      <w:rPr>
        <w:rFonts w:ascii="Calibri" w:hAnsi="Calibri" w:cs="Calibri"/>
        <w:sz w:val="16"/>
        <w:szCs w:val="16"/>
      </w:rPr>
      <w:t>Smlouva o dílo</w:t>
    </w:r>
    <w:r w:rsidRPr="006E1453">
      <w:rPr>
        <w:rFonts w:ascii="Calibri" w:hAnsi="Calibri" w:cs="Calibri"/>
        <w:sz w:val="16"/>
        <w:szCs w:val="16"/>
      </w:rPr>
      <w:tab/>
      <w:t xml:space="preserve"> </w:t>
    </w:r>
    <w:r w:rsidRPr="006E1453">
      <w:rPr>
        <w:rStyle w:val="slostrnky"/>
        <w:rFonts w:ascii="Calibri" w:hAnsi="Calibri" w:cs="Calibri"/>
        <w:sz w:val="16"/>
        <w:szCs w:val="16"/>
      </w:rPr>
      <w:fldChar w:fldCharType="begin"/>
    </w:r>
    <w:r w:rsidRPr="006E1453">
      <w:rPr>
        <w:rStyle w:val="slostrnky"/>
        <w:rFonts w:ascii="Calibri" w:hAnsi="Calibri" w:cs="Calibri"/>
        <w:sz w:val="16"/>
        <w:szCs w:val="16"/>
      </w:rPr>
      <w:instrText xml:space="preserve"> PAGE </w:instrText>
    </w:r>
    <w:r w:rsidRPr="006E1453">
      <w:rPr>
        <w:rStyle w:val="slostrnky"/>
        <w:rFonts w:ascii="Calibri" w:hAnsi="Calibri" w:cs="Calibri"/>
        <w:sz w:val="16"/>
        <w:szCs w:val="16"/>
      </w:rPr>
      <w:fldChar w:fldCharType="separate"/>
    </w:r>
    <w:r w:rsidR="00824051">
      <w:rPr>
        <w:rStyle w:val="slostrnky"/>
        <w:rFonts w:ascii="Calibri" w:hAnsi="Calibri" w:cs="Calibri"/>
        <w:noProof/>
        <w:sz w:val="16"/>
        <w:szCs w:val="16"/>
      </w:rPr>
      <w:t>1</w:t>
    </w:r>
    <w:r w:rsidRPr="006E1453">
      <w:rPr>
        <w:rStyle w:val="slostrnky"/>
        <w:rFonts w:ascii="Calibri" w:hAnsi="Calibri" w:cs="Calibri"/>
        <w:sz w:val="16"/>
        <w:szCs w:val="16"/>
      </w:rPr>
      <w:fldChar w:fldCharType="end"/>
    </w:r>
    <w:r w:rsidRPr="006E1453">
      <w:rPr>
        <w:rStyle w:val="slostrnky"/>
        <w:rFonts w:ascii="Calibri" w:hAnsi="Calibri" w:cs="Calibri"/>
        <w:sz w:val="16"/>
        <w:szCs w:val="16"/>
      </w:rPr>
      <w:t xml:space="preserve"> </w:t>
    </w:r>
    <w:r w:rsidRPr="006E1453">
      <w:rPr>
        <w:rFonts w:ascii="Calibri" w:hAnsi="Calibri" w:cs="Calibri"/>
        <w:sz w:val="16"/>
        <w:szCs w:val="16"/>
      </w:rPr>
      <w:t>z </w:t>
    </w:r>
    <w:r w:rsidRPr="00537BA1">
      <w:rPr>
        <w:rStyle w:val="slostrnky"/>
        <w:rFonts w:ascii="Calibri" w:hAnsi="Calibri" w:cs="Calibri"/>
        <w:noProof/>
        <w:sz w:val="16"/>
        <w:szCs w:val="16"/>
      </w:rPr>
      <w:fldChar w:fldCharType="begin"/>
    </w:r>
    <w:r w:rsidRPr="00537BA1">
      <w:rPr>
        <w:rStyle w:val="slostrnky"/>
        <w:rFonts w:ascii="Calibri" w:hAnsi="Calibri" w:cs="Calibri"/>
        <w:noProof/>
        <w:sz w:val="16"/>
        <w:szCs w:val="16"/>
      </w:rPr>
      <w:instrText xml:space="preserve"> NUMPAGES </w:instrText>
    </w:r>
    <w:r w:rsidRPr="00537BA1">
      <w:rPr>
        <w:rStyle w:val="slostrnky"/>
        <w:rFonts w:ascii="Calibri" w:hAnsi="Calibri" w:cs="Calibri"/>
        <w:noProof/>
        <w:sz w:val="16"/>
        <w:szCs w:val="16"/>
      </w:rPr>
      <w:fldChar w:fldCharType="separate"/>
    </w:r>
    <w:r w:rsidR="00824051">
      <w:rPr>
        <w:rStyle w:val="slostrnky"/>
        <w:rFonts w:ascii="Calibri" w:hAnsi="Calibri" w:cs="Calibri"/>
        <w:noProof/>
        <w:sz w:val="16"/>
        <w:szCs w:val="16"/>
      </w:rPr>
      <w:t>14</w:t>
    </w:r>
    <w:r w:rsidRPr="00537BA1">
      <w:rPr>
        <w:rStyle w:val="slostrnky"/>
        <w:rFonts w:ascii="Calibri" w:hAnsi="Calibri" w:cs="Calibri"/>
        <w:noProof/>
        <w:sz w:val="16"/>
        <w:szCs w:val="16"/>
      </w:rPr>
      <w:fldChar w:fldCharType="end"/>
    </w:r>
  </w:p>
  <w:p w:rsidR="00AC0E5B" w:rsidRDefault="005805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EF" w:rsidRDefault="005805EF" w:rsidP="007D6DA9">
      <w:r>
        <w:separator/>
      </w:r>
    </w:p>
  </w:footnote>
  <w:footnote w:type="continuationSeparator" w:id="0">
    <w:p w:rsidR="005805EF" w:rsidRDefault="005805EF" w:rsidP="007D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A9" w:rsidRPr="007D6DA9" w:rsidRDefault="005805EF" w:rsidP="00E407C7">
    <w:pPr>
      <w:pStyle w:val="Zkladntext"/>
      <w:pBdr>
        <w:top w:val="single" w:sz="4" w:space="12" w:color="000000"/>
        <w:left w:val="single" w:sz="4" w:space="4" w:color="000000"/>
        <w:bottom w:val="single" w:sz="4" w:space="6" w:color="000000"/>
        <w:right w:val="single" w:sz="4" w:space="4" w:color="000000"/>
      </w:pBdr>
      <w:tabs>
        <w:tab w:val="right" w:pos="9105"/>
      </w:tabs>
      <w:rPr>
        <w:rFonts w:asciiTheme="minorHAnsi" w:hAnsiTheme="minorHAnsi" w:cstheme="minorHAnsi"/>
        <w:sz w:val="22"/>
        <w:szCs w:val="22"/>
      </w:rPr>
    </w:pPr>
    <w:r>
      <w:rPr>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pt;margin-top:.8pt;width:38.9pt;height:53.15pt;z-index:251658240;mso-wrap-distance-left:9.05pt;mso-wrap-distance-right:9.05pt" filled="t">
          <v:fill color2="black"/>
          <v:imagedata r:id="rId1" o:title=""/>
          <w10:wrap type="topAndBottom"/>
        </v:shape>
        <o:OLEObject Type="Embed" ProgID="Word.Picture.8" ShapeID="_x0000_s2049" DrawAspect="Content" ObjectID="_1555325331" r:id="rId2"/>
      </w:pict>
    </w:r>
    <w:r w:rsidR="007063AF" w:rsidRPr="007D6DA9">
      <w:rPr>
        <w:rFonts w:asciiTheme="minorHAnsi" w:hAnsiTheme="minorHAnsi" w:cstheme="minorHAnsi"/>
        <w:b/>
        <w:sz w:val="22"/>
        <w:szCs w:val="22"/>
      </w:rPr>
      <w:t xml:space="preserve">                    </w:t>
    </w:r>
    <w:proofErr w:type="gramStart"/>
    <w:r w:rsidR="007063AF" w:rsidRPr="007D6DA9">
      <w:rPr>
        <w:rFonts w:asciiTheme="minorHAnsi" w:hAnsiTheme="minorHAnsi" w:cstheme="minorHAnsi"/>
        <w:b/>
        <w:sz w:val="22"/>
        <w:szCs w:val="22"/>
      </w:rPr>
      <w:t>M ě s t o   T ř i n e c</w:t>
    </w:r>
    <w:r w:rsidR="007063AF" w:rsidRPr="007D6DA9">
      <w:rPr>
        <w:rFonts w:asciiTheme="minorHAnsi" w:hAnsiTheme="minorHAnsi" w:cstheme="minorHAnsi"/>
        <w:sz w:val="22"/>
        <w:szCs w:val="22"/>
      </w:rPr>
      <w:t xml:space="preserve"> </w:t>
    </w:r>
    <w:r w:rsidR="007063AF" w:rsidRPr="007D6DA9">
      <w:rPr>
        <w:rFonts w:asciiTheme="minorHAnsi" w:hAnsiTheme="minorHAnsi" w:cstheme="minorHAnsi"/>
        <w:sz w:val="22"/>
        <w:szCs w:val="22"/>
      </w:rPr>
      <w:tab/>
      <w:t>2017/02/</w:t>
    </w:r>
    <w:proofErr w:type="gramEnd"/>
    <w:r w:rsidR="007063AF" w:rsidRPr="007D6DA9">
      <w:rPr>
        <w:rFonts w:asciiTheme="minorHAnsi" w:hAnsiTheme="minorHAnsi" w:cstheme="minorHAnsi"/>
        <w:sz w:val="22"/>
        <w:szCs w:val="22"/>
      </w:rPr>
      <w:t>…/</w:t>
    </w:r>
    <w:proofErr w:type="spellStart"/>
    <w:r w:rsidR="007063AF" w:rsidRPr="007D6DA9">
      <w:rPr>
        <w:rFonts w:asciiTheme="minorHAnsi" w:hAnsiTheme="minorHAnsi" w:cstheme="minorHAnsi"/>
        <w:sz w:val="22"/>
        <w:szCs w:val="22"/>
      </w:rPr>
      <w:t>Du</w:t>
    </w:r>
    <w:proofErr w:type="spellEnd"/>
    <w:r w:rsidR="007063AF" w:rsidRPr="007D6DA9">
      <w:rPr>
        <w:rFonts w:asciiTheme="minorHAnsi" w:hAnsiTheme="minorHAnsi" w:cstheme="minorHAnsi"/>
        <w:sz w:val="22"/>
        <w:szCs w:val="22"/>
      </w:rPr>
      <w:t xml:space="preserve">                    </w:t>
    </w:r>
  </w:p>
  <w:p w:rsidR="00AC0E5B" w:rsidRPr="007D6DA9" w:rsidRDefault="007D6DA9" w:rsidP="00E407C7">
    <w:pPr>
      <w:pStyle w:val="Zkladntext"/>
      <w:pBdr>
        <w:top w:val="single" w:sz="4" w:space="12" w:color="000000"/>
        <w:left w:val="single" w:sz="4" w:space="4" w:color="000000"/>
        <w:bottom w:val="single" w:sz="4" w:space="6" w:color="000000"/>
        <w:right w:val="single" w:sz="4" w:space="4" w:color="000000"/>
      </w:pBdr>
      <w:tabs>
        <w:tab w:val="right" w:pos="9105"/>
      </w:tabs>
      <w:rPr>
        <w:rFonts w:asciiTheme="minorHAnsi" w:hAnsiTheme="minorHAnsi" w:cstheme="minorHAnsi"/>
        <w:sz w:val="22"/>
        <w:szCs w:val="22"/>
      </w:rPr>
    </w:pPr>
    <w:r w:rsidRPr="007D6DA9">
      <w:rPr>
        <w:rFonts w:asciiTheme="minorHAnsi" w:hAnsiTheme="minorHAnsi" w:cstheme="minorHAnsi"/>
        <w:sz w:val="22"/>
        <w:szCs w:val="22"/>
      </w:rPr>
      <w:t xml:space="preserve">                    </w:t>
    </w:r>
    <w:r w:rsidR="007063AF" w:rsidRPr="007D6DA9">
      <w:rPr>
        <w:rFonts w:asciiTheme="minorHAnsi" w:hAnsiTheme="minorHAnsi" w:cstheme="minorHAnsi"/>
        <w:sz w:val="22"/>
        <w:szCs w:val="22"/>
      </w:rPr>
      <w:t>Jablunkovská 160, 739 61 Třinec</w:t>
    </w:r>
    <w:r w:rsidR="007063AF" w:rsidRPr="007D6DA9">
      <w:rPr>
        <w:rFonts w:asciiTheme="minorHAnsi" w:hAnsiTheme="minorHAnsi" w:cstheme="minorHAnsi"/>
        <w:sz w:val="22"/>
        <w:szCs w:val="22"/>
      </w:rPr>
      <w:tab/>
    </w:r>
  </w:p>
  <w:p w:rsidR="00AC0E5B" w:rsidRPr="007D6DA9" w:rsidRDefault="005805EF" w:rsidP="006E1453">
    <w:pPr>
      <w:pStyle w:val="Zhlav"/>
      <w:pBdr>
        <w:top w:val="single" w:sz="4" w:space="12" w:color="000000"/>
        <w:left w:val="single" w:sz="4" w:space="4" w:color="000000"/>
        <w:bottom w:val="single" w:sz="4" w:space="6" w:color="000000"/>
        <w:right w:val="single" w:sz="4" w:space="4" w:color="000000"/>
      </w:pBdr>
      <w:rPr>
        <w:rFonts w:asciiTheme="minorHAnsi" w:hAnsiTheme="minorHAnsi" w:cstheme="minorHAnsi"/>
      </w:rPr>
    </w:pPr>
  </w:p>
  <w:p w:rsidR="00AC0E5B" w:rsidRPr="007D6DA9" w:rsidRDefault="005805EF">
    <w:pPr>
      <w:pStyle w:val="Zhlav"/>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8B3553"/>
    <w:multiLevelType w:val="hybridMultilevel"/>
    <w:tmpl w:val="B46C0972"/>
    <w:lvl w:ilvl="0" w:tplc="FFFFFFFF">
      <w:start w:val="1"/>
      <w:numFmt w:val="lowerLetter"/>
      <w:lvlText w:val="%1)"/>
      <w:lvlJc w:val="left"/>
      <w:pPr>
        <w:tabs>
          <w:tab w:val="num" w:pos="360"/>
        </w:tabs>
        <w:ind w:left="360" w:hanging="360"/>
      </w:pPr>
      <w:rPr>
        <w:rFonts w:hint="default"/>
      </w:rPr>
    </w:lvl>
    <w:lvl w:ilvl="1" w:tplc="CBAAC97A">
      <w:start w:val="771"/>
      <w:numFmt w:val="bullet"/>
      <w:lvlText w:val="-"/>
      <w:lvlJc w:val="left"/>
      <w:pPr>
        <w:tabs>
          <w:tab w:val="num" w:pos="360"/>
        </w:tabs>
        <w:ind w:left="360" w:hanging="360"/>
      </w:pPr>
      <w:rPr>
        <w:rFonts w:hint="default"/>
      </w:r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6">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7462269A"/>
    <w:multiLevelType w:val="hybridMultilevel"/>
    <w:tmpl w:val="FF0ABDA4"/>
    <w:lvl w:ilvl="0" w:tplc="8AD22CE0">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EA"/>
    <w:rsid w:val="004810FD"/>
    <w:rsid w:val="005805EF"/>
    <w:rsid w:val="006129EA"/>
    <w:rsid w:val="00695F64"/>
    <w:rsid w:val="006B54D0"/>
    <w:rsid w:val="007063AF"/>
    <w:rsid w:val="0076778F"/>
    <w:rsid w:val="007D6DA9"/>
    <w:rsid w:val="00824051"/>
    <w:rsid w:val="008E32CF"/>
    <w:rsid w:val="00974430"/>
    <w:rsid w:val="0099561B"/>
    <w:rsid w:val="00B65C76"/>
    <w:rsid w:val="00F12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6DA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6DA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7D6DA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7D6DA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D6DA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7D6DA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7D6DA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7D6DA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7D6DA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7D6DA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6DA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D6DA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7D6DA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7D6DA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7D6DA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7D6DA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7D6DA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7D6DA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7D6DA9"/>
    <w:rPr>
      <w:rFonts w:ascii="Arial" w:eastAsia="Times New Roman" w:hAnsi="Arial" w:cs="Arial"/>
      <w:lang w:eastAsia="cs-CZ"/>
    </w:rPr>
  </w:style>
  <w:style w:type="paragraph" w:styleId="Zkladntext">
    <w:name w:val="Body Text"/>
    <w:basedOn w:val="Normln"/>
    <w:link w:val="ZkladntextChar"/>
    <w:uiPriority w:val="99"/>
    <w:semiHidden/>
    <w:unhideWhenUsed/>
    <w:rsid w:val="007D6DA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7D6DA9"/>
    <w:rPr>
      <w:rFonts w:ascii="Times New Roman" w:eastAsia="Times New Roman" w:hAnsi="Times New Roman" w:cs="Times New Roman"/>
      <w:sz w:val="24"/>
      <w:szCs w:val="24"/>
      <w:lang w:eastAsia="cs-CZ"/>
    </w:rPr>
  </w:style>
  <w:style w:type="paragraph" w:customStyle="1" w:styleId="Normln0">
    <w:name w:val="Normální~~~~"/>
    <w:basedOn w:val="Normln"/>
    <w:rsid w:val="007D6DA9"/>
    <w:pPr>
      <w:widowControl w:val="0"/>
      <w:overflowPunct/>
      <w:autoSpaceDE/>
      <w:autoSpaceDN/>
      <w:adjustRightInd/>
      <w:spacing w:line="276" w:lineRule="auto"/>
    </w:pPr>
    <w:rPr>
      <w:sz w:val="24"/>
    </w:rPr>
  </w:style>
  <w:style w:type="paragraph" w:customStyle="1" w:styleId="Normln1">
    <w:name w:val="Normální~~~~~~"/>
    <w:basedOn w:val="Normln"/>
    <w:rsid w:val="007D6DA9"/>
    <w:pPr>
      <w:widowControl w:val="0"/>
      <w:overflowPunct/>
      <w:autoSpaceDE/>
      <w:autoSpaceDN/>
      <w:adjustRightInd/>
      <w:spacing w:line="288" w:lineRule="auto"/>
      <w:jc w:val="center"/>
    </w:pPr>
    <w:rPr>
      <w:sz w:val="24"/>
    </w:rPr>
  </w:style>
  <w:style w:type="paragraph" w:customStyle="1" w:styleId="NormlnIMP">
    <w:name w:val="Normální_IMP"/>
    <w:basedOn w:val="Normln"/>
    <w:rsid w:val="007D6DA9"/>
    <w:pPr>
      <w:suppressAutoHyphens/>
      <w:spacing w:line="264" w:lineRule="auto"/>
    </w:pPr>
    <w:rPr>
      <w:sz w:val="24"/>
    </w:rPr>
  </w:style>
  <w:style w:type="character" w:styleId="Odkaznakoment">
    <w:name w:val="annotation reference"/>
    <w:basedOn w:val="Standardnpsmoodstavce"/>
    <w:uiPriority w:val="99"/>
    <w:semiHidden/>
    <w:unhideWhenUsed/>
    <w:rsid w:val="007D6DA9"/>
    <w:rPr>
      <w:sz w:val="16"/>
      <w:szCs w:val="16"/>
    </w:rPr>
  </w:style>
  <w:style w:type="paragraph" w:styleId="Textkomente">
    <w:name w:val="annotation text"/>
    <w:basedOn w:val="Normln"/>
    <w:link w:val="TextkomenteChar"/>
    <w:uiPriority w:val="99"/>
    <w:unhideWhenUsed/>
    <w:rsid w:val="007D6DA9"/>
  </w:style>
  <w:style w:type="character" w:customStyle="1" w:styleId="TextkomenteChar">
    <w:name w:val="Text komentáře Char"/>
    <w:basedOn w:val="Standardnpsmoodstavce"/>
    <w:link w:val="Textkomente"/>
    <w:uiPriority w:val="99"/>
    <w:rsid w:val="007D6DA9"/>
    <w:rPr>
      <w:rFonts w:ascii="Times New Roman" w:eastAsia="Times New Roman" w:hAnsi="Times New Roman" w:cs="Times New Roman"/>
      <w:sz w:val="20"/>
      <w:szCs w:val="20"/>
      <w:lang w:eastAsia="cs-CZ"/>
    </w:rPr>
  </w:style>
  <w:style w:type="paragraph" w:styleId="Zhlav">
    <w:name w:val="header"/>
    <w:basedOn w:val="Normln"/>
    <w:link w:val="ZhlavChar"/>
    <w:unhideWhenUsed/>
    <w:rsid w:val="007D6DA9"/>
    <w:pPr>
      <w:tabs>
        <w:tab w:val="center" w:pos="4536"/>
        <w:tab w:val="right" w:pos="9072"/>
      </w:tabs>
    </w:pPr>
  </w:style>
  <w:style w:type="character" w:customStyle="1" w:styleId="ZhlavChar">
    <w:name w:val="Záhlaví Char"/>
    <w:basedOn w:val="Standardnpsmoodstavce"/>
    <w:link w:val="Zhlav"/>
    <w:rsid w:val="007D6DA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D6DA9"/>
    <w:pPr>
      <w:tabs>
        <w:tab w:val="center" w:pos="4536"/>
        <w:tab w:val="right" w:pos="9072"/>
      </w:tabs>
    </w:pPr>
  </w:style>
  <w:style w:type="character" w:customStyle="1" w:styleId="ZpatChar">
    <w:name w:val="Zápatí Char"/>
    <w:basedOn w:val="Standardnpsmoodstavce"/>
    <w:link w:val="Zpat"/>
    <w:uiPriority w:val="99"/>
    <w:rsid w:val="007D6DA9"/>
    <w:rPr>
      <w:rFonts w:ascii="Times New Roman" w:eastAsia="Times New Roman" w:hAnsi="Times New Roman" w:cs="Times New Roman"/>
      <w:sz w:val="20"/>
      <w:szCs w:val="20"/>
      <w:lang w:eastAsia="cs-CZ"/>
    </w:rPr>
  </w:style>
  <w:style w:type="character" w:styleId="slostrnky">
    <w:name w:val="page number"/>
    <w:basedOn w:val="Standardnpsmoodstavce"/>
    <w:rsid w:val="007D6DA9"/>
  </w:style>
  <w:style w:type="paragraph" w:styleId="Textbubliny">
    <w:name w:val="Balloon Text"/>
    <w:basedOn w:val="Normln"/>
    <w:link w:val="TextbublinyChar"/>
    <w:uiPriority w:val="99"/>
    <w:semiHidden/>
    <w:unhideWhenUsed/>
    <w:rsid w:val="007D6DA9"/>
    <w:rPr>
      <w:rFonts w:ascii="Tahoma" w:hAnsi="Tahoma" w:cs="Tahoma"/>
      <w:sz w:val="16"/>
      <w:szCs w:val="16"/>
    </w:rPr>
  </w:style>
  <w:style w:type="character" w:customStyle="1" w:styleId="TextbublinyChar">
    <w:name w:val="Text bubliny Char"/>
    <w:basedOn w:val="Standardnpsmoodstavce"/>
    <w:link w:val="Textbubliny"/>
    <w:uiPriority w:val="99"/>
    <w:semiHidden/>
    <w:rsid w:val="007D6DA9"/>
    <w:rPr>
      <w:rFonts w:ascii="Tahoma" w:eastAsia="Times New Roman" w:hAnsi="Tahoma" w:cs="Tahoma"/>
      <w:sz w:val="16"/>
      <w:szCs w:val="16"/>
      <w:lang w:eastAsia="cs-CZ"/>
    </w:rPr>
  </w:style>
  <w:style w:type="paragraph" w:customStyle="1" w:styleId="NormlnSoD">
    <w:name w:val="Normální SoD"/>
    <w:basedOn w:val="Normln"/>
    <w:rsid w:val="0076778F"/>
    <w:pPr>
      <w:jc w:val="both"/>
      <w:textAlignment w:val="baseline"/>
    </w:pPr>
    <w:rPr>
      <w:rFonts w:ascii="Arial" w:hAnsi="Arial" w:cs="Arial"/>
    </w:rPr>
  </w:style>
  <w:style w:type="paragraph" w:styleId="Textvbloku">
    <w:name w:val="Block Text"/>
    <w:basedOn w:val="Normln"/>
    <w:rsid w:val="0076778F"/>
    <w:pPr>
      <w:spacing w:after="120"/>
      <w:ind w:left="-142" w:right="-284"/>
      <w:jc w:val="both"/>
      <w:textAlignment w:val="baseline"/>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6DA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6DA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7D6DA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7D6DA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D6DA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7D6DA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7D6DA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7D6DA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7D6DA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7D6DA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6DA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D6DA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7D6DA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7D6DA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7D6DA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7D6DA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7D6DA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7D6DA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7D6DA9"/>
    <w:rPr>
      <w:rFonts w:ascii="Arial" w:eastAsia="Times New Roman" w:hAnsi="Arial" w:cs="Arial"/>
      <w:lang w:eastAsia="cs-CZ"/>
    </w:rPr>
  </w:style>
  <w:style w:type="paragraph" w:styleId="Zkladntext">
    <w:name w:val="Body Text"/>
    <w:basedOn w:val="Normln"/>
    <w:link w:val="ZkladntextChar"/>
    <w:uiPriority w:val="99"/>
    <w:semiHidden/>
    <w:unhideWhenUsed/>
    <w:rsid w:val="007D6DA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7D6DA9"/>
    <w:rPr>
      <w:rFonts w:ascii="Times New Roman" w:eastAsia="Times New Roman" w:hAnsi="Times New Roman" w:cs="Times New Roman"/>
      <w:sz w:val="24"/>
      <w:szCs w:val="24"/>
      <w:lang w:eastAsia="cs-CZ"/>
    </w:rPr>
  </w:style>
  <w:style w:type="paragraph" w:customStyle="1" w:styleId="Normln0">
    <w:name w:val="Normální~~~~"/>
    <w:basedOn w:val="Normln"/>
    <w:rsid w:val="007D6DA9"/>
    <w:pPr>
      <w:widowControl w:val="0"/>
      <w:overflowPunct/>
      <w:autoSpaceDE/>
      <w:autoSpaceDN/>
      <w:adjustRightInd/>
      <w:spacing w:line="276" w:lineRule="auto"/>
    </w:pPr>
    <w:rPr>
      <w:sz w:val="24"/>
    </w:rPr>
  </w:style>
  <w:style w:type="paragraph" w:customStyle="1" w:styleId="Normln1">
    <w:name w:val="Normální~~~~~~"/>
    <w:basedOn w:val="Normln"/>
    <w:rsid w:val="007D6DA9"/>
    <w:pPr>
      <w:widowControl w:val="0"/>
      <w:overflowPunct/>
      <w:autoSpaceDE/>
      <w:autoSpaceDN/>
      <w:adjustRightInd/>
      <w:spacing w:line="288" w:lineRule="auto"/>
      <w:jc w:val="center"/>
    </w:pPr>
    <w:rPr>
      <w:sz w:val="24"/>
    </w:rPr>
  </w:style>
  <w:style w:type="paragraph" w:customStyle="1" w:styleId="NormlnIMP">
    <w:name w:val="Normální_IMP"/>
    <w:basedOn w:val="Normln"/>
    <w:rsid w:val="007D6DA9"/>
    <w:pPr>
      <w:suppressAutoHyphens/>
      <w:spacing w:line="264" w:lineRule="auto"/>
    </w:pPr>
    <w:rPr>
      <w:sz w:val="24"/>
    </w:rPr>
  </w:style>
  <w:style w:type="character" w:styleId="Odkaznakoment">
    <w:name w:val="annotation reference"/>
    <w:basedOn w:val="Standardnpsmoodstavce"/>
    <w:uiPriority w:val="99"/>
    <w:semiHidden/>
    <w:unhideWhenUsed/>
    <w:rsid w:val="007D6DA9"/>
    <w:rPr>
      <w:sz w:val="16"/>
      <w:szCs w:val="16"/>
    </w:rPr>
  </w:style>
  <w:style w:type="paragraph" w:styleId="Textkomente">
    <w:name w:val="annotation text"/>
    <w:basedOn w:val="Normln"/>
    <w:link w:val="TextkomenteChar"/>
    <w:uiPriority w:val="99"/>
    <w:unhideWhenUsed/>
    <w:rsid w:val="007D6DA9"/>
  </w:style>
  <w:style w:type="character" w:customStyle="1" w:styleId="TextkomenteChar">
    <w:name w:val="Text komentáře Char"/>
    <w:basedOn w:val="Standardnpsmoodstavce"/>
    <w:link w:val="Textkomente"/>
    <w:uiPriority w:val="99"/>
    <w:rsid w:val="007D6DA9"/>
    <w:rPr>
      <w:rFonts w:ascii="Times New Roman" w:eastAsia="Times New Roman" w:hAnsi="Times New Roman" w:cs="Times New Roman"/>
      <w:sz w:val="20"/>
      <w:szCs w:val="20"/>
      <w:lang w:eastAsia="cs-CZ"/>
    </w:rPr>
  </w:style>
  <w:style w:type="paragraph" w:styleId="Zhlav">
    <w:name w:val="header"/>
    <w:basedOn w:val="Normln"/>
    <w:link w:val="ZhlavChar"/>
    <w:unhideWhenUsed/>
    <w:rsid w:val="007D6DA9"/>
    <w:pPr>
      <w:tabs>
        <w:tab w:val="center" w:pos="4536"/>
        <w:tab w:val="right" w:pos="9072"/>
      </w:tabs>
    </w:pPr>
  </w:style>
  <w:style w:type="character" w:customStyle="1" w:styleId="ZhlavChar">
    <w:name w:val="Záhlaví Char"/>
    <w:basedOn w:val="Standardnpsmoodstavce"/>
    <w:link w:val="Zhlav"/>
    <w:rsid w:val="007D6DA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D6DA9"/>
    <w:pPr>
      <w:tabs>
        <w:tab w:val="center" w:pos="4536"/>
        <w:tab w:val="right" w:pos="9072"/>
      </w:tabs>
    </w:pPr>
  </w:style>
  <w:style w:type="character" w:customStyle="1" w:styleId="ZpatChar">
    <w:name w:val="Zápatí Char"/>
    <w:basedOn w:val="Standardnpsmoodstavce"/>
    <w:link w:val="Zpat"/>
    <w:uiPriority w:val="99"/>
    <w:rsid w:val="007D6DA9"/>
    <w:rPr>
      <w:rFonts w:ascii="Times New Roman" w:eastAsia="Times New Roman" w:hAnsi="Times New Roman" w:cs="Times New Roman"/>
      <w:sz w:val="20"/>
      <w:szCs w:val="20"/>
      <w:lang w:eastAsia="cs-CZ"/>
    </w:rPr>
  </w:style>
  <w:style w:type="character" w:styleId="slostrnky">
    <w:name w:val="page number"/>
    <w:basedOn w:val="Standardnpsmoodstavce"/>
    <w:rsid w:val="007D6DA9"/>
  </w:style>
  <w:style w:type="paragraph" w:styleId="Textbubliny">
    <w:name w:val="Balloon Text"/>
    <w:basedOn w:val="Normln"/>
    <w:link w:val="TextbublinyChar"/>
    <w:uiPriority w:val="99"/>
    <w:semiHidden/>
    <w:unhideWhenUsed/>
    <w:rsid w:val="007D6DA9"/>
    <w:rPr>
      <w:rFonts w:ascii="Tahoma" w:hAnsi="Tahoma" w:cs="Tahoma"/>
      <w:sz w:val="16"/>
      <w:szCs w:val="16"/>
    </w:rPr>
  </w:style>
  <w:style w:type="character" w:customStyle="1" w:styleId="TextbublinyChar">
    <w:name w:val="Text bubliny Char"/>
    <w:basedOn w:val="Standardnpsmoodstavce"/>
    <w:link w:val="Textbubliny"/>
    <w:uiPriority w:val="99"/>
    <w:semiHidden/>
    <w:rsid w:val="007D6DA9"/>
    <w:rPr>
      <w:rFonts w:ascii="Tahoma" w:eastAsia="Times New Roman" w:hAnsi="Tahoma" w:cs="Tahoma"/>
      <w:sz w:val="16"/>
      <w:szCs w:val="16"/>
      <w:lang w:eastAsia="cs-CZ"/>
    </w:rPr>
  </w:style>
  <w:style w:type="paragraph" w:customStyle="1" w:styleId="NormlnSoD">
    <w:name w:val="Normální SoD"/>
    <w:basedOn w:val="Normln"/>
    <w:rsid w:val="0076778F"/>
    <w:pPr>
      <w:jc w:val="both"/>
      <w:textAlignment w:val="baseline"/>
    </w:pPr>
    <w:rPr>
      <w:rFonts w:ascii="Arial" w:hAnsi="Arial" w:cs="Arial"/>
    </w:rPr>
  </w:style>
  <w:style w:type="paragraph" w:styleId="Textvbloku">
    <w:name w:val="Block Text"/>
    <w:basedOn w:val="Normln"/>
    <w:rsid w:val="0076778F"/>
    <w:pPr>
      <w:spacing w:after="120"/>
      <w:ind w:left="-142" w:right="-284"/>
      <w:jc w:val="both"/>
      <w:textAlignment w:val="baseline"/>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5270</Words>
  <Characters>31096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2017-05-03T11:32:00Z</dcterms:created>
  <dcterms:modified xsi:type="dcterms:W3CDTF">2017-05-03T12:02:00Z</dcterms:modified>
</cp:coreProperties>
</file>