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6C00" w:rsidRPr="00E3542A" w:rsidRDefault="00ED18A2" w:rsidP="007E1BF9">
      <w:pPr>
        <w:rPr>
          <w:sz w:val="18"/>
          <w:szCs w:val="18"/>
        </w:rPr>
      </w:pPr>
      <w:r>
        <w:rPr>
          <w:sz w:val="18"/>
          <w:szCs w:val="18"/>
        </w:rPr>
        <w:t>O</w:t>
      </w:r>
      <w:r w:rsidR="00D36C00" w:rsidRPr="00E3542A">
        <w:rPr>
          <w:sz w:val="18"/>
          <w:szCs w:val="18"/>
        </w:rPr>
        <w:t xml:space="preserve">bsah: </w:t>
      </w:r>
    </w:p>
    <w:p w:rsidR="00514499" w:rsidRDefault="00790B72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>
        <w:rPr>
          <w:sz w:val="20"/>
        </w:rPr>
        <w:fldChar w:fldCharType="begin"/>
      </w:r>
      <w:r w:rsidR="00E615E3">
        <w:rPr>
          <w:sz w:val="20"/>
        </w:rPr>
        <w:instrText xml:space="preserve"> TOC \o "3-4" \h \z \t "Nadpis 2;2;Název;1" </w:instrText>
      </w:r>
      <w:r>
        <w:rPr>
          <w:sz w:val="20"/>
        </w:rPr>
        <w:fldChar w:fldCharType="separate"/>
      </w:r>
      <w:hyperlink w:anchor="_Toc443992617" w:history="1">
        <w:r w:rsidR="00514499" w:rsidRPr="00B406BB">
          <w:rPr>
            <w:rStyle w:val="Hypertextovodkaz"/>
          </w:rPr>
          <w:t>1.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Rozsah dokumentace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_Toc443992617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2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18" w:history="1">
        <w:r w:rsidR="00514499" w:rsidRPr="00B406BB">
          <w:rPr>
            <w:rStyle w:val="Hypertextovodkaz"/>
          </w:rPr>
          <w:t>2.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Konstrukční systém stavby a průzkumy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_Toc443992618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2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19" w:history="1">
        <w:r w:rsidR="00514499" w:rsidRPr="00B406BB">
          <w:rPr>
            <w:rStyle w:val="Hypertextovodkaz"/>
          </w:rPr>
          <w:t>2.1.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Konstrukční systém stavby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_Toc443992619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2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20" w:history="1">
        <w:r w:rsidR="00514499" w:rsidRPr="00B406BB">
          <w:rPr>
            <w:rStyle w:val="Hypertextovodkaz"/>
          </w:rPr>
          <w:t>2.2.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Stavební průzkumy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_Toc443992620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2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21" w:history="1">
        <w:r w:rsidR="00514499" w:rsidRPr="00B406BB">
          <w:rPr>
            <w:rStyle w:val="Hypertextovodkaz"/>
          </w:rPr>
          <w:t>3.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Navržené výrobky, materiály a hlavní konstrukční prvky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_Toc443992621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2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22" w:history="1">
        <w:r w:rsidR="00514499" w:rsidRPr="00B406BB">
          <w:rPr>
            <w:rStyle w:val="Hypertextovodkaz"/>
          </w:rPr>
          <w:t>3.1.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Materiály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_Toc443992622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2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23" w:history="1">
        <w:r w:rsidR="00514499" w:rsidRPr="00B406BB">
          <w:rPr>
            <w:rStyle w:val="Hypertextovodkaz"/>
          </w:rPr>
          <w:t>3.2.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Hlavní konstrukční prvky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_Toc443992623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3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24" w:history="1">
        <w:r w:rsidR="00514499" w:rsidRPr="00B406BB">
          <w:rPr>
            <w:rStyle w:val="Hypertextovodkaz"/>
            <w:noProof/>
          </w:rPr>
          <w:t>3.2.1.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Otvory č. 1, 4 a 5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_Toc443992624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3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25" w:history="1">
        <w:r w:rsidR="00514499" w:rsidRPr="00B406BB">
          <w:rPr>
            <w:rStyle w:val="Hypertextovodkaz"/>
            <w:noProof/>
          </w:rPr>
          <w:t>3.2.2.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Otvor č. 2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_Toc443992625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3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26" w:history="1">
        <w:r w:rsidR="00514499" w:rsidRPr="00B406BB">
          <w:rPr>
            <w:rStyle w:val="Hypertextovodkaz"/>
            <w:noProof/>
          </w:rPr>
          <w:t>3.2.3.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Otvor č. 3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_Toc443992626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3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27" w:history="1">
        <w:r w:rsidR="00514499" w:rsidRPr="00B406BB">
          <w:rPr>
            <w:rStyle w:val="Hypertextovodkaz"/>
            <w:noProof/>
          </w:rPr>
          <w:t>3.2.4.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Ochrana stavby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_Toc443992627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4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28" w:history="1">
        <w:r w:rsidR="00514499" w:rsidRPr="00B406BB">
          <w:rPr>
            <w:rStyle w:val="Hypertextovodkaz"/>
            <w:noProof/>
          </w:rPr>
          <w:t>3.2.5.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Požadavky na vzhled a povrchové úpravy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_Toc443992628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4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29" w:history="1">
        <w:r w:rsidR="00514499" w:rsidRPr="00B406BB">
          <w:rPr>
            <w:rStyle w:val="Hypertextovodkaz"/>
          </w:rPr>
          <w:t>3.3.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Mechanická odolnost a stabilita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_Toc443992629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4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30" w:history="1">
        <w:r w:rsidR="00514499" w:rsidRPr="00B406BB">
          <w:rPr>
            <w:rStyle w:val="Hypertextovodkaz"/>
          </w:rPr>
          <w:t>3.4.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Zásady návrhu a provádění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_Toc443992630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5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31" w:history="1">
        <w:r w:rsidR="00514499" w:rsidRPr="00B406BB">
          <w:rPr>
            <w:rStyle w:val="Hypertextovodkaz"/>
            <w:noProof/>
          </w:rPr>
          <w:t>3.4.1.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Návrhová životnost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_Toc443992631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5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32" w:history="1">
        <w:r w:rsidR="00514499" w:rsidRPr="00B406BB">
          <w:rPr>
            <w:rStyle w:val="Hypertextovodkaz"/>
            <w:noProof/>
          </w:rPr>
          <w:t>3.4.2.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Deformace nosných konstrukcí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_Toc443992632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5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33" w:history="1">
        <w:r w:rsidR="00514499" w:rsidRPr="00B406BB">
          <w:rPr>
            <w:rStyle w:val="Hypertextovodkaz"/>
            <w:noProof/>
          </w:rPr>
          <w:t>3.4.3.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Sedání konstrukcí a nerovnoměrné sedání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_Toc443992633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5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34" w:history="1">
        <w:r w:rsidR="00514499" w:rsidRPr="00B406BB">
          <w:rPr>
            <w:rStyle w:val="Hypertextovodkaz"/>
            <w:noProof/>
          </w:rPr>
          <w:t>3.4.4.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Dilatace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_Toc443992634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5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35" w:history="1">
        <w:r w:rsidR="00514499" w:rsidRPr="00B406BB">
          <w:rPr>
            <w:rStyle w:val="Hypertextovodkaz"/>
          </w:rPr>
          <w:t>4.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Zatížení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_Toc443992635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5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36" w:history="1">
        <w:r w:rsidR="00514499" w:rsidRPr="00B406BB">
          <w:rPr>
            <w:rStyle w:val="Hypertextovodkaz"/>
          </w:rPr>
          <w:t>4.1.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Stálá a užitná zatížení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_Toc443992636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5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37" w:history="1">
        <w:r w:rsidR="00514499" w:rsidRPr="00B406BB">
          <w:rPr>
            <w:rStyle w:val="Hypertextovodkaz"/>
          </w:rPr>
          <w:t>4.2.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Klimatická zatížení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_Toc443992637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6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38" w:history="1">
        <w:r w:rsidR="00514499" w:rsidRPr="00B406BB">
          <w:rPr>
            <w:rStyle w:val="Hypertextovodkaz"/>
            <w:noProof/>
          </w:rPr>
          <w:t>4.2.1.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Zatížení sněhem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_Toc443992638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6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39" w:history="1">
        <w:r w:rsidR="00514499" w:rsidRPr="00B406BB">
          <w:rPr>
            <w:rStyle w:val="Hypertextovodkaz"/>
            <w:noProof/>
          </w:rPr>
          <w:t>4.2.2.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Zatížení větrem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_Toc443992639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6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0" w:history="1">
        <w:r w:rsidR="00514499" w:rsidRPr="00B406BB">
          <w:rPr>
            <w:rStyle w:val="Hypertextovodkaz"/>
          </w:rPr>
          <w:t>4.3.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Dynamické zatížení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_Toc443992640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6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1" w:history="1">
        <w:r w:rsidR="00514499" w:rsidRPr="00B406BB">
          <w:rPr>
            <w:rStyle w:val="Hypertextovodkaz"/>
          </w:rPr>
          <w:t>4.4.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Zatížení dočasná a montážní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_Toc443992641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6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2" w:history="1">
        <w:r w:rsidR="00514499" w:rsidRPr="00B406BB">
          <w:rPr>
            <w:rStyle w:val="Hypertextovodkaz"/>
          </w:rPr>
          <w:t>4.5.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Kombinace zatížení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_Toc443992642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6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43" w:history="1">
        <w:r w:rsidR="00514499" w:rsidRPr="00B406BB">
          <w:rPr>
            <w:rStyle w:val="Hypertextovodkaz"/>
          </w:rPr>
          <w:t>5.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Vliv postupu výstavby na stabilitu vlastní konstrukce a sousedních staveb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_Toc443992643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6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4" w:history="1">
        <w:r w:rsidR="00514499" w:rsidRPr="00B406BB">
          <w:rPr>
            <w:rStyle w:val="Hypertextovodkaz"/>
          </w:rPr>
          <w:t>5.1.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Sousední objekty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_Toc443992644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6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45" w:history="1">
        <w:r w:rsidR="00514499" w:rsidRPr="00B406BB">
          <w:rPr>
            <w:rStyle w:val="Hypertextovodkaz"/>
          </w:rPr>
          <w:t>6.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Bourací, podchycovací a zpevňovací práce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_Toc443992645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7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6" w:history="1">
        <w:r w:rsidR="00514499" w:rsidRPr="00B406BB">
          <w:rPr>
            <w:rStyle w:val="Hypertextovodkaz"/>
          </w:rPr>
          <w:t>6.1.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Bourací a podchycovací práce – otvory č. 1, 4 a 5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_Toc443992646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7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7" w:history="1">
        <w:r w:rsidR="00514499" w:rsidRPr="00B406BB">
          <w:rPr>
            <w:rStyle w:val="Hypertextovodkaz"/>
          </w:rPr>
          <w:t>6.2.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Bourací a podchycovací práce – otvory č. 2 a 3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_Toc443992647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7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48" w:history="1">
        <w:r w:rsidR="00514499" w:rsidRPr="00B406BB">
          <w:rPr>
            <w:rStyle w:val="Hypertextovodkaz"/>
          </w:rPr>
          <w:t>6.3.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Sanační práce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_Toc443992648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7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49" w:history="1">
        <w:r w:rsidR="00514499" w:rsidRPr="00B406BB">
          <w:rPr>
            <w:rStyle w:val="Hypertextovodkaz"/>
          </w:rPr>
          <w:t>7.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Kontrola zakrývaných konstrukcí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_Toc443992649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7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50" w:history="1">
        <w:r w:rsidR="00514499" w:rsidRPr="00B406BB">
          <w:rPr>
            <w:rStyle w:val="Hypertextovodkaz"/>
          </w:rPr>
          <w:t>8.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Použité podklady a normy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_Toc443992650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8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51" w:history="1">
        <w:r w:rsidR="00514499" w:rsidRPr="00B406BB">
          <w:rPr>
            <w:rStyle w:val="Hypertextovodkaz"/>
          </w:rPr>
          <w:t>8.1.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Podklady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_Toc443992651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8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52" w:history="1">
        <w:r w:rsidR="00514499" w:rsidRPr="00B406BB">
          <w:rPr>
            <w:rStyle w:val="Hypertextovodkaz"/>
          </w:rPr>
          <w:t>8.2.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Normy a technické předpisy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_Toc443992652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8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53" w:history="1">
        <w:r w:rsidR="00514499" w:rsidRPr="00B406BB">
          <w:rPr>
            <w:rStyle w:val="Hypertextovodkaz"/>
            <w:noProof/>
          </w:rPr>
          <w:t>8.2.1.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Navrhování konstrukcí a zatížení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_Toc443992653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8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54" w:history="1">
        <w:r w:rsidR="00514499" w:rsidRPr="00B406BB">
          <w:rPr>
            <w:rStyle w:val="Hypertextovodkaz"/>
            <w:noProof/>
          </w:rPr>
          <w:t>8.2.2.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Železobetonové konstrukce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_Toc443992654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8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4"/>
        <w:tabs>
          <w:tab w:val="left" w:pos="1540"/>
          <w:tab w:val="righ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3992655" w:history="1">
        <w:r w:rsidR="00514499" w:rsidRPr="00B406BB">
          <w:rPr>
            <w:rStyle w:val="Hypertextovodkaz"/>
            <w:noProof/>
          </w:rPr>
          <w:t>8.2.3.</w:t>
        </w:r>
        <w:r w:rsidR="00514499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14499" w:rsidRPr="00B406BB">
          <w:rPr>
            <w:rStyle w:val="Hypertextovodkaz"/>
            <w:noProof/>
          </w:rPr>
          <w:t>Ocelové konstrukce</w:t>
        </w:r>
        <w:r w:rsidR="00514499">
          <w:rPr>
            <w:noProof/>
            <w:webHidden/>
          </w:rPr>
          <w:tab/>
        </w:r>
        <w:r w:rsidR="00514499">
          <w:rPr>
            <w:noProof/>
            <w:webHidden/>
          </w:rPr>
          <w:fldChar w:fldCharType="begin"/>
        </w:r>
        <w:r w:rsidR="00514499">
          <w:rPr>
            <w:noProof/>
            <w:webHidden/>
          </w:rPr>
          <w:instrText xml:space="preserve"> PAGEREF _Toc443992655 \h </w:instrText>
        </w:r>
        <w:r w:rsidR="00514499">
          <w:rPr>
            <w:noProof/>
            <w:webHidden/>
          </w:rPr>
        </w:r>
        <w:r w:rsidR="00514499">
          <w:rPr>
            <w:noProof/>
            <w:webHidden/>
          </w:rPr>
          <w:fldChar w:fldCharType="separate"/>
        </w:r>
        <w:r w:rsidR="00514499">
          <w:rPr>
            <w:noProof/>
            <w:webHidden/>
          </w:rPr>
          <w:t>8</w:t>
        </w:r>
        <w:r w:rsidR="00514499">
          <w:rPr>
            <w:noProof/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56" w:history="1">
        <w:r w:rsidR="00514499" w:rsidRPr="00B406BB">
          <w:rPr>
            <w:rStyle w:val="Hypertextovodkaz"/>
          </w:rPr>
          <w:t>8.3.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Odborná literatura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_Toc443992656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8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3"/>
        <w:tabs>
          <w:tab w:val="left" w:pos="907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443992657" w:history="1">
        <w:r w:rsidR="00514499" w:rsidRPr="00B406BB">
          <w:rPr>
            <w:rStyle w:val="Hypertextovodkaz"/>
          </w:rPr>
          <w:t>8.4.</w:t>
        </w:r>
        <w:r w:rsidR="0051449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514499" w:rsidRPr="00B406BB">
          <w:rPr>
            <w:rStyle w:val="Hypertextovodkaz"/>
          </w:rPr>
          <w:t>Software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_Toc443992657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8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58" w:history="1">
        <w:r w:rsidR="00514499" w:rsidRPr="00B406BB">
          <w:rPr>
            <w:rStyle w:val="Hypertextovodkaz"/>
          </w:rPr>
          <w:t>9.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Bezpečnost a ochrana zdraví při práci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_Toc443992658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8</w:t>
        </w:r>
        <w:r w:rsidR="00514499">
          <w:rPr>
            <w:webHidden/>
          </w:rPr>
          <w:fldChar w:fldCharType="end"/>
        </w:r>
      </w:hyperlink>
    </w:p>
    <w:p w:rsidR="00514499" w:rsidRDefault="00D40D40">
      <w:pPr>
        <w:pStyle w:val="Obsah2"/>
        <w:tabs>
          <w:tab w:val="left" w:pos="454"/>
        </w:tabs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443992659" w:history="1">
        <w:r w:rsidR="00514499" w:rsidRPr="00B406BB">
          <w:rPr>
            <w:rStyle w:val="Hypertextovodkaz"/>
          </w:rPr>
          <w:t>10.</w:t>
        </w:r>
        <w:r w:rsidR="0051449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514499" w:rsidRPr="00B406BB">
          <w:rPr>
            <w:rStyle w:val="Hypertextovodkaz"/>
          </w:rPr>
          <w:t>Závěr</w:t>
        </w:r>
        <w:r w:rsidR="00514499">
          <w:rPr>
            <w:webHidden/>
          </w:rPr>
          <w:tab/>
        </w:r>
        <w:r w:rsidR="00514499">
          <w:rPr>
            <w:webHidden/>
          </w:rPr>
          <w:fldChar w:fldCharType="begin"/>
        </w:r>
        <w:r w:rsidR="00514499">
          <w:rPr>
            <w:webHidden/>
          </w:rPr>
          <w:instrText xml:space="preserve"> PAGEREF _Toc443992659 \h </w:instrText>
        </w:r>
        <w:r w:rsidR="00514499">
          <w:rPr>
            <w:webHidden/>
          </w:rPr>
        </w:r>
        <w:r w:rsidR="00514499">
          <w:rPr>
            <w:webHidden/>
          </w:rPr>
          <w:fldChar w:fldCharType="separate"/>
        </w:r>
        <w:r w:rsidR="00514499">
          <w:rPr>
            <w:webHidden/>
          </w:rPr>
          <w:t>9</w:t>
        </w:r>
        <w:r w:rsidR="00514499">
          <w:rPr>
            <w:webHidden/>
          </w:rPr>
          <w:fldChar w:fldCharType="end"/>
        </w:r>
      </w:hyperlink>
    </w:p>
    <w:p w:rsidR="00B53FA7" w:rsidRDefault="00790B72" w:rsidP="00E615E3">
      <w:pPr>
        <w:pStyle w:val="Nadpis1"/>
      </w:pPr>
      <w:r>
        <w:rPr>
          <w:rFonts w:cs="Tahoma"/>
          <w:noProof/>
          <w:kern w:val="0"/>
          <w:sz w:val="20"/>
          <w:szCs w:val="20"/>
        </w:rPr>
        <w:lastRenderedPageBreak/>
        <w:fldChar w:fldCharType="end"/>
      </w:r>
      <w:r w:rsidR="00BE0625">
        <w:tab/>
      </w:r>
      <w:r w:rsidR="008401DA" w:rsidRPr="00150C3F">
        <w:t>TECHNICKÁ</w:t>
      </w:r>
      <w:r w:rsidR="008401DA">
        <w:t xml:space="preserve"> </w:t>
      </w:r>
      <w:r w:rsidR="00B53FA7">
        <w:t>ZPRÁVA</w:t>
      </w:r>
    </w:p>
    <w:p w:rsidR="00BE0625" w:rsidRPr="004C5F76" w:rsidRDefault="00BE0625" w:rsidP="006E4340">
      <w:pPr>
        <w:pStyle w:val="Nadpis2"/>
      </w:pPr>
      <w:bookmarkStart w:id="0" w:name="_Toc326648560"/>
      <w:bookmarkStart w:id="1" w:name="_Toc443992617"/>
      <w:bookmarkStart w:id="2" w:name="_Toc320013517"/>
      <w:r w:rsidRPr="004C5F76">
        <w:t>Rozsah</w:t>
      </w:r>
      <w:r>
        <w:t xml:space="preserve"> </w:t>
      </w:r>
      <w:r w:rsidRPr="004C5F76">
        <w:t>dokumentace</w:t>
      </w:r>
      <w:bookmarkEnd w:id="0"/>
      <w:bookmarkEnd w:id="1"/>
    </w:p>
    <w:p w:rsidR="00343489" w:rsidRDefault="00343489" w:rsidP="00BE0625">
      <w:r>
        <w:t xml:space="preserve">Předmětem této části dokumentace je </w:t>
      </w:r>
      <w:r w:rsidR="004106CD">
        <w:t xml:space="preserve">návrh </w:t>
      </w:r>
      <w:r w:rsidR="006F384A">
        <w:t>nosných prvků stavebních úprav zasedací místnosti Městského úřadu Třinec.</w:t>
      </w:r>
    </w:p>
    <w:p w:rsidR="00BE0625" w:rsidRPr="00471180" w:rsidRDefault="00BE0625" w:rsidP="006E4340">
      <w:pPr>
        <w:pStyle w:val="Nadpis2"/>
      </w:pPr>
      <w:bookmarkStart w:id="3" w:name="_Toc326648561"/>
      <w:bookmarkStart w:id="4" w:name="_Toc443992618"/>
      <w:bookmarkStart w:id="5" w:name="_Toc180306542"/>
      <w:bookmarkStart w:id="6" w:name="_Toc170389852"/>
      <w:bookmarkStart w:id="7" w:name="_Toc212824633"/>
      <w:bookmarkEnd w:id="2"/>
      <w:r w:rsidRPr="00471180">
        <w:t>Konstrukční</w:t>
      </w:r>
      <w:r>
        <w:t xml:space="preserve"> </w:t>
      </w:r>
      <w:r w:rsidRPr="00471180">
        <w:t>systém</w:t>
      </w:r>
      <w:r>
        <w:t xml:space="preserve"> </w:t>
      </w:r>
      <w:r w:rsidRPr="00471180">
        <w:t>stavby</w:t>
      </w:r>
      <w:r>
        <w:t xml:space="preserve"> </w:t>
      </w:r>
      <w:r w:rsidRPr="00471180">
        <w:t>a</w:t>
      </w:r>
      <w:r>
        <w:t xml:space="preserve"> </w:t>
      </w:r>
      <w:r w:rsidRPr="00471180">
        <w:t>průzkumy</w:t>
      </w:r>
      <w:bookmarkEnd w:id="3"/>
      <w:bookmarkEnd w:id="4"/>
    </w:p>
    <w:p w:rsidR="00BE0625" w:rsidRPr="00471180" w:rsidRDefault="00BE0625" w:rsidP="006E4340">
      <w:pPr>
        <w:pStyle w:val="Nadpis3"/>
      </w:pPr>
      <w:bookmarkStart w:id="8" w:name="_Toc326648562"/>
      <w:bookmarkStart w:id="9" w:name="_Toc443992619"/>
      <w:r w:rsidRPr="00471180">
        <w:t>Konstrukční</w:t>
      </w:r>
      <w:r>
        <w:t xml:space="preserve"> </w:t>
      </w:r>
      <w:r w:rsidRPr="00471180">
        <w:t>systém</w:t>
      </w:r>
      <w:r>
        <w:t xml:space="preserve"> </w:t>
      </w:r>
      <w:r w:rsidRPr="00471180">
        <w:t>stavby</w:t>
      </w:r>
      <w:bookmarkEnd w:id="8"/>
      <w:bookmarkEnd w:id="9"/>
    </w:p>
    <w:p w:rsidR="007719C4" w:rsidRDefault="00401E37" w:rsidP="00BE0625">
      <w:bookmarkStart w:id="10" w:name="_Toc284801312"/>
      <w:r>
        <w:t xml:space="preserve">Jedná se o zděnou stavbu </w:t>
      </w:r>
      <w:r w:rsidR="006F384A">
        <w:t xml:space="preserve">členitého půdorysu. Stavebním průzkumem konaným dne 17. 2. 2016 bylo zjištěno, že </w:t>
      </w:r>
      <w:r w:rsidR="00586A36">
        <w:t>stropy nad zasedací místností jsou ocelové, uložené na obvodových zdech budovy. Stropy nad kuchyňkou a chodbou jsou pravděpodobně železobetonové nebo jako kombinace ocel – beton.</w:t>
      </w:r>
    </w:p>
    <w:p w:rsidR="000904C1" w:rsidRPr="00471180" w:rsidRDefault="000904C1" w:rsidP="000904C1">
      <w:pPr>
        <w:pStyle w:val="Nadpis3"/>
      </w:pPr>
      <w:bookmarkStart w:id="11" w:name="_Toc443992620"/>
      <w:r>
        <w:t>Stavební průzkumy</w:t>
      </w:r>
      <w:bookmarkEnd w:id="11"/>
    </w:p>
    <w:p w:rsidR="005F4E54" w:rsidRDefault="001968C4" w:rsidP="000904C1">
      <w:r>
        <w:t xml:space="preserve">19. 1. 2016 – prohlídka stavby, kontrola základních rozměrů dle </w:t>
      </w:r>
      <w:r w:rsidR="001F3C9B">
        <w:t>původní projektové dokumentace, ověření konstrukce stropu nad zasedací místnosti, fotodokumentace</w:t>
      </w:r>
      <w:r w:rsidR="00E53A37">
        <w:t xml:space="preserve"> (foto – viz příloha).</w:t>
      </w:r>
    </w:p>
    <w:p w:rsidR="00E53A37" w:rsidRDefault="001F3C9B" w:rsidP="00E53A37">
      <w:r>
        <w:t>17. 2. 2016 – provedeny sondy do průvlaku nad nově navrženými otvory č. 2 a 3 za účelem zjištění stávajících nosných ko</w:t>
      </w:r>
      <w:r w:rsidR="00E53A37">
        <w:t>nstrukcí nad uvažovanými otvory, fotodokumentace.</w:t>
      </w:r>
      <w:r w:rsidR="001968C4">
        <w:t xml:space="preserve"> </w:t>
      </w:r>
      <w:r w:rsidR="00E53A37">
        <w:t>(foto – viz příloha).</w:t>
      </w:r>
    </w:p>
    <w:p w:rsidR="002850A3" w:rsidRDefault="001F3C9B" w:rsidP="000904C1">
      <w:r>
        <w:t>Výsledky průzkumu: Bylo zjištěno, že ze strany zasedací místnosti je původní železobetonový průvlak, který má (dle fragmentů původní výkresové dokumentace) pravděpodobně hlavně funkci ztužující a částečně i nosnou, původně tvořil, spolu se ztužujícími věnci, uzavřený ztužující vodorovný rám objektu. Při nástavbě a dostavbě objektu byla původní střešní konstrukce, která byla na tomto průvlaku uložena, odstraněna a nahrazena novou samonosnou stropní konstrukcí, uloženou na obvodové zdivo</w:t>
      </w:r>
      <w:r w:rsidR="002850A3">
        <w:t xml:space="preserve">. </w:t>
      </w:r>
      <w:r w:rsidR="002850A3">
        <w:rPr>
          <w:sz w:val="22"/>
        </w:rPr>
        <w:t>[1]</w:t>
      </w:r>
      <w:r w:rsidR="00CE35C3">
        <w:t xml:space="preserve"> </w:t>
      </w:r>
    </w:p>
    <w:p w:rsidR="001F3C9B" w:rsidRPr="00CE35C3" w:rsidRDefault="00CE35C3" w:rsidP="000904C1">
      <w:r>
        <w:t xml:space="preserve">Na druhé straně (z místnosti budoucí kuchyňky) </w:t>
      </w:r>
      <w:r w:rsidR="000756EE">
        <w:t>bylo</w:t>
      </w:r>
      <w:r>
        <w:t xml:space="preserve"> ve stejné výšce</w:t>
      </w:r>
      <w:r w:rsidR="000756EE">
        <w:t xml:space="preserve"> zjištěno zdivo z cihel plných pálených, z čehož předpokládáme, že ztužující průvlak nepodpírá štítovou stěnu navazujícího nadzemního podlaží, ale že štítová stěna je v celé své šířce podepřena nosnou stěnou z cihel plných pálených. Sonda nebyla provedena přes celou šířku zdi – během bouracích prací je nutno výše zmíněný předpoklad</w:t>
      </w:r>
      <w:r>
        <w:t xml:space="preserve"> </w:t>
      </w:r>
      <w:r w:rsidR="000756EE">
        <w:t>ověřit a v případě zjištění jiného stávajícího stavu kontaktovat statika a provést propočet dle aktuální situace!</w:t>
      </w:r>
    </w:p>
    <w:p w:rsidR="00BE0625" w:rsidRPr="002870FC" w:rsidRDefault="00BE0625" w:rsidP="006E4340">
      <w:pPr>
        <w:pStyle w:val="Nadpis2"/>
      </w:pPr>
      <w:bookmarkStart w:id="12" w:name="_Toc284801341"/>
      <w:bookmarkStart w:id="13" w:name="_Toc326648566"/>
      <w:bookmarkStart w:id="14" w:name="_Toc443992621"/>
      <w:bookmarkStart w:id="15" w:name="_Toc320013518"/>
      <w:bookmarkEnd w:id="5"/>
      <w:bookmarkEnd w:id="6"/>
      <w:bookmarkEnd w:id="7"/>
      <w:bookmarkEnd w:id="10"/>
      <w:r w:rsidRPr="002870FC">
        <w:t>Navržené</w:t>
      </w:r>
      <w:r>
        <w:t xml:space="preserve"> </w:t>
      </w:r>
      <w:r w:rsidRPr="002870FC">
        <w:t>výrobky,</w:t>
      </w:r>
      <w:r>
        <w:t xml:space="preserve"> </w:t>
      </w:r>
      <w:r w:rsidRPr="002870FC">
        <w:t>materiály</w:t>
      </w:r>
      <w:r>
        <w:t xml:space="preserve"> </w:t>
      </w:r>
      <w:r w:rsidRPr="002870FC">
        <w:t>a</w:t>
      </w:r>
      <w:r>
        <w:t xml:space="preserve"> </w:t>
      </w:r>
      <w:r w:rsidRPr="002870FC">
        <w:t>hlavní</w:t>
      </w:r>
      <w:r>
        <w:t xml:space="preserve"> </w:t>
      </w:r>
      <w:r w:rsidRPr="002870FC">
        <w:t>konstrukční</w:t>
      </w:r>
      <w:r>
        <w:t xml:space="preserve"> </w:t>
      </w:r>
      <w:r w:rsidRPr="002870FC">
        <w:t>prvky</w:t>
      </w:r>
      <w:bookmarkEnd w:id="12"/>
      <w:bookmarkEnd w:id="13"/>
      <w:bookmarkEnd w:id="14"/>
    </w:p>
    <w:p w:rsidR="00BE0625" w:rsidRPr="008B3EC4" w:rsidRDefault="00BE0625" w:rsidP="006E4340">
      <w:pPr>
        <w:pStyle w:val="Nadpis3"/>
      </w:pPr>
      <w:bookmarkStart w:id="16" w:name="_Toc326648568"/>
      <w:bookmarkStart w:id="17" w:name="_Toc443992622"/>
      <w:r w:rsidRPr="008B3EC4">
        <w:t>Materiály</w:t>
      </w:r>
      <w:bookmarkEnd w:id="16"/>
      <w:bookmarkEnd w:id="17"/>
    </w:p>
    <w:p w:rsidR="00816C77" w:rsidRDefault="00BE0625" w:rsidP="00BE0625">
      <w:r w:rsidRPr="008B3EC4">
        <w:t>Betonové</w:t>
      </w:r>
      <w:r>
        <w:t xml:space="preserve"> </w:t>
      </w:r>
      <w:r w:rsidRPr="008B3EC4">
        <w:t>konstrukce</w:t>
      </w:r>
      <w:r w:rsidR="00816C77">
        <w:t>:</w:t>
      </w:r>
      <w:r w:rsidR="00816C77">
        <w:tab/>
      </w:r>
      <w:r w:rsidR="000756EE">
        <w:tab/>
      </w:r>
      <w:r w:rsidR="00BE0826">
        <w:t>C</w:t>
      </w:r>
      <w:r w:rsidR="00364A03">
        <w:t>20/25</w:t>
      </w:r>
      <w:r w:rsidR="00BE0826">
        <w:t xml:space="preserve"> – XC</w:t>
      </w:r>
      <w:r w:rsidR="00586A36">
        <w:t xml:space="preserve">1 – Cl 0,2 – </w:t>
      </w:r>
      <w:proofErr w:type="spellStart"/>
      <w:r w:rsidR="00BE0826">
        <w:t>Dmax</w:t>
      </w:r>
      <w:proofErr w:type="spellEnd"/>
      <w:r w:rsidR="00BE0826">
        <w:t xml:space="preserve"> </w:t>
      </w:r>
      <w:r w:rsidR="0007268E">
        <w:t>24</w:t>
      </w:r>
      <w:r w:rsidR="00BE0826">
        <w:t xml:space="preserve"> mm</w:t>
      </w:r>
      <w:r w:rsidR="00586A36">
        <w:t xml:space="preserve"> – S3 </w:t>
      </w:r>
    </w:p>
    <w:p w:rsidR="00BE0826" w:rsidRDefault="00BE0826" w:rsidP="000756EE">
      <w:r>
        <w:t>Ocel</w:t>
      </w:r>
      <w:r w:rsidR="00586A36">
        <w:t>:</w:t>
      </w:r>
      <w:r>
        <w:t xml:space="preserve"> </w:t>
      </w:r>
      <w:r w:rsidR="000756EE">
        <w:tab/>
      </w:r>
      <w:r w:rsidR="000756EE">
        <w:tab/>
      </w:r>
      <w:r w:rsidR="000756EE">
        <w:tab/>
      </w:r>
      <w:r w:rsidR="000756EE">
        <w:tab/>
      </w:r>
      <w:r w:rsidR="000756EE">
        <w:tab/>
      </w:r>
      <w:r>
        <w:t>S235</w:t>
      </w:r>
    </w:p>
    <w:p w:rsidR="00586A36" w:rsidRDefault="00586A36" w:rsidP="00BE0625">
      <w:r>
        <w:t>Vyzdívka – nové průvlaky:</w:t>
      </w:r>
      <w:r>
        <w:tab/>
      </w:r>
      <w:r w:rsidR="000756EE">
        <w:tab/>
      </w:r>
      <w:r>
        <w:t>CPP P20, M10</w:t>
      </w:r>
    </w:p>
    <w:p w:rsidR="00586A36" w:rsidRDefault="00586A36" w:rsidP="00BE0625">
      <w:r>
        <w:t>Nové zdivo – dozdění pilířů:</w:t>
      </w:r>
      <w:r w:rsidR="000756EE">
        <w:tab/>
      </w:r>
      <w:r>
        <w:tab/>
        <w:t>Není staticky podmíněno</w:t>
      </w:r>
    </w:p>
    <w:p w:rsidR="00BE0625" w:rsidRDefault="00BE0625" w:rsidP="00BE0625">
      <w:r w:rsidRPr="008B3EC4">
        <w:t>Konstrukce</w:t>
      </w:r>
      <w:r>
        <w:t xml:space="preserve"> </w:t>
      </w:r>
      <w:r w:rsidRPr="008B3EC4">
        <w:t>budou</w:t>
      </w:r>
      <w:r>
        <w:t xml:space="preserve"> </w:t>
      </w:r>
      <w:r w:rsidRPr="008B3EC4">
        <w:t>provedeny</w:t>
      </w:r>
      <w:r>
        <w:t xml:space="preserve"> </w:t>
      </w:r>
      <w:r w:rsidRPr="008B3EC4">
        <w:t>z</w:t>
      </w:r>
      <w:r>
        <w:t xml:space="preserve"> </w:t>
      </w:r>
      <w:r w:rsidRPr="008B3EC4">
        <w:t>materiálů</w:t>
      </w:r>
      <w:r>
        <w:t xml:space="preserve"> </w:t>
      </w:r>
      <w:r w:rsidRPr="008B3EC4">
        <w:t>zdravotně</w:t>
      </w:r>
      <w:r>
        <w:t xml:space="preserve"> </w:t>
      </w:r>
      <w:r w:rsidRPr="008B3EC4">
        <w:t>nezávadných.</w:t>
      </w:r>
      <w:r>
        <w:t xml:space="preserve"> </w:t>
      </w:r>
      <w:r w:rsidRPr="008B3EC4">
        <w:t>Jejich</w:t>
      </w:r>
      <w:r>
        <w:t xml:space="preserve"> </w:t>
      </w:r>
      <w:r w:rsidRPr="008B3EC4">
        <w:t>nezávadnost</w:t>
      </w:r>
      <w:r>
        <w:t xml:space="preserve"> </w:t>
      </w:r>
      <w:r w:rsidRPr="008B3EC4">
        <w:t>bude</w:t>
      </w:r>
      <w:r>
        <w:t xml:space="preserve"> </w:t>
      </w:r>
      <w:r w:rsidRPr="008B3EC4">
        <w:t>prokázána</w:t>
      </w:r>
      <w:r>
        <w:t xml:space="preserve"> </w:t>
      </w:r>
      <w:r w:rsidRPr="008B3EC4">
        <w:t>atestem</w:t>
      </w:r>
      <w:r>
        <w:t xml:space="preserve"> </w:t>
      </w:r>
      <w:r w:rsidRPr="008B3EC4">
        <w:t>Státní</w:t>
      </w:r>
      <w:r>
        <w:t xml:space="preserve"> zkušebny.</w:t>
      </w:r>
    </w:p>
    <w:p w:rsidR="00BE0625" w:rsidRPr="00BA3579" w:rsidRDefault="00BE0625" w:rsidP="006E4340">
      <w:pPr>
        <w:pStyle w:val="Nadpis3"/>
      </w:pPr>
      <w:bookmarkStart w:id="18" w:name="_Toc326648569"/>
      <w:bookmarkStart w:id="19" w:name="_Toc443992623"/>
      <w:r w:rsidRPr="00BA3579">
        <w:lastRenderedPageBreak/>
        <w:t>Hlavní</w:t>
      </w:r>
      <w:r>
        <w:t xml:space="preserve"> </w:t>
      </w:r>
      <w:r w:rsidRPr="00BA3579">
        <w:t>konstrukční</w:t>
      </w:r>
      <w:r>
        <w:t xml:space="preserve"> </w:t>
      </w:r>
      <w:r w:rsidRPr="00BA3579">
        <w:t>prvky</w:t>
      </w:r>
      <w:bookmarkEnd w:id="18"/>
      <w:bookmarkEnd w:id="19"/>
    </w:p>
    <w:p w:rsidR="00313E8F" w:rsidRPr="00313E8F" w:rsidRDefault="00385B97" w:rsidP="008A17C8">
      <w:pPr>
        <w:pStyle w:val="Nadpis4"/>
      </w:pPr>
      <w:bookmarkStart w:id="20" w:name="_Toc443992624"/>
      <w:bookmarkStart w:id="21" w:name="_Toc286074922"/>
      <w:bookmarkStart w:id="22" w:name="_Toc320013520"/>
      <w:bookmarkEnd w:id="15"/>
      <w:r>
        <w:t>Otvory č. 1, 4 a 5</w:t>
      </w:r>
      <w:bookmarkEnd w:id="20"/>
    </w:p>
    <w:p w:rsidR="00313E8F" w:rsidRDefault="00385B97" w:rsidP="00313E8F">
      <w:r>
        <w:t xml:space="preserve">Nově bourané otvory označeny číslem 1, 4 a 5 budou překlenuty ocelovými nosníky 3xIPE 160 uloženými minimálně 150mm na betonový podklad tloušťky 150mm. </w:t>
      </w:r>
      <w:r w:rsidR="00BF6F1B">
        <w:t>Samotný betonový podklad bude délky min.  250mm.</w:t>
      </w:r>
    </w:p>
    <w:p w:rsidR="00BF6F1B" w:rsidRDefault="00BF6F1B" w:rsidP="00313E8F">
      <w:r>
        <w:t>Po obou stranách otvoru musí být ponechána část stávající stěny v délce min. 450mm.</w:t>
      </w:r>
    </w:p>
    <w:p w:rsidR="00BF6F1B" w:rsidRDefault="00BF6F1B" w:rsidP="00313E8F">
      <w:r>
        <w:t>Celoplošné uložení nadpraží otvoru a horní pásnice překladu zajistit vyklínováním ocelovými klíny a vyplněním cementovou zálivkou (případně CPP P20+M10).</w:t>
      </w:r>
    </w:p>
    <w:p w:rsidR="00BF6F1B" w:rsidRDefault="00BF6F1B" w:rsidP="00313E8F">
      <w:r>
        <w:t>Jelikož se jedná o otvory do světlé šířky 2,0m, není nutno použít podepření stropní konstrukce a stěn, nutno však provést postupné vložení překladů dle popisu níže a ve výkresové části této projektové dokumentace.</w:t>
      </w:r>
    </w:p>
    <w:p w:rsidR="00C637E1" w:rsidRPr="00313E8F" w:rsidRDefault="00C637E1" w:rsidP="00C637E1">
      <w:pPr>
        <w:pStyle w:val="Nadpis4"/>
      </w:pPr>
      <w:bookmarkStart w:id="23" w:name="_Toc443992625"/>
      <w:r>
        <w:t>Otvor č. 2</w:t>
      </w:r>
      <w:bookmarkEnd w:id="23"/>
    </w:p>
    <w:p w:rsidR="00C637E1" w:rsidRDefault="00C637E1" w:rsidP="00C637E1">
      <w:r>
        <w:t xml:space="preserve">Na okrajích budoucího otvoru č. 2 budou uloženy ocelové sloupy UPE 140 kotvené do stávající stropní konstrukce pod zasedací místnosti pomocí chemického kotvení </w:t>
      </w:r>
      <w:proofErr w:type="spellStart"/>
      <w:r>
        <w:t>Hilti</w:t>
      </w:r>
      <w:proofErr w:type="spellEnd"/>
      <w:r>
        <w:t xml:space="preserve"> – HIT-HY 200-A + HIT-V (5.8) 2xM12. Kotvení bude přes patní plech </w:t>
      </w:r>
      <w:proofErr w:type="spellStart"/>
      <w:r>
        <w:t>tl</w:t>
      </w:r>
      <w:proofErr w:type="spellEnd"/>
      <w:r>
        <w:t xml:space="preserve">. 12mm. Sloup UPE 140 bude rovněž kotven i do stávajícího zdiva pomocí chemického kotvení </w:t>
      </w:r>
      <w:proofErr w:type="spellStart"/>
      <w:r>
        <w:t>Hilti</w:t>
      </w:r>
      <w:proofErr w:type="spellEnd"/>
      <w:r>
        <w:t xml:space="preserve"> – HIT-HY 270 M12 ve výškových úrovních 1,0m a 2,0m. Na hlavě sloupů UPE 140 bude navařen ocelový plech </w:t>
      </w:r>
      <w:proofErr w:type="spellStart"/>
      <w:r>
        <w:t>tl</w:t>
      </w:r>
      <w:proofErr w:type="spellEnd"/>
      <w:r>
        <w:t xml:space="preserve">. 12mm (vyztužený výztuhami P6), na který budou uloženy průvlaky </w:t>
      </w:r>
      <w:r w:rsidR="002A034F">
        <w:t>2x</w:t>
      </w:r>
      <w:r>
        <w:t>IPE 220.</w:t>
      </w:r>
    </w:p>
    <w:p w:rsidR="00C637E1" w:rsidRDefault="00C637E1" w:rsidP="00C637E1">
      <w:r>
        <w:t xml:space="preserve">Na připravené sloupy UPE 140 ukončené ocelovým podkladním plechem </w:t>
      </w:r>
      <w:proofErr w:type="spellStart"/>
      <w:r>
        <w:t>tl</w:t>
      </w:r>
      <w:proofErr w:type="spellEnd"/>
      <w:r>
        <w:t xml:space="preserve">. 12mm budou postupně uloženy ocelové nosníky </w:t>
      </w:r>
      <w:r w:rsidR="00E467B2">
        <w:t>2x</w:t>
      </w:r>
      <w:r>
        <w:t xml:space="preserve">IPE 220. Po vložení prvního nosníku se provede přivaření k podkladnímu plechu. Po vložení druhého nosníku se rovněž provede přivaření k podkladnímu plechu a rovněž přivaření plechu P4 ve vzdálenostech cca </w:t>
      </w:r>
      <w:r w:rsidR="00AD52A5">
        <w:t>1,15m tak, aby byly spojeny horní pásnice obou profilů a bylo tak zabráněno klopení nosníků.</w:t>
      </w:r>
      <w:r w:rsidR="003A3A92">
        <w:t xml:space="preserve"> Minimální uložení ocelových průvlaků je 60mm za stojinu ocelových sloupů.</w:t>
      </w:r>
    </w:p>
    <w:p w:rsidR="00AD52A5" w:rsidRDefault="00AD52A5" w:rsidP="00AD52A5">
      <w:r>
        <w:t>Celoplošné uložení nadpraží otvoru a horní pásnice překladu zajistit vyklínováním ocelovými klíny a vyplněním cementovou zálivkou (případně CPP P20+M10).</w:t>
      </w:r>
    </w:p>
    <w:p w:rsidR="00AD52A5" w:rsidRDefault="00AD52A5" w:rsidP="00C637E1">
      <w:pPr>
        <w:rPr>
          <w:b/>
        </w:rPr>
      </w:pPr>
      <w:r w:rsidRPr="00AD52A5">
        <w:rPr>
          <w:b/>
        </w:rPr>
        <w:t>Instalaci překladu je nutno provádět při současném podepření nosné stropní konstrukce a stěny!</w:t>
      </w:r>
    </w:p>
    <w:p w:rsidR="00AD52A5" w:rsidRPr="00313E8F" w:rsidRDefault="00AD52A5" w:rsidP="00AD52A5">
      <w:pPr>
        <w:pStyle w:val="Nadpis4"/>
      </w:pPr>
      <w:bookmarkStart w:id="24" w:name="_Toc443992626"/>
      <w:r>
        <w:t>Otvor č. 3</w:t>
      </w:r>
      <w:bookmarkEnd w:id="24"/>
    </w:p>
    <w:p w:rsidR="00AD52A5" w:rsidRDefault="00AD52A5" w:rsidP="00AD52A5">
      <w:r>
        <w:t xml:space="preserve">Na okrajích budoucího otvoru č. 3 budou uloženy ocelové sloupy UPE 200 kotvené do stávající stropní konstrukce pod zasedací místnosti pomocí chemického kotvení </w:t>
      </w:r>
      <w:proofErr w:type="spellStart"/>
      <w:r>
        <w:t>Hilti</w:t>
      </w:r>
      <w:proofErr w:type="spellEnd"/>
      <w:r>
        <w:t xml:space="preserve"> – HIT-HY 200-A + HIT-V (5.8) 2xM12. Kotvení bude přes patní plech </w:t>
      </w:r>
      <w:proofErr w:type="spellStart"/>
      <w:r>
        <w:t>tl</w:t>
      </w:r>
      <w:proofErr w:type="spellEnd"/>
      <w:r>
        <w:t xml:space="preserve">. 12mm. Sloup UPE 200 bude rovněž kotven i do stávajícího zdiva pomocí chemického kotvení </w:t>
      </w:r>
      <w:proofErr w:type="spellStart"/>
      <w:r>
        <w:t>Hilti</w:t>
      </w:r>
      <w:proofErr w:type="spellEnd"/>
      <w:r>
        <w:t xml:space="preserve"> – HIT-HY 270 M12 ve výškových úrovních 1,0m a 2,0m. Na hlavě sloupů UPE 200 bude navařen ocelový plech </w:t>
      </w:r>
      <w:proofErr w:type="spellStart"/>
      <w:r>
        <w:t>tl</w:t>
      </w:r>
      <w:proofErr w:type="spellEnd"/>
      <w:r>
        <w:t xml:space="preserve">. 12mm (vyztužený výztuhami P6), na který budou uloženy průvlaky </w:t>
      </w:r>
      <w:r w:rsidR="002A034F">
        <w:t>2xIPE 36</w:t>
      </w:r>
      <w:r>
        <w:t>0.</w:t>
      </w:r>
    </w:p>
    <w:p w:rsidR="003A3A92" w:rsidRDefault="00AD52A5" w:rsidP="003A3A92">
      <w:r>
        <w:t xml:space="preserve">Na připravené sloupy UPE 200 ukončené ocelovým podkladním plechem </w:t>
      </w:r>
      <w:proofErr w:type="spellStart"/>
      <w:r>
        <w:t>tl</w:t>
      </w:r>
      <w:proofErr w:type="spellEnd"/>
      <w:r>
        <w:t xml:space="preserve">. 12mm budou postupně uloženy ocelové nosníky </w:t>
      </w:r>
      <w:r w:rsidR="00E467B2">
        <w:t>2x</w:t>
      </w:r>
      <w:r>
        <w:t>IPE 360. Po vložení prvního nosníku se provede přivaření k podkladnímu plechu. Po vložení druhého nosníku se rovněž provede přivaření k podkladnímu plechu a rovněž přivaření plechu P4 ve vzdálenostech cca 1,30m tak, aby byly spojeny horní pásnice obou profilů a bylo tak zabráněno klopení nosníků.</w:t>
      </w:r>
      <w:r w:rsidR="003A3A92">
        <w:t xml:space="preserve"> Minimální uložení ocelových průvlaků je 60mm za stojinu ocelových sloupů.</w:t>
      </w:r>
    </w:p>
    <w:p w:rsidR="00AD52A5" w:rsidRDefault="00AD52A5" w:rsidP="00AD52A5">
      <w:r>
        <w:lastRenderedPageBreak/>
        <w:t>Celoplošné uložení nadpraží otvoru a horní pásnice překladu zajistit vyklínováním ocelovými klíny a vyplněním cementovou zálivkou (případně CPP P20+M10).</w:t>
      </w:r>
    </w:p>
    <w:p w:rsidR="00AD52A5" w:rsidRPr="00AD52A5" w:rsidRDefault="00AD52A5" w:rsidP="00AD52A5">
      <w:pPr>
        <w:rPr>
          <w:b/>
        </w:rPr>
      </w:pPr>
      <w:r w:rsidRPr="00AD52A5">
        <w:rPr>
          <w:b/>
        </w:rPr>
        <w:t>Instalaci překladu je nutno provádět při současném podepření nosné stropní konstrukce a stěny!</w:t>
      </w:r>
    </w:p>
    <w:p w:rsidR="006E4340" w:rsidRPr="00865D2D" w:rsidRDefault="006E4340" w:rsidP="003105ED">
      <w:pPr>
        <w:pStyle w:val="Nadpis4"/>
      </w:pPr>
      <w:bookmarkStart w:id="25" w:name="_Toc326648575"/>
      <w:bookmarkStart w:id="26" w:name="_Toc443992627"/>
      <w:r w:rsidRPr="00865D2D">
        <w:t>Ochrana</w:t>
      </w:r>
      <w:r>
        <w:t xml:space="preserve"> </w:t>
      </w:r>
      <w:r w:rsidRPr="00865D2D">
        <w:t>stavby</w:t>
      </w:r>
      <w:bookmarkEnd w:id="25"/>
      <w:bookmarkEnd w:id="26"/>
    </w:p>
    <w:p w:rsidR="00931927" w:rsidRDefault="00603595" w:rsidP="00931927">
      <w:bookmarkStart w:id="27" w:name="_Toc326648576"/>
      <w:r>
        <w:t>Není předmětem dokumentace.</w:t>
      </w:r>
    </w:p>
    <w:p w:rsidR="006E4340" w:rsidRPr="00834A91" w:rsidRDefault="006E4340" w:rsidP="003105ED">
      <w:pPr>
        <w:pStyle w:val="Nadpis4"/>
      </w:pPr>
      <w:bookmarkStart w:id="28" w:name="_Toc443992628"/>
      <w:r w:rsidRPr="00834A91">
        <w:t>Požadavky</w:t>
      </w:r>
      <w:r>
        <w:t xml:space="preserve"> </w:t>
      </w:r>
      <w:r w:rsidRPr="00834A91">
        <w:t>na</w:t>
      </w:r>
      <w:r>
        <w:t xml:space="preserve"> </w:t>
      </w:r>
      <w:r w:rsidRPr="00834A91">
        <w:t>vzhled</w:t>
      </w:r>
      <w:r>
        <w:t xml:space="preserve"> </w:t>
      </w:r>
      <w:r w:rsidRPr="00834A91">
        <w:t>a</w:t>
      </w:r>
      <w:r>
        <w:t xml:space="preserve"> </w:t>
      </w:r>
      <w:r w:rsidRPr="00834A91">
        <w:t>povrchové</w:t>
      </w:r>
      <w:r>
        <w:t xml:space="preserve"> </w:t>
      </w:r>
      <w:r w:rsidRPr="00834A91">
        <w:t>úpravy</w:t>
      </w:r>
      <w:bookmarkEnd w:id="27"/>
      <w:bookmarkEnd w:id="28"/>
    </w:p>
    <w:p w:rsidR="006E4340" w:rsidRPr="00834A91" w:rsidRDefault="006E4340" w:rsidP="006E4340">
      <w:r w:rsidRPr="00834A91">
        <w:t>Povrchová</w:t>
      </w:r>
      <w:r>
        <w:t xml:space="preserve"> </w:t>
      </w:r>
      <w:r w:rsidRPr="00834A91">
        <w:t>úprava</w:t>
      </w:r>
      <w:r>
        <w:t xml:space="preserve"> </w:t>
      </w:r>
      <w:r w:rsidRPr="00834A91">
        <w:t>konstrukcí</w:t>
      </w:r>
      <w:r>
        <w:t xml:space="preserve"> </w:t>
      </w:r>
      <w:r w:rsidRPr="00834A91">
        <w:t>bude</w:t>
      </w:r>
      <w:r>
        <w:t xml:space="preserve"> </w:t>
      </w:r>
      <w:r w:rsidRPr="00834A91">
        <w:t>stanovena</w:t>
      </w:r>
      <w:r>
        <w:t xml:space="preserve"> </w:t>
      </w:r>
      <w:r w:rsidRPr="00834A91">
        <w:t>v</w:t>
      </w:r>
      <w:r>
        <w:t xml:space="preserve"> </w:t>
      </w:r>
      <w:r w:rsidRPr="00834A91">
        <w:t>architektonické</w:t>
      </w:r>
      <w:r>
        <w:t xml:space="preserve"> </w:t>
      </w:r>
      <w:r w:rsidRPr="00834A91">
        <w:t>nebo</w:t>
      </w:r>
      <w:r>
        <w:t xml:space="preserve"> </w:t>
      </w:r>
      <w:r w:rsidRPr="00834A91">
        <w:t>stavebně</w:t>
      </w:r>
      <w:r>
        <w:t xml:space="preserve"> </w:t>
      </w:r>
      <w:r w:rsidRPr="00834A91">
        <w:t>technické</w:t>
      </w:r>
      <w:r>
        <w:t xml:space="preserve"> </w:t>
      </w:r>
      <w:r w:rsidRPr="00834A91">
        <w:t>části</w:t>
      </w:r>
      <w:r>
        <w:t xml:space="preserve"> </w:t>
      </w:r>
      <w:r w:rsidRPr="00834A91">
        <w:t>PD.</w:t>
      </w:r>
    </w:p>
    <w:p w:rsidR="006E4340" w:rsidRPr="00BA3579" w:rsidRDefault="006E4340" w:rsidP="006E4340">
      <w:pPr>
        <w:pStyle w:val="Nadpis3"/>
      </w:pPr>
      <w:bookmarkStart w:id="29" w:name="_Toc284801340"/>
      <w:bookmarkStart w:id="30" w:name="_Toc326648578"/>
      <w:bookmarkStart w:id="31" w:name="_Toc443992629"/>
      <w:r w:rsidRPr="006E4340">
        <w:t>Mechanická</w:t>
      </w:r>
      <w:r>
        <w:t xml:space="preserve"> </w:t>
      </w:r>
      <w:r w:rsidRPr="00BA3579">
        <w:t>odolnost</w:t>
      </w:r>
      <w:r>
        <w:t xml:space="preserve"> </w:t>
      </w:r>
      <w:r w:rsidRPr="00BA3579">
        <w:t>a</w:t>
      </w:r>
      <w:r>
        <w:t xml:space="preserve"> </w:t>
      </w:r>
      <w:r w:rsidRPr="00BA3579">
        <w:t>stabilita</w:t>
      </w:r>
      <w:bookmarkEnd w:id="29"/>
      <w:bookmarkEnd w:id="30"/>
      <w:bookmarkEnd w:id="31"/>
    </w:p>
    <w:p w:rsidR="006E4340" w:rsidRPr="00BA3579" w:rsidRDefault="006E4340" w:rsidP="006E4340">
      <w:r w:rsidRPr="00BA3579">
        <w:t>Mechanická</w:t>
      </w:r>
      <w:r>
        <w:t xml:space="preserve"> </w:t>
      </w:r>
      <w:r w:rsidRPr="00BA3579">
        <w:t>odolnost</w:t>
      </w:r>
      <w:r>
        <w:t xml:space="preserve"> </w:t>
      </w:r>
      <w:r w:rsidRPr="00BA3579">
        <w:t>a</w:t>
      </w:r>
      <w:r>
        <w:t xml:space="preserve"> </w:t>
      </w:r>
      <w:r w:rsidRPr="00BA3579">
        <w:t>stabilita</w:t>
      </w:r>
      <w:r>
        <w:t xml:space="preserve"> </w:t>
      </w:r>
      <w:r w:rsidRPr="00BA3579">
        <w:t>je</w:t>
      </w:r>
      <w:r>
        <w:t xml:space="preserve"> </w:t>
      </w:r>
      <w:r w:rsidRPr="00BA3579">
        <w:t>prokázána</w:t>
      </w:r>
      <w:r>
        <w:t xml:space="preserve"> </w:t>
      </w:r>
      <w:r w:rsidRPr="00BA3579">
        <w:t>statickými</w:t>
      </w:r>
      <w:r>
        <w:t xml:space="preserve"> </w:t>
      </w:r>
      <w:r w:rsidRPr="00BA3579">
        <w:t>výpočty.</w:t>
      </w:r>
      <w:r>
        <w:t xml:space="preserve"> </w:t>
      </w:r>
      <w:r w:rsidRPr="00BA3579">
        <w:t>Návrh</w:t>
      </w:r>
      <w:r>
        <w:t xml:space="preserve"> </w:t>
      </w:r>
      <w:r w:rsidRPr="00BA3579">
        <w:t>konstrukce</w:t>
      </w:r>
      <w:r>
        <w:t xml:space="preserve"> </w:t>
      </w:r>
      <w:r w:rsidRPr="00BA3579">
        <w:t>je</w:t>
      </w:r>
      <w:r>
        <w:t xml:space="preserve"> </w:t>
      </w:r>
      <w:r w:rsidRPr="00BA3579">
        <w:t>zpracován</w:t>
      </w:r>
      <w:r>
        <w:t xml:space="preserve"> </w:t>
      </w:r>
      <w:r w:rsidRPr="00BA3579">
        <w:t>v</w:t>
      </w:r>
      <w:r>
        <w:t xml:space="preserve"> </w:t>
      </w:r>
      <w:r w:rsidRPr="00BA3579">
        <w:t>souladu</w:t>
      </w:r>
      <w:r>
        <w:t xml:space="preserve"> </w:t>
      </w:r>
      <w:r w:rsidRPr="00BA3579">
        <w:t>s</w:t>
      </w:r>
      <w:r>
        <w:t xml:space="preserve"> </w:t>
      </w:r>
      <w:r w:rsidRPr="00BA3579">
        <w:t>platnými</w:t>
      </w:r>
      <w:r>
        <w:t xml:space="preserve"> </w:t>
      </w:r>
      <w:r w:rsidRPr="00BA3579">
        <w:t>normovými</w:t>
      </w:r>
      <w:r>
        <w:t xml:space="preserve"> </w:t>
      </w:r>
      <w:r w:rsidRPr="00BA3579">
        <w:t>předpisy</w:t>
      </w:r>
      <w:r>
        <w:t xml:space="preserve"> </w:t>
      </w:r>
      <w:r w:rsidRPr="00BA3579">
        <w:t>soustavy</w:t>
      </w:r>
      <w:r>
        <w:t xml:space="preserve"> </w:t>
      </w:r>
      <w:r w:rsidRPr="00BA3579">
        <w:t>ČSN</w:t>
      </w:r>
      <w:r>
        <w:t xml:space="preserve"> </w:t>
      </w:r>
      <w:r w:rsidRPr="00BA3579">
        <w:t>EN.</w:t>
      </w:r>
      <w:r>
        <w:t xml:space="preserve"> </w:t>
      </w:r>
      <w:r w:rsidRPr="00BA3579">
        <w:t>Dimenze</w:t>
      </w:r>
      <w:r>
        <w:t xml:space="preserve"> </w:t>
      </w:r>
      <w:r w:rsidRPr="00BA3579">
        <w:t>jednotlivých</w:t>
      </w:r>
      <w:r>
        <w:t xml:space="preserve"> </w:t>
      </w:r>
      <w:r w:rsidRPr="00BA3579">
        <w:t>prvků</w:t>
      </w:r>
      <w:r>
        <w:t xml:space="preserve"> </w:t>
      </w:r>
      <w:r w:rsidRPr="00BA3579">
        <w:t>byly</w:t>
      </w:r>
      <w:r>
        <w:t xml:space="preserve"> </w:t>
      </w:r>
      <w:r w:rsidRPr="00BA3579">
        <w:t>navrženy</w:t>
      </w:r>
      <w:r>
        <w:t xml:space="preserve"> </w:t>
      </w:r>
      <w:r w:rsidRPr="00BA3579">
        <w:t>a</w:t>
      </w:r>
      <w:r>
        <w:t xml:space="preserve"> </w:t>
      </w:r>
      <w:r w:rsidRPr="00BA3579">
        <w:t>optimalizovány</w:t>
      </w:r>
      <w:r>
        <w:t xml:space="preserve"> </w:t>
      </w:r>
      <w:r w:rsidRPr="00BA3579">
        <w:t>pomocí</w:t>
      </w:r>
      <w:r>
        <w:t xml:space="preserve"> </w:t>
      </w:r>
      <w:r w:rsidRPr="00BA3579">
        <w:t>aplikací</w:t>
      </w:r>
      <w:r>
        <w:t xml:space="preserve"> </w:t>
      </w:r>
      <w:r w:rsidRPr="00BA3579">
        <w:t>určených</w:t>
      </w:r>
      <w:r>
        <w:t xml:space="preserve"> </w:t>
      </w:r>
      <w:r w:rsidRPr="00BA3579">
        <w:t>k</w:t>
      </w:r>
      <w:r>
        <w:t xml:space="preserve"> </w:t>
      </w:r>
      <w:r w:rsidRPr="00BA3579">
        <w:t>řešení</w:t>
      </w:r>
      <w:r>
        <w:t xml:space="preserve"> </w:t>
      </w:r>
      <w:r w:rsidRPr="00BA3579">
        <w:t>této</w:t>
      </w:r>
      <w:r>
        <w:t xml:space="preserve"> </w:t>
      </w:r>
      <w:r w:rsidRPr="00BA3579">
        <w:t>problematiky.</w:t>
      </w:r>
    </w:p>
    <w:p w:rsidR="006E4340" w:rsidRPr="00BA3579" w:rsidRDefault="006E4340" w:rsidP="006E4340">
      <w:pPr>
        <w:pStyle w:val="Nadpis5"/>
        <w:ind w:left="1008" w:hanging="1008"/>
        <w:rPr>
          <w:rFonts w:cs="Arial"/>
          <w:bCs w:val="0"/>
          <w:kern w:val="32"/>
          <w:szCs w:val="28"/>
        </w:rPr>
      </w:pPr>
      <w:r w:rsidRPr="00BA3579">
        <w:rPr>
          <w:rFonts w:cs="Arial"/>
          <w:bCs w:val="0"/>
          <w:kern w:val="32"/>
          <w:szCs w:val="28"/>
        </w:rPr>
        <w:t>Zřícení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stavby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nebo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její</w:t>
      </w:r>
      <w:r>
        <w:rPr>
          <w:rFonts w:cs="Arial"/>
          <w:bCs w:val="0"/>
          <w:kern w:val="32"/>
          <w:szCs w:val="28"/>
        </w:rPr>
        <w:t xml:space="preserve"> části</w:t>
      </w:r>
    </w:p>
    <w:p w:rsidR="006E4340" w:rsidRPr="00BA3579" w:rsidRDefault="006E4340" w:rsidP="006E4340">
      <w:r w:rsidRPr="00BA3579">
        <w:t>Konstrukce</w:t>
      </w:r>
      <w:r>
        <w:t xml:space="preserve"> </w:t>
      </w:r>
      <w:r w:rsidRPr="00BA3579">
        <w:t>jako</w:t>
      </w:r>
      <w:r>
        <w:t xml:space="preserve"> </w:t>
      </w:r>
      <w:r w:rsidRPr="00BA3579">
        <w:t>celek</w:t>
      </w:r>
      <w:r>
        <w:t xml:space="preserve"> </w:t>
      </w:r>
      <w:r w:rsidRPr="00BA3579">
        <w:t>byla</w:t>
      </w:r>
      <w:r>
        <w:t xml:space="preserve"> </w:t>
      </w:r>
      <w:r w:rsidRPr="00BA3579">
        <w:t>navržena</w:t>
      </w:r>
      <w:r>
        <w:t xml:space="preserve"> </w:t>
      </w:r>
      <w:r w:rsidRPr="00BA3579">
        <w:t>na</w:t>
      </w:r>
      <w:r>
        <w:t xml:space="preserve"> </w:t>
      </w:r>
      <w:r w:rsidRPr="00BA3579">
        <w:t>základě</w:t>
      </w:r>
      <w:r>
        <w:t xml:space="preserve"> </w:t>
      </w:r>
      <w:r w:rsidRPr="00BA3579">
        <w:t>zadaného</w:t>
      </w:r>
      <w:r>
        <w:t xml:space="preserve"> </w:t>
      </w:r>
      <w:r w:rsidRPr="00BA3579">
        <w:t>zatížení</w:t>
      </w:r>
      <w:r>
        <w:t xml:space="preserve"> </w:t>
      </w:r>
      <w:r w:rsidRPr="00BA3579">
        <w:t>odsouhlaseného</w:t>
      </w:r>
      <w:r>
        <w:t xml:space="preserve"> </w:t>
      </w:r>
      <w:r w:rsidRPr="00BA3579">
        <w:t>investorem,</w:t>
      </w:r>
      <w:r>
        <w:t xml:space="preserve"> </w:t>
      </w:r>
      <w:r w:rsidRPr="00BA3579">
        <w:t>které</w:t>
      </w:r>
      <w:r>
        <w:t xml:space="preserve"> </w:t>
      </w:r>
      <w:r w:rsidRPr="00BA3579">
        <w:t>je</w:t>
      </w:r>
      <w:r>
        <w:t xml:space="preserve"> </w:t>
      </w:r>
      <w:r w:rsidRPr="00BA3579">
        <w:t>v</w:t>
      </w:r>
      <w:r>
        <w:t xml:space="preserve"> </w:t>
      </w:r>
      <w:r w:rsidRPr="00BA3579">
        <w:t>souladu</w:t>
      </w:r>
      <w:r>
        <w:t xml:space="preserve"> </w:t>
      </w:r>
      <w:r w:rsidRPr="00BA3579">
        <w:t>s</w:t>
      </w:r>
      <w:r>
        <w:t xml:space="preserve"> </w:t>
      </w:r>
      <w:r w:rsidRPr="00BA3579">
        <w:t>platnými</w:t>
      </w:r>
      <w:r>
        <w:t xml:space="preserve"> </w:t>
      </w:r>
      <w:r w:rsidRPr="00BA3579">
        <w:t>normovými</w:t>
      </w:r>
      <w:r>
        <w:t xml:space="preserve"> </w:t>
      </w:r>
      <w:r w:rsidRPr="00BA3579">
        <w:t>předpisy</w:t>
      </w:r>
      <w:r>
        <w:t xml:space="preserve"> </w:t>
      </w:r>
      <w:r w:rsidRPr="00BA3579">
        <w:t>soustavy</w:t>
      </w:r>
      <w:r>
        <w:t xml:space="preserve"> </w:t>
      </w:r>
      <w:r w:rsidRPr="00BA3579">
        <w:t>ČSN</w:t>
      </w:r>
      <w:r>
        <w:t xml:space="preserve"> </w:t>
      </w:r>
      <w:r w:rsidRPr="00BA3579">
        <w:t>EN,</w:t>
      </w:r>
      <w:r>
        <w:t xml:space="preserve"> </w:t>
      </w:r>
      <w:r w:rsidRPr="00BA3579">
        <w:t>a</w:t>
      </w:r>
      <w:r>
        <w:t xml:space="preserve"> </w:t>
      </w:r>
      <w:r w:rsidRPr="00BA3579">
        <w:t>to</w:t>
      </w:r>
      <w:r>
        <w:t xml:space="preserve"> </w:t>
      </w:r>
      <w:r w:rsidRPr="00BA3579">
        <w:t>tak,</w:t>
      </w:r>
      <w:r>
        <w:t xml:space="preserve"> </w:t>
      </w:r>
      <w:r w:rsidRPr="00BA3579">
        <w:t>aby</w:t>
      </w:r>
      <w:r>
        <w:t xml:space="preserve"> </w:t>
      </w:r>
      <w:r w:rsidRPr="00BA3579">
        <w:t>nedošlo</w:t>
      </w:r>
      <w:r>
        <w:t xml:space="preserve"> </w:t>
      </w:r>
      <w:r w:rsidRPr="00BA3579">
        <w:t>k</w:t>
      </w:r>
      <w:r>
        <w:t xml:space="preserve"> </w:t>
      </w:r>
      <w:r w:rsidRPr="00BA3579">
        <w:t>jejímu</w:t>
      </w:r>
      <w:r>
        <w:t xml:space="preserve"> </w:t>
      </w:r>
      <w:r w:rsidRPr="00BA3579">
        <w:t>zřícení,</w:t>
      </w:r>
      <w:r>
        <w:t xml:space="preserve"> </w:t>
      </w:r>
      <w:r w:rsidRPr="00BA3579">
        <w:t>nebo</w:t>
      </w:r>
      <w:r>
        <w:t xml:space="preserve"> </w:t>
      </w:r>
      <w:r w:rsidRPr="00BA3579">
        <w:t>zřícení</w:t>
      </w:r>
      <w:r>
        <w:t xml:space="preserve"> </w:t>
      </w:r>
      <w:r w:rsidRPr="00BA3579">
        <w:t>její</w:t>
      </w:r>
      <w:r>
        <w:t xml:space="preserve"> </w:t>
      </w:r>
      <w:r w:rsidRPr="00BA3579">
        <w:t>části</w:t>
      </w:r>
      <w:r>
        <w:t xml:space="preserve"> </w:t>
      </w:r>
      <w:r w:rsidRPr="00BA3579">
        <w:t>při</w:t>
      </w:r>
      <w:r>
        <w:t xml:space="preserve"> </w:t>
      </w:r>
      <w:r w:rsidRPr="00BA3579">
        <w:t>provádění</w:t>
      </w:r>
      <w:r>
        <w:t xml:space="preserve"> </w:t>
      </w:r>
      <w:r w:rsidRPr="00BA3579">
        <w:t>stavby</w:t>
      </w:r>
      <w:r>
        <w:t xml:space="preserve"> </w:t>
      </w:r>
      <w:r w:rsidRPr="00BA3579">
        <w:t>a</w:t>
      </w:r>
      <w:r>
        <w:t xml:space="preserve"> </w:t>
      </w:r>
      <w:r w:rsidRPr="00BA3579">
        <w:t>po</w:t>
      </w:r>
      <w:r>
        <w:t xml:space="preserve"> </w:t>
      </w:r>
      <w:r w:rsidRPr="00BA3579">
        <w:t>celou</w:t>
      </w:r>
      <w:r>
        <w:t xml:space="preserve"> </w:t>
      </w:r>
      <w:r w:rsidRPr="00BA3579">
        <w:t>dobu</w:t>
      </w:r>
      <w:r>
        <w:t xml:space="preserve"> </w:t>
      </w:r>
      <w:r w:rsidRPr="00BA3579">
        <w:t>její</w:t>
      </w:r>
      <w:r>
        <w:t xml:space="preserve"> </w:t>
      </w:r>
      <w:r w:rsidRPr="00BA3579">
        <w:t>životnosti.</w:t>
      </w:r>
      <w:r>
        <w:t xml:space="preserve"> </w:t>
      </w:r>
      <w:r w:rsidRPr="00BA3579">
        <w:t>Zřícení</w:t>
      </w:r>
      <w:r>
        <w:t xml:space="preserve"> </w:t>
      </w:r>
      <w:r w:rsidRPr="00BA3579">
        <w:t>stavby</w:t>
      </w:r>
      <w:r>
        <w:t xml:space="preserve"> </w:t>
      </w:r>
      <w:r w:rsidRPr="00BA3579">
        <w:t>nebo</w:t>
      </w:r>
      <w:r>
        <w:t xml:space="preserve"> </w:t>
      </w:r>
      <w:r w:rsidRPr="00BA3579">
        <w:t>její</w:t>
      </w:r>
      <w:r>
        <w:t xml:space="preserve"> </w:t>
      </w:r>
      <w:r w:rsidRPr="00BA3579">
        <w:t>části</w:t>
      </w:r>
      <w:r>
        <w:t xml:space="preserve"> </w:t>
      </w:r>
      <w:r w:rsidRPr="00BA3579">
        <w:t>se</w:t>
      </w:r>
      <w:r>
        <w:t xml:space="preserve"> </w:t>
      </w:r>
      <w:r w:rsidRPr="00BA3579">
        <w:t>proto</w:t>
      </w:r>
      <w:r>
        <w:t xml:space="preserve"> </w:t>
      </w:r>
      <w:r w:rsidRPr="00BA3579">
        <w:t>nepředpokládá.</w:t>
      </w:r>
    </w:p>
    <w:p w:rsidR="006E4340" w:rsidRPr="00BA3579" w:rsidRDefault="006E4340" w:rsidP="006E4340">
      <w:pPr>
        <w:pStyle w:val="Nadpis5"/>
        <w:rPr>
          <w:rFonts w:cs="Arial"/>
          <w:bCs w:val="0"/>
          <w:kern w:val="32"/>
          <w:szCs w:val="28"/>
        </w:rPr>
      </w:pPr>
      <w:r w:rsidRPr="00BA3579">
        <w:rPr>
          <w:rFonts w:cs="Arial"/>
          <w:bCs w:val="0"/>
          <w:kern w:val="32"/>
          <w:szCs w:val="28"/>
        </w:rPr>
        <w:t>Větší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stupeň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nepřístupného</w:t>
      </w:r>
      <w:r>
        <w:rPr>
          <w:rFonts w:cs="Arial"/>
          <w:bCs w:val="0"/>
          <w:kern w:val="32"/>
          <w:szCs w:val="28"/>
        </w:rPr>
        <w:t xml:space="preserve"> přetvoření</w:t>
      </w:r>
    </w:p>
    <w:p w:rsidR="006E4340" w:rsidRPr="00BA3579" w:rsidRDefault="006E4340" w:rsidP="006E4340">
      <w:r w:rsidRPr="00BA3579">
        <w:t>Celá</w:t>
      </w:r>
      <w:r>
        <w:t xml:space="preserve"> </w:t>
      </w:r>
      <w:r w:rsidRPr="00BA3579">
        <w:t>konstrukce</w:t>
      </w:r>
      <w:r>
        <w:t xml:space="preserve"> </w:t>
      </w:r>
      <w:r w:rsidRPr="00BA3579">
        <w:t>byla</w:t>
      </w:r>
      <w:r>
        <w:t xml:space="preserve"> </w:t>
      </w:r>
      <w:r w:rsidRPr="00BA3579">
        <w:t>navržena</w:t>
      </w:r>
      <w:r>
        <w:t xml:space="preserve"> </w:t>
      </w:r>
      <w:r w:rsidRPr="00BA3579">
        <w:t>tak,</w:t>
      </w:r>
      <w:r>
        <w:t xml:space="preserve"> </w:t>
      </w:r>
      <w:r w:rsidRPr="00BA3579">
        <w:t>aby</w:t>
      </w:r>
      <w:r>
        <w:t xml:space="preserve"> </w:t>
      </w:r>
      <w:r w:rsidRPr="00BA3579">
        <w:t>nepřekračovala</w:t>
      </w:r>
      <w:r>
        <w:t xml:space="preserve"> </w:t>
      </w:r>
      <w:r w:rsidRPr="00BA3579">
        <w:t>v</w:t>
      </w:r>
      <w:r>
        <w:t xml:space="preserve"> </w:t>
      </w:r>
      <w:r w:rsidRPr="00BA3579">
        <w:t>žádné</w:t>
      </w:r>
      <w:r>
        <w:t xml:space="preserve"> </w:t>
      </w:r>
      <w:r w:rsidRPr="00BA3579">
        <w:t>fázi</w:t>
      </w:r>
      <w:r>
        <w:t xml:space="preserve"> </w:t>
      </w:r>
      <w:r w:rsidRPr="00BA3579">
        <w:t>výstavby</w:t>
      </w:r>
      <w:r>
        <w:t xml:space="preserve"> </w:t>
      </w:r>
      <w:r w:rsidRPr="00BA3579">
        <w:t>a</w:t>
      </w:r>
      <w:r>
        <w:t xml:space="preserve"> </w:t>
      </w:r>
      <w:r w:rsidRPr="00BA3579">
        <w:t>po</w:t>
      </w:r>
      <w:r>
        <w:t xml:space="preserve"> </w:t>
      </w:r>
      <w:r w:rsidRPr="00BA3579">
        <w:t>celou</w:t>
      </w:r>
      <w:r>
        <w:t xml:space="preserve"> </w:t>
      </w:r>
      <w:r w:rsidRPr="00BA3579">
        <w:t>dobu</w:t>
      </w:r>
      <w:r>
        <w:t xml:space="preserve"> </w:t>
      </w:r>
      <w:r w:rsidRPr="00BA3579">
        <w:t>životnosti</w:t>
      </w:r>
      <w:r>
        <w:t xml:space="preserve"> </w:t>
      </w:r>
      <w:r w:rsidRPr="00BA3579">
        <w:t>stavby</w:t>
      </w:r>
      <w:r>
        <w:t xml:space="preserve"> </w:t>
      </w:r>
      <w:r w:rsidRPr="00BA3579">
        <w:t>limitní</w:t>
      </w:r>
      <w:r>
        <w:t xml:space="preserve"> </w:t>
      </w:r>
      <w:r w:rsidRPr="00BA3579">
        <w:t>deformace</w:t>
      </w:r>
      <w:r>
        <w:t xml:space="preserve"> </w:t>
      </w:r>
      <w:r w:rsidRPr="00BA3579">
        <w:t>stanovené</w:t>
      </w:r>
      <w:r>
        <w:t xml:space="preserve"> </w:t>
      </w:r>
      <w:r w:rsidRPr="00BA3579">
        <w:t>normovými</w:t>
      </w:r>
      <w:r>
        <w:t xml:space="preserve"> </w:t>
      </w:r>
      <w:r w:rsidRPr="00BA3579">
        <w:t>předpisy</w:t>
      </w:r>
      <w:r>
        <w:t xml:space="preserve"> </w:t>
      </w:r>
      <w:r w:rsidRPr="00BA3579">
        <w:t>soustavy</w:t>
      </w:r>
      <w:r>
        <w:t xml:space="preserve"> </w:t>
      </w:r>
      <w:r w:rsidRPr="00BA3579">
        <w:t>ČSN</w:t>
      </w:r>
      <w:r>
        <w:t xml:space="preserve"> </w:t>
      </w:r>
      <w:r w:rsidRPr="00BA3579">
        <w:t>EN.</w:t>
      </w:r>
      <w:r>
        <w:t xml:space="preserve"> </w:t>
      </w:r>
      <w:r w:rsidRPr="00BA3579">
        <w:t>Větší</w:t>
      </w:r>
      <w:r>
        <w:t xml:space="preserve"> </w:t>
      </w:r>
      <w:r w:rsidRPr="00BA3579">
        <w:t>stupeň</w:t>
      </w:r>
      <w:r>
        <w:t xml:space="preserve"> </w:t>
      </w:r>
      <w:r w:rsidRPr="00BA3579">
        <w:t>nepřípustného</w:t>
      </w:r>
      <w:r>
        <w:t xml:space="preserve"> </w:t>
      </w:r>
      <w:r w:rsidRPr="00BA3579">
        <w:t>přetvoření</w:t>
      </w:r>
      <w:r>
        <w:t xml:space="preserve"> </w:t>
      </w:r>
      <w:r w:rsidRPr="00BA3579">
        <w:t>se</w:t>
      </w:r>
      <w:r>
        <w:t xml:space="preserve"> </w:t>
      </w:r>
      <w:r w:rsidRPr="00BA3579">
        <w:t>proto</w:t>
      </w:r>
      <w:r>
        <w:t xml:space="preserve"> </w:t>
      </w:r>
      <w:r w:rsidRPr="00BA3579">
        <w:t>nepředpokládá.</w:t>
      </w:r>
    </w:p>
    <w:p w:rsidR="006E4340" w:rsidRPr="00BA3579" w:rsidRDefault="006E4340" w:rsidP="006E4340">
      <w:pPr>
        <w:pStyle w:val="Nadpis5"/>
        <w:rPr>
          <w:rFonts w:cs="Arial"/>
          <w:bCs w:val="0"/>
          <w:kern w:val="32"/>
          <w:szCs w:val="28"/>
        </w:rPr>
      </w:pPr>
      <w:r w:rsidRPr="00BA3579">
        <w:rPr>
          <w:rFonts w:cs="Arial"/>
          <w:bCs w:val="0"/>
          <w:kern w:val="32"/>
          <w:szCs w:val="28"/>
        </w:rPr>
        <w:t>Poškození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jiných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částí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stavby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nebo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technických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zařízení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anebo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instalovaného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vybavení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v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důsledku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většího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přetvoření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nosné</w:t>
      </w:r>
      <w:r>
        <w:rPr>
          <w:rFonts w:cs="Arial"/>
          <w:bCs w:val="0"/>
          <w:kern w:val="32"/>
          <w:szCs w:val="28"/>
        </w:rPr>
        <w:t xml:space="preserve"> konstrukce</w:t>
      </w:r>
    </w:p>
    <w:p w:rsidR="006E4340" w:rsidRPr="00BA3579" w:rsidRDefault="006E4340" w:rsidP="006E4340">
      <w:r w:rsidRPr="00BA3579">
        <w:t>V</w:t>
      </w:r>
      <w:r>
        <w:t xml:space="preserve"> </w:t>
      </w:r>
      <w:r w:rsidRPr="00BA3579">
        <w:t>průběhu</w:t>
      </w:r>
      <w:r>
        <w:t xml:space="preserve"> </w:t>
      </w:r>
      <w:r w:rsidRPr="00BA3579">
        <w:t>návrhu</w:t>
      </w:r>
      <w:r>
        <w:t xml:space="preserve"> </w:t>
      </w:r>
      <w:r w:rsidRPr="00BA3579">
        <w:t>nosné</w:t>
      </w:r>
      <w:r>
        <w:t xml:space="preserve"> </w:t>
      </w:r>
      <w:r w:rsidRPr="00BA3579">
        <w:t>konstrukce</w:t>
      </w:r>
      <w:r>
        <w:t xml:space="preserve"> </w:t>
      </w:r>
      <w:r w:rsidRPr="00BA3579">
        <w:t>objektu</w:t>
      </w:r>
      <w:r>
        <w:t xml:space="preserve"> </w:t>
      </w:r>
      <w:r w:rsidRPr="00BA3579">
        <w:t>byly</w:t>
      </w:r>
      <w:r>
        <w:t xml:space="preserve"> </w:t>
      </w:r>
      <w:r w:rsidRPr="00BA3579">
        <w:t>zohledněny</w:t>
      </w:r>
      <w:r>
        <w:t xml:space="preserve"> </w:t>
      </w:r>
      <w:r w:rsidRPr="00BA3579">
        <w:t>veškeré</w:t>
      </w:r>
      <w:r>
        <w:t xml:space="preserve"> </w:t>
      </w:r>
      <w:r w:rsidRPr="00BA3579">
        <w:t>požadavky</w:t>
      </w:r>
      <w:r>
        <w:t xml:space="preserve"> </w:t>
      </w:r>
      <w:r w:rsidRPr="00BA3579">
        <w:t>investora</w:t>
      </w:r>
      <w:r>
        <w:t xml:space="preserve"> </w:t>
      </w:r>
      <w:r w:rsidRPr="00BA3579">
        <w:t>ohledně</w:t>
      </w:r>
      <w:r>
        <w:t xml:space="preserve"> </w:t>
      </w:r>
      <w:r w:rsidRPr="00BA3579">
        <w:t>instalovaného</w:t>
      </w:r>
      <w:r>
        <w:t xml:space="preserve"> </w:t>
      </w:r>
      <w:r w:rsidRPr="00BA3579">
        <w:t>vybavení.</w:t>
      </w:r>
      <w:r>
        <w:t xml:space="preserve"> </w:t>
      </w:r>
      <w:r w:rsidRPr="00BA3579">
        <w:t>Při</w:t>
      </w:r>
      <w:r>
        <w:t xml:space="preserve"> </w:t>
      </w:r>
      <w:r w:rsidRPr="00BA3579">
        <w:t>návrhu</w:t>
      </w:r>
      <w:r>
        <w:t xml:space="preserve"> </w:t>
      </w:r>
      <w:r w:rsidRPr="00BA3579">
        <w:t>byly</w:t>
      </w:r>
      <w:r>
        <w:t xml:space="preserve"> </w:t>
      </w:r>
      <w:r w:rsidRPr="00BA3579">
        <w:t>proto</w:t>
      </w:r>
      <w:r>
        <w:t xml:space="preserve"> </w:t>
      </w:r>
      <w:r w:rsidRPr="00BA3579">
        <w:t>zohledněny</w:t>
      </w:r>
      <w:r>
        <w:t xml:space="preserve"> </w:t>
      </w:r>
      <w:r w:rsidRPr="00BA3579">
        <w:t>také</w:t>
      </w:r>
      <w:r>
        <w:t xml:space="preserve"> </w:t>
      </w:r>
      <w:r w:rsidRPr="00BA3579">
        <w:t>požadavky</w:t>
      </w:r>
      <w:r>
        <w:t xml:space="preserve"> </w:t>
      </w:r>
      <w:r w:rsidRPr="00BA3579">
        <w:t>na</w:t>
      </w:r>
      <w:r>
        <w:t xml:space="preserve"> </w:t>
      </w:r>
      <w:r w:rsidRPr="00BA3579">
        <w:t>nenosné</w:t>
      </w:r>
      <w:r>
        <w:t xml:space="preserve"> </w:t>
      </w:r>
      <w:r w:rsidRPr="00BA3579">
        <w:t>konstrukce</w:t>
      </w:r>
      <w:r>
        <w:t xml:space="preserve"> </w:t>
      </w:r>
      <w:r w:rsidRPr="00BA3579">
        <w:t>použité</w:t>
      </w:r>
      <w:r>
        <w:t xml:space="preserve"> </w:t>
      </w:r>
      <w:r w:rsidRPr="00BA3579">
        <w:t>v</w:t>
      </w:r>
      <w:r>
        <w:t xml:space="preserve"> </w:t>
      </w:r>
      <w:r w:rsidRPr="00BA3579">
        <w:t>objektu</w:t>
      </w:r>
      <w:r>
        <w:t xml:space="preserve"> </w:t>
      </w:r>
      <w:r w:rsidRPr="00BA3579">
        <w:t>a</w:t>
      </w:r>
      <w:r>
        <w:t xml:space="preserve"> </w:t>
      </w:r>
      <w:r w:rsidRPr="00BA3579">
        <w:t>veškeré</w:t>
      </w:r>
      <w:r>
        <w:t xml:space="preserve"> </w:t>
      </w:r>
      <w:r w:rsidRPr="00BA3579">
        <w:t>nosné</w:t>
      </w:r>
      <w:r>
        <w:t xml:space="preserve"> </w:t>
      </w:r>
      <w:r w:rsidRPr="00BA3579">
        <w:t>konstrukce</w:t>
      </w:r>
      <w:r>
        <w:t xml:space="preserve"> </w:t>
      </w:r>
      <w:r w:rsidRPr="00BA3579">
        <w:t>jsou</w:t>
      </w:r>
      <w:r>
        <w:t xml:space="preserve"> </w:t>
      </w:r>
      <w:r w:rsidRPr="00BA3579">
        <w:t>přizpůsobeny</w:t>
      </w:r>
      <w:r>
        <w:t xml:space="preserve"> </w:t>
      </w:r>
      <w:r w:rsidRPr="00BA3579">
        <w:t>těmto</w:t>
      </w:r>
      <w:r>
        <w:t xml:space="preserve"> </w:t>
      </w:r>
      <w:r w:rsidRPr="00BA3579">
        <w:t>požadavkům.</w:t>
      </w:r>
    </w:p>
    <w:p w:rsidR="00577658" w:rsidRDefault="006E4340" w:rsidP="006E4340">
      <w:r w:rsidRPr="00BA3579">
        <w:t>Všechny</w:t>
      </w:r>
      <w:r>
        <w:t xml:space="preserve"> </w:t>
      </w:r>
      <w:r w:rsidRPr="00BA3579">
        <w:t>nosné</w:t>
      </w:r>
      <w:r>
        <w:t xml:space="preserve"> </w:t>
      </w:r>
      <w:r w:rsidRPr="00BA3579">
        <w:t>prvky</w:t>
      </w:r>
      <w:r>
        <w:t xml:space="preserve"> </w:t>
      </w:r>
      <w:r w:rsidRPr="00BA3579">
        <w:t>objektu</w:t>
      </w:r>
      <w:r>
        <w:t xml:space="preserve"> </w:t>
      </w:r>
      <w:r w:rsidRPr="00BA3579">
        <w:t>však</w:t>
      </w:r>
      <w:r>
        <w:t xml:space="preserve"> </w:t>
      </w:r>
      <w:r w:rsidRPr="00BA3579">
        <w:t>vykazují</w:t>
      </w:r>
      <w:r>
        <w:t xml:space="preserve"> </w:t>
      </w:r>
      <w:r w:rsidRPr="00BA3579">
        <w:t>deformace,</w:t>
      </w:r>
      <w:r>
        <w:t xml:space="preserve"> </w:t>
      </w:r>
      <w:r w:rsidRPr="00BA3579">
        <w:t>které</w:t>
      </w:r>
      <w:r>
        <w:t xml:space="preserve"> </w:t>
      </w:r>
      <w:r w:rsidRPr="00BA3579">
        <w:t>vyhovují</w:t>
      </w:r>
      <w:r>
        <w:t xml:space="preserve"> </w:t>
      </w:r>
      <w:r w:rsidRPr="00BA3579">
        <w:t>požadavkům</w:t>
      </w:r>
      <w:r>
        <w:t xml:space="preserve"> </w:t>
      </w:r>
      <w:r w:rsidRPr="00BA3579">
        <w:t>platných</w:t>
      </w:r>
      <w:r>
        <w:t xml:space="preserve"> </w:t>
      </w:r>
      <w:r w:rsidRPr="00BA3579">
        <w:t>norem,</w:t>
      </w:r>
      <w:r>
        <w:t xml:space="preserve"> </w:t>
      </w:r>
      <w:r w:rsidRPr="00BA3579">
        <w:t>a</w:t>
      </w:r>
      <w:r>
        <w:t xml:space="preserve"> </w:t>
      </w:r>
      <w:r w:rsidRPr="00BA3579">
        <w:t>následně</w:t>
      </w:r>
      <w:r>
        <w:t xml:space="preserve"> </w:t>
      </w:r>
      <w:r w:rsidRPr="00BA3579">
        <w:t>připojované</w:t>
      </w:r>
      <w:r>
        <w:t xml:space="preserve"> </w:t>
      </w:r>
      <w:r w:rsidRPr="00BA3579">
        <w:t>stavební</w:t>
      </w:r>
      <w:r>
        <w:t xml:space="preserve"> </w:t>
      </w:r>
      <w:r w:rsidRPr="00BA3579">
        <w:t>konstrukce</w:t>
      </w:r>
      <w:r>
        <w:t xml:space="preserve"> </w:t>
      </w:r>
      <w:r w:rsidRPr="00BA3579">
        <w:t>a</w:t>
      </w:r>
      <w:r>
        <w:t xml:space="preserve"> </w:t>
      </w:r>
      <w:r w:rsidRPr="00BA3579">
        <w:t>práce</w:t>
      </w:r>
      <w:r>
        <w:t xml:space="preserve"> </w:t>
      </w:r>
      <w:r w:rsidRPr="00BA3579">
        <w:t>tak</w:t>
      </w:r>
      <w:r>
        <w:t xml:space="preserve"> </w:t>
      </w:r>
      <w:r w:rsidRPr="00BA3579">
        <w:t>musí</w:t>
      </w:r>
      <w:r>
        <w:t xml:space="preserve"> </w:t>
      </w:r>
      <w:r w:rsidRPr="00BA3579">
        <w:t>tyto</w:t>
      </w:r>
      <w:r>
        <w:t xml:space="preserve"> </w:t>
      </w:r>
      <w:r w:rsidRPr="00BA3579">
        <w:t>průhyby</w:t>
      </w:r>
      <w:r>
        <w:t xml:space="preserve"> </w:t>
      </w:r>
      <w:r w:rsidRPr="00BA3579">
        <w:t>respektovat.</w:t>
      </w:r>
      <w:r>
        <w:t xml:space="preserve"> </w:t>
      </w:r>
    </w:p>
    <w:p w:rsidR="006E4340" w:rsidRPr="00BA3579" w:rsidRDefault="006E4340" w:rsidP="006E4340">
      <w:r w:rsidRPr="00BA3579">
        <w:t>Pokud</w:t>
      </w:r>
      <w:r>
        <w:t xml:space="preserve"> </w:t>
      </w:r>
      <w:r w:rsidRPr="00BA3579">
        <w:t>budou</w:t>
      </w:r>
      <w:r>
        <w:t xml:space="preserve"> </w:t>
      </w:r>
      <w:r w:rsidRPr="00BA3579">
        <w:t>na</w:t>
      </w:r>
      <w:r>
        <w:t xml:space="preserve"> </w:t>
      </w:r>
      <w:r w:rsidRPr="00BA3579">
        <w:t>stavbě</w:t>
      </w:r>
      <w:r>
        <w:t xml:space="preserve"> </w:t>
      </w:r>
      <w:r w:rsidRPr="00BA3579">
        <w:t>skutečně</w:t>
      </w:r>
      <w:r>
        <w:t xml:space="preserve"> </w:t>
      </w:r>
      <w:r w:rsidRPr="00BA3579">
        <w:t>provedené</w:t>
      </w:r>
      <w:r>
        <w:t xml:space="preserve"> </w:t>
      </w:r>
      <w:r w:rsidRPr="00BA3579">
        <w:t>detaily</w:t>
      </w:r>
      <w:r>
        <w:t xml:space="preserve"> </w:t>
      </w:r>
      <w:r w:rsidRPr="00BA3579">
        <w:t>respektovat</w:t>
      </w:r>
      <w:r>
        <w:t xml:space="preserve"> </w:t>
      </w:r>
      <w:r w:rsidRPr="00BA3579">
        <w:t>deformace</w:t>
      </w:r>
      <w:r>
        <w:t xml:space="preserve"> </w:t>
      </w:r>
      <w:r w:rsidRPr="00BA3579">
        <w:t>nosné</w:t>
      </w:r>
      <w:r>
        <w:t xml:space="preserve"> </w:t>
      </w:r>
      <w:r w:rsidRPr="00BA3579">
        <w:t>konstrukce</w:t>
      </w:r>
      <w:r>
        <w:t xml:space="preserve"> </w:t>
      </w:r>
      <w:r w:rsidRPr="00BA3579">
        <w:t>vyhovující</w:t>
      </w:r>
      <w:r>
        <w:t xml:space="preserve"> </w:t>
      </w:r>
      <w:r w:rsidRPr="00BA3579">
        <w:t>platné</w:t>
      </w:r>
      <w:r>
        <w:t xml:space="preserve"> </w:t>
      </w:r>
      <w:r w:rsidRPr="00BA3579">
        <w:t>legislativě,</w:t>
      </w:r>
      <w:r>
        <w:t xml:space="preserve"> </w:t>
      </w:r>
      <w:r w:rsidRPr="00BA3579">
        <w:t>poškození</w:t>
      </w:r>
      <w:r>
        <w:t xml:space="preserve"> </w:t>
      </w:r>
      <w:r w:rsidRPr="00BA3579">
        <w:t>jiných</w:t>
      </w:r>
      <w:r>
        <w:t xml:space="preserve"> </w:t>
      </w:r>
      <w:r w:rsidRPr="00BA3579">
        <w:t>částí</w:t>
      </w:r>
      <w:r>
        <w:t xml:space="preserve"> </w:t>
      </w:r>
      <w:r w:rsidRPr="00BA3579">
        <w:t>stavby</w:t>
      </w:r>
      <w:r>
        <w:t xml:space="preserve"> </w:t>
      </w:r>
      <w:r w:rsidRPr="00BA3579">
        <w:t>nebo</w:t>
      </w:r>
      <w:r>
        <w:t xml:space="preserve"> </w:t>
      </w:r>
      <w:r w:rsidRPr="00BA3579">
        <w:t>technických</w:t>
      </w:r>
      <w:r>
        <w:t xml:space="preserve"> </w:t>
      </w:r>
      <w:r w:rsidRPr="00BA3579">
        <w:t>zařízení</w:t>
      </w:r>
      <w:r>
        <w:t xml:space="preserve"> </w:t>
      </w:r>
      <w:r w:rsidRPr="00BA3579">
        <w:t>anebo</w:t>
      </w:r>
      <w:r>
        <w:t xml:space="preserve"> </w:t>
      </w:r>
      <w:r w:rsidRPr="00BA3579">
        <w:t>instalovaného</w:t>
      </w:r>
      <w:r>
        <w:t xml:space="preserve"> </w:t>
      </w:r>
      <w:r w:rsidRPr="00BA3579">
        <w:t>vybavení</w:t>
      </w:r>
      <w:r>
        <w:t xml:space="preserve"> </w:t>
      </w:r>
      <w:r w:rsidRPr="00BA3579">
        <w:t>v</w:t>
      </w:r>
      <w:r>
        <w:t xml:space="preserve"> </w:t>
      </w:r>
      <w:r w:rsidRPr="00BA3579">
        <w:t>důsledku</w:t>
      </w:r>
      <w:r>
        <w:t xml:space="preserve"> </w:t>
      </w:r>
      <w:r w:rsidRPr="00BA3579">
        <w:t>většího</w:t>
      </w:r>
      <w:r>
        <w:t xml:space="preserve"> </w:t>
      </w:r>
      <w:r w:rsidRPr="00BA3579">
        <w:t>přetvoření</w:t>
      </w:r>
      <w:r>
        <w:t xml:space="preserve"> </w:t>
      </w:r>
      <w:r w:rsidRPr="00BA3579">
        <w:t>konstrukce</w:t>
      </w:r>
      <w:r>
        <w:t xml:space="preserve"> </w:t>
      </w:r>
      <w:r w:rsidRPr="00BA3579">
        <w:t>se</w:t>
      </w:r>
      <w:r>
        <w:t xml:space="preserve"> </w:t>
      </w:r>
      <w:r w:rsidRPr="00BA3579">
        <w:t>pak</w:t>
      </w:r>
      <w:r>
        <w:t xml:space="preserve"> </w:t>
      </w:r>
      <w:r w:rsidRPr="00BA3579">
        <w:t>nepředpokládá.</w:t>
      </w:r>
    </w:p>
    <w:p w:rsidR="006E4340" w:rsidRPr="00BA3579" w:rsidRDefault="006E4340" w:rsidP="006E4340">
      <w:pPr>
        <w:pStyle w:val="Nadpis5"/>
        <w:rPr>
          <w:rFonts w:cs="Arial"/>
          <w:bCs w:val="0"/>
          <w:kern w:val="32"/>
          <w:szCs w:val="28"/>
        </w:rPr>
      </w:pPr>
      <w:r w:rsidRPr="00BA3579">
        <w:rPr>
          <w:rFonts w:cs="Arial"/>
          <w:bCs w:val="0"/>
          <w:kern w:val="32"/>
          <w:szCs w:val="28"/>
        </w:rPr>
        <w:t>Poškození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v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případě,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kdy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je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rozsah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neúměrný</w:t>
      </w:r>
      <w:r>
        <w:rPr>
          <w:rFonts w:cs="Arial"/>
          <w:bCs w:val="0"/>
          <w:kern w:val="32"/>
          <w:szCs w:val="28"/>
        </w:rPr>
        <w:t xml:space="preserve"> </w:t>
      </w:r>
      <w:r w:rsidRPr="00BA3579">
        <w:rPr>
          <w:rFonts w:cs="Arial"/>
          <w:bCs w:val="0"/>
          <w:kern w:val="32"/>
          <w:szCs w:val="28"/>
        </w:rPr>
        <w:t>původní</w:t>
      </w:r>
      <w:r>
        <w:rPr>
          <w:rFonts w:cs="Arial"/>
          <w:bCs w:val="0"/>
          <w:kern w:val="32"/>
          <w:szCs w:val="28"/>
        </w:rPr>
        <w:t xml:space="preserve"> příčině</w:t>
      </w:r>
    </w:p>
    <w:p w:rsidR="006E4340" w:rsidRPr="00BA3579" w:rsidRDefault="006E4340" w:rsidP="006E4340">
      <w:r w:rsidRPr="00BA3579">
        <w:t>Nosná</w:t>
      </w:r>
      <w:r>
        <w:t xml:space="preserve"> </w:t>
      </w:r>
      <w:r w:rsidRPr="00BA3579">
        <w:t>konstrukce</w:t>
      </w:r>
      <w:r>
        <w:t xml:space="preserve"> </w:t>
      </w:r>
      <w:r w:rsidRPr="00BA3579">
        <w:t>byla</w:t>
      </w:r>
      <w:r>
        <w:t xml:space="preserve"> </w:t>
      </w:r>
      <w:r w:rsidRPr="00BA3579">
        <w:t>navržena</w:t>
      </w:r>
      <w:r>
        <w:t xml:space="preserve"> </w:t>
      </w:r>
      <w:r w:rsidRPr="00BA3579">
        <w:t>dle</w:t>
      </w:r>
      <w:r>
        <w:t xml:space="preserve"> </w:t>
      </w:r>
      <w:r w:rsidRPr="00BA3579">
        <w:t>platných</w:t>
      </w:r>
      <w:r>
        <w:t xml:space="preserve"> </w:t>
      </w:r>
      <w:r w:rsidRPr="00BA3579">
        <w:t>normových</w:t>
      </w:r>
      <w:r>
        <w:t xml:space="preserve"> </w:t>
      </w:r>
      <w:r w:rsidRPr="00BA3579">
        <w:t>předpisů.</w:t>
      </w:r>
      <w:r>
        <w:t xml:space="preserve"> </w:t>
      </w:r>
      <w:r w:rsidRPr="00BA3579">
        <w:t>Do</w:t>
      </w:r>
      <w:r>
        <w:t xml:space="preserve"> </w:t>
      </w:r>
      <w:r w:rsidRPr="00BA3579">
        <w:t>výpočtů</w:t>
      </w:r>
      <w:r>
        <w:t xml:space="preserve"> </w:t>
      </w:r>
      <w:r w:rsidRPr="00BA3579">
        <w:t>byly</w:t>
      </w:r>
      <w:r>
        <w:t xml:space="preserve"> </w:t>
      </w:r>
      <w:r w:rsidRPr="00BA3579">
        <w:t>zavedeny</w:t>
      </w:r>
      <w:r>
        <w:t xml:space="preserve"> </w:t>
      </w:r>
      <w:r w:rsidRPr="00BA3579">
        <w:t>všechny</w:t>
      </w:r>
      <w:r>
        <w:t xml:space="preserve"> </w:t>
      </w:r>
      <w:r w:rsidRPr="00BA3579">
        <w:t>normou</w:t>
      </w:r>
      <w:r>
        <w:t xml:space="preserve"> </w:t>
      </w:r>
      <w:r w:rsidRPr="00BA3579">
        <w:t>požadované</w:t>
      </w:r>
      <w:r>
        <w:t xml:space="preserve"> </w:t>
      </w:r>
      <w:r w:rsidRPr="00BA3579">
        <w:t>zatěžovací</w:t>
      </w:r>
      <w:r>
        <w:t xml:space="preserve"> </w:t>
      </w:r>
      <w:r w:rsidRPr="00BA3579">
        <w:t>stavy,</w:t>
      </w:r>
      <w:r>
        <w:t xml:space="preserve"> </w:t>
      </w:r>
      <w:r w:rsidRPr="00BA3579">
        <w:t>na</w:t>
      </w:r>
      <w:r>
        <w:t xml:space="preserve"> </w:t>
      </w:r>
      <w:r w:rsidRPr="00BA3579">
        <w:t>jejichž</w:t>
      </w:r>
      <w:r>
        <w:t xml:space="preserve"> </w:t>
      </w:r>
      <w:r w:rsidRPr="00BA3579">
        <w:t>působení</w:t>
      </w:r>
      <w:r>
        <w:t xml:space="preserve"> </w:t>
      </w:r>
      <w:r w:rsidRPr="00BA3579">
        <w:t>je</w:t>
      </w:r>
      <w:r>
        <w:t xml:space="preserve"> </w:t>
      </w:r>
      <w:r w:rsidRPr="00BA3579">
        <w:t>objekt</w:t>
      </w:r>
      <w:r>
        <w:t xml:space="preserve"> </w:t>
      </w:r>
      <w:r w:rsidRPr="00BA3579">
        <w:lastRenderedPageBreak/>
        <w:t>navržen.</w:t>
      </w:r>
      <w:r>
        <w:t xml:space="preserve"> </w:t>
      </w:r>
      <w:r w:rsidRPr="00BA3579">
        <w:t>Při</w:t>
      </w:r>
      <w:r>
        <w:t xml:space="preserve"> </w:t>
      </w:r>
      <w:r w:rsidRPr="00BA3579">
        <w:t>výpočtu</w:t>
      </w:r>
      <w:r>
        <w:t xml:space="preserve"> </w:t>
      </w:r>
      <w:r w:rsidRPr="00BA3579">
        <w:t>bylo</w:t>
      </w:r>
      <w:r>
        <w:t xml:space="preserve"> </w:t>
      </w:r>
      <w:r w:rsidRPr="00BA3579">
        <w:t>zohledněno</w:t>
      </w:r>
      <w:r>
        <w:t xml:space="preserve"> </w:t>
      </w:r>
      <w:r w:rsidRPr="00BA3579">
        <w:t>zatížení</w:t>
      </w:r>
      <w:r>
        <w:t xml:space="preserve"> </w:t>
      </w:r>
      <w:r w:rsidRPr="00BA3579">
        <w:t>stanovené</w:t>
      </w:r>
      <w:r>
        <w:t xml:space="preserve"> </w:t>
      </w:r>
      <w:r w:rsidRPr="00BA3579">
        <w:t>ČSN</w:t>
      </w:r>
      <w:r>
        <w:t xml:space="preserve"> </w:t>
      </w:r>
      <w:r w:rsidRPr="00BA3579">
        <w:t>EN</w:t>
      </w:r>
      <w:r>
        <w:t xml:space="preserve"> </w:t>
      </w:r>
      <w:r w:rsidRPr="00BA3579">
        <w:t>1991</w:t>
      </w:r>
      <w:r>
        <w:t xml:space="preserve"> </w:t>
      </w:r>
      <w:r w:rsidRPr="00BA3579">
        <w:t>-</w:t>
      </w:r>
      <w:r>
        <w:t xml:space="preserve"> </w:t>
      </w:r>
      <w:r w:rsidRPr="00BA3579">
        <w:t>Zatížení</w:t>
      </w:r>
      <w:r>
        <w:t xml:space="preserve"> </w:t>
      </w:r>
      <w:r w:rsidRPr="00BA3579">
        <w:t>konstrukcí</w:t>
      </w:r>
      <w:r>
        <w:t xml:space="preserve"> </w:t>
      </w:r>
      <w:r w:rsidRPr="00BA3579">
        <w:t>-</w:t>
      </w:r>
      <w:r>
        <w:t xml:space="preserve"> </w:t>
      </w:r>
      <w:r w:rsidRPr="00BA3579">
        <w:t>v</w:t>
      </w:r>
      <w:r>
        <w:t xml:space="preserve"> </w:t>
      </w:r>
      <w:r w:rsidRPr="00BA3579">
        <w:t>platném</w:t>
      </w:r>
      <w:r>
        <w:t xml:space="preserve"> </w:t>
      </w:r>
      <w:r w:rsidRPr="00BA3579">
        <w:t>znění,</w:t>
      </w:r>
      <w:r>
        <w:t xml:space="preserve"> </w:t>
      </w:r>
      <w:r w:rsidRPr="00BA3579">
        <w:t>které</w:t>
      </w:r>
      <w:r>
        <w:t xml:space="preserve"> </w:t>
      </w:r>
      <w:r w:rsidRPr="00BA3579">
        <w:t>může</w:t>
      </w:r>
      <w:r>
        <w:t xml:space="preserve"> </w:t>
      </w:r>
      <w:r w:rsidRPr="00BA3579">
        <w:t>působit</w:t>
      </w:r>
      <w:r>
        <w:t xml:space="preserve"> </w:t>
      </w:r>
      <w:r w:rsidRPr="00BA3579">
        <w:t>na</w:t>
      </w:r>
      <w:r>
        <w:t xml:space="preserve"> </w:t>
      </w:r>
      <w:r w:rsidRPr="00BA3579">
        <w:t>konstrukci</w:t>
      </w:r>
      <w:r>
        <w:t xml:space="preserve"> </w:t>
      </w:r>
      <w:r w:rsidRPr="00BA3579">
        <w:t>po</w:t>
      </w:r>
      <w:r>
        <w:t xml:space="preserve"> </w:t>
      </w:r>
      <w:r w:rsidRPr="00BA3579">
        <w:t>dobu</w:t>
      </w:r>
      <w:r>
        <w:t xml:space="preserve"> </w:t>
      </w:r>
      <w:r w:rsidRPr="00BA3579">
        <w:t>její</w:t>
      </w:r>
      <w:r>
        <w:t xml:space="preserve"> </w:t>
      </w:r>
      <w:r w:rsidRPr="00BA3579">
        <w:t>realizace</w:t>
      </w:r>
      <w:r>
        <w:t xml:space="preserve"> </w:t>
      </w:r>
      <w:r w:rsidRPr="00BA3579">
        <w:t>a</w:t>
      </w:r>
      <w:r>
        <w:t xml:space="preserve"> </w:t>
      </w:r>
      <w:r w:rsidRPr="00BA3579">
        <w:t>životnosti.</w:t>
      </w:r>
      <w:r>
        <w:t xml:space="preserve"> </w:t>
      </w:r>
      <w:r w:rsidRPr="00BA3579">
        <w:t>Poškození</w:t>
      </w:r>
      <w:r>
        <w:t xml:space="preserve"> </w:t>
      </w:r>
      <w:r w:rsidRPr="00BA3579">
        <w:t>konstrukce</w:t>
      </w:r>
      <w:r>
        <w:t xml:space="preserve"> </w:t>
      </w:r>
      <w:r w:rsidRPr="00BA3579">
        <w:t>se</w:t>
      </w:r>
      <w:r>
        <w:t xml:space="preserve"> </w:t>
      </w:r>
      <w:r w:rsidRPr="00BA3579">
        <w:t>proto</w:t>
      </w:r>
      <w:r>
        <w:t xml:space="preserve"> </w:t>
      </w:r>
      <w:r w:rsidRPr="00BA3579">
        <w:t>nepředpokládá.</w:t>
      </w:r>
    </w:p>
    <w:p w:rsidR="006E4340" w:rsidRPr="00BA3579" w:rsidRDefault="006E4340" w:rsidP="006E4340">
      <w:pPr>
        <w:pStyle w:val="Nadpis3"/>
      </w:pPr>
      <w:bookmarkStart w:id="32" w:name="_Toc326648579"/>
      <w:bookmarkStart w:id="33" w:name="_Toc443992630"/>
      <w:r w:rsidRPr="00BA3579">
        <w:t>Zásady</w:t>
      </w:r>
      <w:r>
        <w:t xml:space="preserve"> </w:t>
      </w:r>
      <w:r w:rsidRPr="00BA3579">
        <w:t>návrhu</w:t>
      </w:r>
      <w:r>
        <w:t xml:space="preserve"> </w:t>
      </w:r>
      <w:r w:rsidRPr="00BA3579">
        <w:t>a</w:t>
      </w:r>
      <w:r>
        <w:t xml:space="preserve"> </w:t>
      </w:r>
      <w:r w:rsidRPr="00BA3579">
        <w:t>provádění</w:t>
      </w:r>
      <w:bookmarkEnd w:id="32"/>
      <w:bookmarkEnd w:id="33"/>
    </w:p>
    <w:p w:rsidR="006E4340" w:rsidRPr="00BA3579" w:rsidRDefault="006E4340" w:rsidP="006E4340">
      <w:r w:rsidRPr="00BA3579">
        <w:t>Konstrukce</w:t>
      </w:r>
      <w:r>
        <w:t xml:space="preserve"> </w:t>
      </w:r>
      <w:r w:rsidRPr="00BA3579">
        <w:t>budou</w:t>
      </w:r>
      <w:r>
        <w:t xml:space="preserve"> </w:t>
      </w:r>
      <w:r w:rsidRPr="00BA3579">
        <w:t>navrženy</w:t>
      </w:r>
      <w:r>
        <w:t xml:space="preserve"> </w:t>
      </w:r>
      <w:r w:rsidRPr="00BA3579">
        <w:t>podle</w:t>
      </w:r>
      <w:r>
        <w:t xml:space="preserve"> </w:t>
      </w:r>
      <w:r w:rsidRPr="00BA3579">
        <w:t>norem</w:t>
      </w:r>
      <w:r>
        <w:t xml:space="preserve"> </w:t>
      </w:r>
      <w:r w:rsidRPr="00BA3579">
        <w:t>ČSN</w:t>
      </w:r>
      <w:r>
        <w:t xml:space="preserve"> </w:t>
      </w:r>
      <w:r w:rsidRPr="00BA3579">
        <w:t>EN</w:t>
      </w:r>
      <w:r>
        <w:t xml:space="preserve"> </w:t>
      </w:r>
      <w:r w:rsidRPr="00BA3579">
        <w:t>a</w:t>
      </w:r>
      <w:r>
        <w:t xml:space="preserve"> </w:t>
      </w:r>
      <w:r w:rsidRPr="00BA3579">
        <w:t>požadavků</w:t>
      </w:r>
      <w:r>
        <w:t xml:space="preserve"> </w:t>
      </w:r>
      <w:r w:rsidRPr="00BA3579">
        <w:t>klienta.</w:t>
      </w:r>
      <w:r>
        <w:t xml:space="preserve"> </w:t>
      </w:r>
      <w:r w:rsidRPr="00BA3579">
        <w:t>Vstupní</w:t>
      </w:r>
      <w:r>
        <w:t xml:space="preserve"> </w:t>
      </w:r>
      <w:r w:rsidRPr="00BA3579">
        <w:t>data,</w:t>
      </w:r>
      <w:r>
        <w:t xml:space="preserve"> </w:t>
      </w:r>
      <w:r w:rsidRPr="00BA3579">
        <w:t>kritéria</w:t>
      </w:r>
      <w:r>
        <w:t xml:space="preserve"> </w:t>
      </w:r>
      <w:r w:rsidRPr="00BA3579">
        <w:t>návrhu</w:t>
      </w:r>
      <w:r>
        <w:t xml:space="preserve"> </w:t>
      </w:r>
      <w:r w:rsidRPr="00BA3579">
        <w:t>a</w:t>
      </w:r>
      <w:r>
        <w:t xml:space="preserve"> </w:t>
      </w:r>
      <w:r w:rsidRPr="00BA3579">
        <w:t>posouzení</w:t>
      </w:r>
      <w:r>
        <w:t xml:space="preserve"> </w:t>
      </w:r>
      <w:r w:rsidRPr="00BA3579">
        <w:t>konstrukcí</w:t>
      </w:r>
      <w:r>
        <w:t xml:space="preserve"> </w:t>
      </w:r>
      <w:r w:rsidRPr="00BA3579">
        <w:t>jsou</w:t>
      </w:r>
      <w:r>
        <w:t xml:space="preserve"> </w:t>
      </w:r>
      <w:r w:rsidRPr="00BA3579">
        <w:t>uvedena</w:t>
      </w:r>
      <w:r>
        <w:t xml:space="preserve"> </w:t>
      </w:r>
      <w:r w:rsidRPr="00BA3579">
        <w:t>v</w:t>
      </w:r>
      <w:r>
        <w:t xml:space="preserve"> </w:t>
      </w:r>
      <w:r w:rsidRPr="00BA3579">
        <w:t>následujících</w:t>
      </w:r>
      <w:r>
        <w:t xml:space="preserve"> </w:t>
      </w:r>
      <w:r w:rsidRPr="00BA3579">
        <w:t>bodech.</w:t>
      </w:r>
    </w:p>
    <w:p w:rsidR="006E4340" w:rsidRPr="00401134" w:rsidRDefault="006E4340" w:rsidP="003105ED">
      <w:pPr>
        <w:pStyle w:val="Nadpis4"/>
      </w:pPr>
      <w:bookmarkStart w:id="34" w:name="_Toc266697882"/>
      <w:bookmarkStart w:id="35" w:name="_Toc326648580"/>
      <w:bookmarkStart w:id="36" w:name="_Toc443992631"/>
      <w:r w:rsidRPr="00401134">
        <w:t>Návrhová</w:t>
      </w:r>
      <w:r>
        <w:t xml:space="preserve"> </w:t>
      </w:r>
      <w:r w:rsidRPr="00401134">
        <w:t>životnost</w:t>
      </w:r>
      <w:bookmarkEnd w:id="34"/>
      <w:bookmarkEnd w:id="35"/>
      <w:bookmarkEnd w:id="36"/>
    </w:p>
    <w:p w:rsidR="006E4340" w:rsidRPr="00401134" w:rsidRDefault="006E4340" w:rsidP="006E4340">
      <w:r w:rsidRPr="00401134">
        <w:t>Objekt</w:t>
      </w:r>
      <w:r>
        <w:t xml:space="preserve"> </w:t>
      </w:r>
      <w:r w:rsidRPr="00401134">
        <w:t>je</w:t>
      </w:r>
      <w:r>
        <w:t xml:space="preserve"> </w:t>
      </w:r>
      <w:r w:rsidRPr="00401134">
        <w:t>dle</w:t>
      </w:r>
      <w:r>
        <w:t xml:space="preserve"> </w:t>
      </w:r>
      <w:r w:rsidRPr="00401134">
        <w:t>ČSN</w:t>
      </w:r>
      <w:r>
        <w:t xml:space="preserve"> </w:t>
      </w:r>
      <w:r w:rsidRPr="00401134">
        <w:t>EN</w:t>
      </w:r>
      <w:r>
        <w:t xml:space="preserve"> </w:t>
      </w:r>
      <w:r w:rsidRPr="00401134">
        <w:t>1990</w:t>
      </w:r>
      <w:r>
        <w:t xml:space="preserve"> </w:t>
      </w:r>
      <w:r w:rsidRPr="00401134">
        <w:t>zařazen</w:t>
      </w:r>
      <w:r>
        <w:t xml:space="preserve"> </w:t>
      </w:r>
      <w:r w:rsidRPr="00401134">
        <w:t>do</w:t>
      </w:r>
      <w:r>
        <w:t xml:space="preserve"> </w:t>
      </w:r>
      <w:r w:rsidRPr="00401134">
        <w:t>4.</w:t>
      </w:r>
      <w:r>
        <w:t xml:space="preserve"> </w:t>
      </w:r>
      <w:r w:rsidRPr="00401134">
        <w:t>kategorie</w:t>
      </w:r>
      <w:r>
        <w:t xml:space="preserve"> </w:t>
      </w:r>
      <w:r w:rsidRPr="00401134">
        <w:t>(budovy</w:t>
      </w:r>
      <w:r>
        <w:t xml:space="preserve"> </w:t>
      </w:r>
      <w:r w:rsidRPr="00401134">
        <w:t>bytové,</w:t>
      </w:r>
      <w:r>
        <w:t xml:space="preserve"> </w:t>
      </w:r>
      <w:r w:rsidRPr="00401134">
        <w:t>občanské</w:t>
      </w:r>
      <w:r>
        <w:t xml:space="preserve"> </w:t>
      </w:r>
      <w:r w:rsidRPr="00401134">
        <w:t>a</w:t>
      </w:r>
      <w:r>
        <w:t xml:space="preserve"> </w:t>
      </w:r>
      <w:r w:rsidRPr="00401134">
        <w:t>další</w:t>
      </w:r>
      <w:r>
        <w:t xml:space="preserve"> </w:t>
      </w:r>
      <w:r w:rsidRPr="00401134">
        <w:t>běžné</w:t>
      </w:r>
      <w:r>
        <w:t xml:space="preserve"> </w:t>
      </w:r>
      <w:r w:rsidRPr="00401134">
        <w:t>stavby)</w:t>
      </w:r>
      <w:r>
        <w:t xml:space="preserve"> </w:t>
      </w:r>
      <w:r w:rsidRPr="00401134">
        <w:t>s</w:t>
      </w:r>
      <w:r>
        <w:t xml:space="preserve"> </w:t>
      </w:r>
      <w:r w:rsidRPr="00401134">
        <w:t>informativní</w:t>
      </w:r>
      <w:r>
        <w:t xml:space="preserve"> </w:t>
      </w:r>
      <w:r w:rsidRPr="00401134">
        <w:t>návrhovou</w:t>
      </w:r>
      <w:r>
        <w:t xml:space="preserve"> </w:t>
      </w:r>
      <w:r w:rsidRPr="00401134">
        <w:t>životností</w:t>
      </w:r>
      <w:r>
        <w:t xml:space="preserve"> </w:t>
      </w:r>
      <w:r w:rsidRPr="00401134">
        <w:t>50</w:t>
      </w:r>
      <w:r>
        <w:t xml:space="preserve"> </w:t>
      </w:r>
      <w:r w:rsidRPr="00401134">
        <w:t>let</w:t>
      </w:r>
      <w:r>
        <w:t xml:space="preserve"> </w:t>
      </w:r>
      <w:r w:rsidRPr="00401134">
        <w:t>(článek</w:t>
      </w:r>
      <w:r>
        <w:t xml:space="preserve"> </w:t>
      </w:r>
      <w:proofErr w:type="gramStart"/>
      <w:r w:rsidRPr="00401134">
        <w:t>NA.2.1</w:t>
      </w:r>
      <w:proofErr w:type="gramEnd"/>
      <w:r w:rsidRPr="00401134">
        <w:t>.).</w:t>
      </w:r>
    </w:p>
    <w:p w:rsidR="006E4340" w:rsidRPr="00626CD1" w:rsidRDefault="006E4340" w:rsidP="003105ED">
      <w:pPr>
        <w:pStyle w:val="Nadpis4"/>
      </w:pPr>
      <w:bookmarkStart w:id="37" w:name="_Toc266697883"/>
      <w:bookmarkStart w:id="38" w:name="_Toc326648581"/>
      <w:bookmarkStart w:id="39" w:name="_Toc443992632"/>
      <w:r w:rsidRPr="00626CD1">
        <w:t>Deformace</w:t>
      </w:r>
      <w:r>
        <w:t xml:space="preserve"> </w:t>
      </w:r>
      <w:r w:rsidRPr="00626CD1">
        <w:t>nosných</w:t>
      </w:r>
      <w:r>
        <w:t xml:space="preserve"> </w:t>
      </w:r>
      <w:r w:rsidRPr="00626CD1">
        <w:t>konstrukcí</w:t>
      </w:r>
      <w:bookmarkEnd w:id="37"/>
      <w:bookmarkEnd w:id="38"/>
      <w:bookmarkEnd w:id="39"/>
    </w:p>
    <w:p w:rsidR="00577658" w:rsidRPr="00626CD1" w:rsidRDefault="00577658" w:rsidP="00577658">
      <w:r w:rsidRPr="00626CD1">
        <w:t>Svislé</w:t>
      </w:r>
      <w:r>
        <w:t xml:space="preserve"> </w:t>
      </w:r>
      <w:r w:rsidRPr="00626CD1">
        <w:t>deformace</w:t>
      </w:r>
      <w:r>
        <w:t xml:space="preserve"> </w:t>
      </w:r>
      <w:r w:rsidRPr="00626CD1">
        <w:t>nosné</w:t>
      </w:r>
      <w:r>
        <w:t xml:space="preserve"> </w:t>
      </w:r>
      <w:r w:rsidRPr="00626CD1">
        <w:t>konstrukce</w:t>
      </w:r>
      <w:r>
        <w:t xml:space="preserve"> </w:t>
      </w:r>
      <w:r w:rsidRPr="00626CD1">
        <w:t>jsou</w:t>
      </w:r>
      <w:r>
        <w:t xml:space="preserve"> </w:t>
      </w:r>
      <w:r w:rsidRPr="00626CD1">
        <w:t>omezeny</w:t>
      </w:r>
      <w:r>
        <w:t xml:space="preserve"> </w:t>
      </w:r>
      <w:r w:rsidRPr="00626CD1">
        <w:t>ustanoveními</w:t>
      </w:r>
      <w:r>
        <w:t xml:space="preserve"> </w:t>
      </w:r>
      <w:r w:rsidRPr="00626CD1">
        <w:t>norem:</w:t>
      </w:r>
    </w:p>
    <w:p w:rsidR="00577658" w:rsidRPr="00626CD1" w:rsidRDefault="00577658" w:rsidP="00577658">
      <w:pPr>
        <w:pStyle w:val="Seznamnoremliteratury"/>
      </w:pPr>
      <w:r w:rsidRPr="00626CD1">
        <w:t>ČSN</w:t>
      </w:r>
      <w:r>
        <w:t xml:space="preserve"> </w:t>
      </w:r>
      <w:r w:rsidRPr="00626CD1">
        <w:t>EN</w:t>
      </w:r>
      <w:r>
        <w:t xml:space="preserve"> 1993</w:t>
      </w:r>
      <w:r w:rsidRPr="00626CD1">
        <w:t>-1-1</w:t>
      </w:r>
      <w:r w:rsidRPr="00626CD1">
        <w:tab/>
      </w:r>
      <w:proofErr w:type="spellStart"/>
      <w:r w:rsidRPr="00626CD1">
        <w:t>Eurokód</w:t>
      </w:r>
      <w:proofErr w:type="spellEnd"/>
      <w:r>
        <w:t xml:space="preserve"> 3</w:t>
      </w:r>
      <w:r w:rsidRPr="00626CD1">
        <w:t>:</w:t>
      </w:r>
      <w:r>
        <w:t xml:space="preserve"> </w:t>
      </w:r>
      <w:r w:rsidRPr="00626CD1">
        <w:t>Navrhování</w:t>
      </w:r>
      <w:r>
        <w:t xml:space="preserve"> ocelových </w:t>
      </w:r>
      <w:r w:rsidRPr="00626CD1">
        <w:t>konstrukcí</w:t>
      </w:r>
      <w:r>
        <w:t xml:space="preserve"> </w:t>
      </w:r>
      <w:r w:rsidRPr="00626CD1">
        <w:t>-</w:t>
      </w:r>
      <w:r>
        <w:t xml:space="preserve"> </w:t>
      </w:r>
      <w:r w:rsidRPr="00626CD1">
        <w:t>Část</w:t>
      </w:r>
      <w:r>
        <w:t xml:space="preserve"> </w:t>
      </w:r>
      <w:r w:rsidRPr="00626CD1">
        <w:t>1-1:</w:t>
      </w:r>
      <w:r>
        <w:t xml:space="preserve"> </w:t>
      </w:r>
      <w:r w:rsidRPr="00626CD1">
        <w:t>Obecná</w:t>
      </w:r>
      <w:r>
        <w:t xml:space="preserve"> </w:t>
      </w:r>
      <w:r w:rsidRPr="00626CD1">
        <w:t>pravidla</w:t>
      </w:r>
      <w:r>
        <w:t xml:space="preserve"> </w:t>
      </w:r>
      <w:r w:rsidRPr="00626CD1">
        <w:t>a</w:t>
      </w:r>
      <w:r>
        <w:t xml:space="preserve"> </w:t>
      </w:r>
      <w:r w:rsidRPr="00626CD1">
        <w:t>pravidla</w:t>
      </w:r>
      <w:r>
        <w:t xml:space="preserve"> </w:t>
      </w:r>
      <w:r w:rsidRPr="00626CD1">
        <w:t>pro</w:t>
      </w:r>
      <w:r>
        <w:t xml:space="preserve"> </w:t>
      </w:r>
      <w:r w:rsidRPr="00626CD1">
        <w:t>pozemní</w:t>
      </w:r>
      <w:r>
        <w:t xml:space="preserve"> stavby</w:t>
      </w:r>
    </w:p>
    <w:p w:rsidR="003A3A92" w:rsidRDefault="00577658" w:rsidP="003A3A92">
      <w:r>
        <w:t xml:space="preserve">Při návrhu ocelových </w:t>
      </w:r>
      <w:r w:rsidR="003A3A92">
        <w:t>průvlaků</w:t>
      </w:r>
      <w:r>
        <w:t xml:space="preserve"> se uvažuje s </w:t>
      </w:r>
      <w:r w:rsidRPr="00626CD1">
        <w:t>hodnotou</w:t>
      </w:r>
      <w:r>
        <w:t xml:space="preserve"> </w:t>
      </w:r>
      <w:r w:rsidRPr="00626CD1">
        <w:t>∆=ℓ/</w:t>
      </w:r>
      <w:r w:rsidR="003A3A92">
        <w:t>40</w:t>
      </w:r>
      <w:r w:rsidRPr="00626CD1">
        <w:t>0</w:t>
      </w:r>
      <w:r>
        <w:t xml:space="preserve"> </w:t>
      </w:r>
      <w:r w:rsidRPr="00626CD1">
        <w:t>při</w:t>
      </w:r>
      <w:r>
        <w:t xml:space="preserve"> </w:t>
      </w:r>
      <w:r w:rsidR="003A3A92">
        <w:t>charakteristické kombinaci</w:t>
      </w:r>
      <w:r w:rsidR="003A3A92" w:rsidRPr="003A3A92">
        <w:t xml:space="preserve"> </w:t>
      </w:r>
      <w:r w:rsidR="003A3A92">
        <w:t xml:space="preserve">(od všech zatížení) a zároveň s hodnotou </w:t>
      </w:r>
      <w:r w:rsidR="003A3A92" w:rsidRPr="00626CD1">
        <w:t>∆=ℓ/</w:t>
      </w:r>
      <w:r w:rsidR="003A3A92">
        <w:t>60</w:t>
      </w:r>
      <w:r w:rsidR="003A3A92" w:rsidRPr="00626CD1">
        <w:t>0</w:t>
      </w:r>
      <w:r w:rsidR="003A3A92">
        <w:t xml:space="preserve"> </w:t>
      </w:r>
      <w:r w:rsidR="003A3A92" w:rsidRPr="00626CD1">
        <w:t>při</w:t>
      </w:r>
      <w:r w:rsidR="003A3A92">
        <w:t xml:space="preserve"> charakteristické kombinaci pro průhyb od proměnných zatížení.</w:t>
      </w:r>
    </w:p>
    <w:p w:rsidR="006E4340" w:rsidRPr="00626CD1" w:rsidRDefault="006E4340" w:rsidP="006E4340">
      <w:r w:rsidRPr="00626CD1">
        <w:t>Zpracovatel</w:t>
      </w:r>
      <w:r>
        <w:t xml:space="preserve"> </w:t>
      </w:r>
      <w:r w:rsidRPr="00626CD1">
        <w:t>projektu</w:t>
      </w:r>
      <w:r>
        <w:t xml:space="preserve"> </w:t>
      </w:r>
      <w:r w:rsidRPr="00626CD1">
        <w:t>upozorňuje</w:t>
      </w:r>
      <w:r>
        <w:t xml:space="preserve"> </w:t>
      </w:r>
      <w:r w:rsidRPr="00626CD1">
        <w:t>na</w:t>
      </w:r>
      <w:r>
        <w:t xml:space="preserve"> </w:t>
      </w:r>
      <w:r w:rsidRPr="00626CD1">
        <w:t>skutečnost,</w:t>
      </w:r>
      <w:r>
        <w:t xml:space="preserve"> </w:t>
      </w:r>
      <w:r w:rsidRPr="00626CD1">
        <w:t>že</w:t>
      </w:r>
      <w:r>
        <w:t xml:space="preserve"> </w:t>
      </w:r>
      <w:r w:rsidRPr="00626CD1">
        <w:t>všechny</w:t>
      </w:r>
      <w:r>
        <w:t xml:space="preserve"> </w:t>
      </w:r>
      <w:r w:rsidRPr="00626CD1">
        <w:t>nosné</w:t>
      </w:r>
      <w:r>
        <w:t xml:space="preserve"> </w:t>
      </w:r>
      <w:r w:rsidRPr="00626CD1">
        <w:t>prvky</w:t>
      </w:r>
      <w:r>
        <w:t xml:space="preserve"> </w:t>
      </w:r>
      <w:r w:rsidRPr="00626CD1">
        <w:t>objektu</w:t>
      </w:r>
      <w:r>
        <w:t xml:space="preserve"> </w:t>
      </w:r>
      <w:r w:rsidRPr="00626CD1">
        <w:t>budou</w:t>
      </w:r>
      <w:r>
        <w:t xml:space="preserve"> </w:t>
      </w:r>
      <w:r w:rsidRPr="00626CD1">
        <w:t>vykazovat</w:t>
      </w:r>
      <w:r>
        <w:t xml:space="preserve"> </w:t>
      </w:r>
      <w:r w:rsidRPr="00626CD1">
        <w:t>deformace,</w:t>
      </w:r>
      <w:r>
        <w:t xml:space="preserve"> </w:t>
      </w:r>
      <w:r w:rsidRPr="00626CD1">
        <w:t>které</w:t>
      </w:r>
      <w:r>
        <w:t xml:space="preserve"> </w:t>
      </w:r>
      <w:r w:rsidRPr="00626CD1">
        <w:t>vyhoví</w:t>
      </w:r>
      <w:r>
        <w:t xml:space="preserve"> </w:t>
      </w:r>
      <w:r w:rsidRPr="00626CD1">
        <w:t>požadavkům</w:t>
      </w:r>
      <w:r>
        <w:t xml:space="preserve"> </w:t>
      </w:r>
      <w:r w:rsidRPr="00626CD1">
        <w:t>dnes</w:t>
      </w:r>
      <w:r>
        <w:t xml:space="preserve"> </w:t>
      </w:r>
      <w:r w:rsidRPr="00626CD1">
        <w:t>platných</w:t>
      </w:r>
      <w:r>
        <w:t xml:space="preserve"> </w:t>
      </w:r>
      <w:r w:rsidRPr="00626CD1">
        <w:t>norem.</w:t>
      </w:r>
      <w:r>
        <w:t xml:space="preserve"> </w:t>
      </w:r>
      <w:r w:rsidRPr="00626CD1">
        <w:t>Následně</w:t>
      </w:r>
      <w:r>
        <w:t xml:space="preserve"> </w:t>
      </w:r>
      <w:r w:rsidRPr="00626CD1">
        <w:t>připojované</w:t>
      </w:r>
      <w:r>
        <w:t xml:space="preserve"> </w:t>
      </w:r>
      <w:r w:rsidRPr="00626CD1">
        <w:t>stavební</w:t>
      </w:r>
      <w:r>
        <w:t xml:space="preserve"> </w:t>
      </w:r>
      <w:r w:rsidRPr="00626CD1">
        <w:t>konstrukce</w:t>
      </w:r>
      <w:r>
        <w:t xml:space="preserve"> </w:t>
      </w:r>
      <w:r w:rsidRPr="00626CD1">
        <w:t>a</w:t>
      </w:r>
      <w:r>
        <w:t xml:space="preserve"> </w:t>
      </w:r>
      <w:r w:rsidRPr="00626CD1">
        <w:t>práce</w:t>
      </w:r>
      <w:r>
        <w:t xml:space="preserve"> </w:t>
      </w:r>
      <w:r w:rsidRPr="00626CD1">
        <w:t>musí</w:t>
      </w:r>
      <w:r>
        <w:t xml:space="preserve"> </w:t>
      </w:r>
      <w:r w:rsidRPr="00626CD1">
        <w:t>tyto</w:t>
      </w:r>
      <w:r>
        <w:t xml:space="preserve"> </w:t>
      </w:r>
      <w:r w:rsidRPr="00626CD1">
        <w:t>průhyby</w:t>
      </w:r>
      <w:r>
        <w:t xml:space="preserve"> </w:t>
      </w:r>
      <w:r w:rsidRPr="00626CD1">
        <w:t>respektovat.</w:t>
      </w:r>
    </w:p>
    <w:p w:rsidR="006E4340" w:rsidRPr="002D2BB2" w:rsidRDefault="006E4340" w:rsidP="003105ED">
      <w:pPr>
        <w:pStyle w:val="Nadpis4"/>
      </w:pPr>
      <w:bookmarkStart w:id="40" w:name="_Toc266697884"/>
      <w:bookmarkStart w:id="41" w:name="_Toc326648582"/>
      <w:bookmarkStart w:id="42" w:name="_Toc443992633"/>
      <w:r w:rsidRPr="002D2BB2">
        <w:t>Sedání</w:t>
      </w:r>
      <w:r>
        <w:t xml:space="preserve"> </w:t>
      </w:r>
      <w:r w:rsidRPr="002D2BB2">
        <w:t>konstrukcí</w:t>
      </w:r>
      <w:r>
        <w:t xml:space="preserve"> </w:t>
      </w:r>
      <w:r w:rsidRPr="002D2BB2">
        <w:t>a</w:t>
      </w:r>
      <w:r>
        <w:t xml:space="preserve"> </w:t>
      </w:r>
      <w:r w:rsidRPr="002D2BB2">
        <w:t>nerovnoměrné</w:t>
      </w:r>
      <w:r>
        <w:t xml:space="preserve"> </w:t>
      </w:r>
      <w:r w:rsidRPr="002D2BB2">
        <w:t>sedání</w:t>
      </w:r>
      <w:bookmarkEnd w:id="40"/>
      <w:bookmarkEnd w:id="41"/>
      <w:bookmarkEnd w:id="42"/>
    </w:p>
    <w:p w:rsidR="006E4340" w:rsidRPr="002D2BB2" w:rsidRDefault="00E27386" w:rsidP="006E4340">
      <w:r>
        <w:t>Vzhledem k charakteru stavby n</w:t>
      </w:r>
      <w:r w:rsidR="003A3A92">
        <w:t>ení řešeno</w:t>
      </w:r>
      <w:r>
        <w:t>.</w:t>
      </w:r>
    </w:p>
    <w:p w:rsidR="006E4340" w:rsidRPr="002D2BB2" w:rsidRDefault="006E4340" w:rsidP="003105ED">
      <w:pPr>
        <w:pStyle w:val="Nadpis4"/>
      </w:pPr>
      <w:bookmarkStart w:id="43" w:name="_Toc266697885"/>
      <w:bookmarkStart w:id="44" w:name="_Toc326648583"/>
      <w:bookmarkStart w:id="45" w:name="_Toc443992634"/>
      <w:r w:rsidRPr="002D2BB2">
        <w:t>Dilatace</w:t>
      </w:r>
      <w:bookmarkEnd w:id="43"/>
      <w:bookmarkEnd w:id="44"/>
      <w:bookmarkEnd w:id="45"/>
    </w:p>
    <w:p w:rsidR="00E27386" w:rsidRPr="002D2BB2" w:rsidRDefault="00E27386" w:rsidP="00E27386">
      <w:bookmarkStart w:id="46" w:name="_Toc266697886"/>
      <w:bookmarkStart w:id="47" w:name="_Toc326648584"/>
      <w:r>
        <w:t>Vzhledem k charakteru stavby není řešeno.</w:t>
      </w:r>
    </w:p>
    <w:p w:rsidR="006E4340" w:rsidRPr="00324EFE" w:rsidRDefault="006E4340" w:rsidP="003105ED">
      <w:pPr>
        <w:pStyle w:val="Nadpis2"/>
      </w:pPr>
      <w:bookmarkStart w:id="48" w:name="_Toc326648588"/>
      <w:bookmarkStart w:id="49" w:name="_Toc443992635"/>
      <w:bookmarkEnd w:id="46"/>
      <w:bookmarkEnd w:id="47"/>
      <w:r w:rsidRPr="00324EFE">
        <w:t>Zatížení</w:t>
      </w:r>
      <w:bookmarkEnd w:id="48"/>
      <w:bookmarkEnd w:id="49"/>
    </w:p>
    <w:p w:rsidR="006E4340" w:rsidRPr="00324EFE" w:rsidRDefault="006E4340" w:rsidP="003105ED">
      <w:pPr>
        <w:pStyle w:val="Nadpis3"/>
      </w:pPr>
      <w:bookmarkStart w:id="50" w:name="_Toc266697876"/>
      <w:bookmarkStart w:id="51" w:name="_Toc326648589"/>
      <w:bookmarkStart w:id="52" w:name="_Toc443992636"/>
      <w:r w:rsidRPr="00324EFE">
        <w:t>Stálá</w:t>
      </w:r>
      <w:r>
        <w:t xml:space="preserve"> </w:t>
      </w:r>
      <w:r w:rsidRPr="00324EFE">
        <w:t>a</w:t>
      </w:r>
      <w:r>
        <w:t xml:space="preserve"> </w:t>
      </w:r>
      <w:r w:rsidRPr="00324EFE">
        <w:t>užitná</w:t>
      </w:r>
      <w:r>
        <w:t xml:space="preserve"> </w:t>
      </w:r>
      <w:r w:rsidRPr="00324EFE">
        <w:t>zatížení</w:t>
      </w:r>
      <w:bookmarkEnd w:id="50"/>
      <w:bookmarkEnd w:id="51"/>
      <w:bookmarkEnd w:id="52"/>
    </w:p>
    <w:p w:rsidR="006E4340" w:rsidRPr="00324EFE" w:rsidRDefault="006E4340" w:rsidP="006E4340">
      <w:r w:rsidRPr="00324EFE">
        <w:t>Zatížení</w:t>
      </w:r>
      <w:r>
        <w:t xml:space="preserve"> </w:t>
      </w:r>
      <w:r w:rsidRPr="00324EFE">
        <w:t>bude</w:t>
      </w:r>
      <w:r>
        <w:t xml:space="preserve"> </w:t>
      </w:r>
      <w:r w:rsidRPr="00324EFE">
        <w:t>uvažováno</w:t>
      </w:r>
      <w:r>
        <w:t xml:space="preserve"> </w:t>
      </w:r>
      <w:r w:rsidRPr="00324EFE">
        <w:t>podle</w:t>
      </w:r>
      <w:r>
        <w:t xml:space="preserve"> </w:t>
      </w:r>
      <w:r w:rsidRPr="00324EFE">
        <w:t>ČSN</w:t>
      </w:r>
      <w:r>
        <w:t xml:space="preserve"> </w:t>
      </w:r>
      <w:r w:rsidRPr="00324EFE">
        <w:t>EN</w:t>
      </w:r>
      <w:r>
        <w:t xml:space="preserve"> </w:t>
      </w:r>
      <w:r w:rsidRPr="00324EFE">
        <w:t>1991-1-1</w:t>
      </w:r>
      <w:r>
        <w:t xml:space="preserve"> "</w:t>
      </w:r>
      <w:r w:rsidRPr="00324EFE">
        <w:t>Zatížení</w:t>
      </w:r>
      <w:r>
        <w:t xml:space="preserve"> </w:t>
      </w:r>
      <w:r w:rsidRPr="00324EFE">
        <w:t>konstrukcí</w:t>
      </w:r>
      <w:r>
        <w:t xml:space="preserve"> </w:t>
      </w:r>
      <w:r w:rsidRPr="00324EFE">
        <w:t>–</w:t>
      </w:r>
      <w:r>
        <w:t xml:space="preserve"> </w:t>
      </w:r>
      <w:r w:rsidRPr="00324EFE">
        <w:t>Část</w:t>
      </w:r>
      <w:r>
        <w:t xml:space="preserve"> </w:t>
      </w:r>
      <w:r w:rsidRPr="00324EFE">
        <w:t>1-1:</w:t>
      </w:r>
      <w:r>
        <w:t xml:space="preserve"> </w:t>
      </w:r>
      <w:r w:rsidRPr="00324EFE">
        <w:t>Obecná</w:t>
      </w:r>
      <w:r>
        <w:t xml:space="preserve"> </w:t>
      </w:r>
      <w:r w:rsidRPr="00324EFE">
        <w:t>zatížení</w:t>
      </w:r>
      <w:r>
        <w:t xml:space="preserve"> </w:t>
      </w:r>
      <w:r w:rsidRPr="00324EFE">
        <w:t>–</w:t>
      </w:r>
      <w:r>
        <w:t xml:space="preserve"> </w:t>
      </w:r>
      <w:r w:rsidRPr="00324EFE">
        <w:t>Objemové</w:t>
      </w:r>
      <w:r>
        <w:t xml:space="preserve"> </w:t>
      </w:r>
      <w:r w:rsidRPr="00324EFE">
        <w:t>tíhy,</w:t>
      </w:r>
      <w:r>
        <w:t xml:space="preserve"> </w:t>
      </w:r>
      <w:r w:rsidRPr="00324EFE">
        <w:t>vlastní</w:t>
      </w:r>
      <w:r>
        <w:t xml:space="preserve"> </w:t>
      </w:r>
      <w:r w:rsidRPr="00324EFE">
        <w:t>tíha</w:t>
      </w:r>
      <w:r>
        <w:t xml:space="preserve"> </w:t>
      </w:r>
      <w:r w:rsidRPr="00324EFE">
        <w:t>a</w:t>
      </w:r>
      <w:r>
        <w:t xml:space="preserve"> </w:t>
      </w:r>
      <w:r w:rsidRPr="00324EFE">
        <w:t>užitná</w:t>
      </w:r>
      <w:r>
        <w:t xml:space="preserve"> </w:t>
      </w:r>
      <w:r w:rsidRPr="00324EFE">
        <w:t>zatížení</w:t>
      </w:r>
      <w:r>
        <w:t xml:space="preserve"> </w:t>
      </w:r>
      <w:r w:rsidRPr="00324EFE">
        <w:t>pozemních</w:t>
      </w:r>
      <w:r>
        <w:t xml:space="preserve"> </w:t>
      </w:r>
      <w:r w:rsidRPr="00324EFE">
        <w:t>staveb</w:t>
      </w:r>
      <w:r>
        <w:t xml:space="preserve">" </w:t>
      </w:r>
      <w:r w:rsidRPr="00324EFE">
        <w:t>a/nebo</w:t>
      </w:r>
      <w:r>
        <w:t xml:space="preserve"> </w:t>
      </w:r>
      <w:r w:rsidRPr="00324EFE">
        <w:t>podle</w:t>
      </w:r>
      <w:r>
        <w:t xml:space="preserve"> </w:t>
      </w:r>
      <w:r w:rsidRPr="00324EFE">
        <w:t>zadání</w:t>
      </w:r>
      <w:r>
        <w:t xml:space="preserve"> </w:t>
      </w:r>
      <w:r w:rsidRPr="00324EFE">
        <w:t>investora.</w:t>
      </w:r>
    </w:p>
    <w:p w:rsidR="006E4340" w:rsidRPr="00324EFE" w:rsidRDefault="006E4340" w:rsidP="006E4340">
      <w:r w:rsidRPr="00324EFE">
        <w:t>Užitné</w:t>
      </w:r>
      <w:r>
        <w:t xml:space="preserve"> </w:t>
      </w:r>
      <w:r w:rsidRPr="00324EFE">
        <w:t>zatížení</w:t>
      </w:r>
      <w:r>
        <w:t xml:space="preserve"> </w:t>
      </w:r>
      <w:r w:rsidRPr="00324EFE">
        <w:t>stropů</w:t>
      </w:r>
      <w:r>
        <w:t xml:space="preserve"> </w:t>
      </w:r>
      <w:r w:rsidRPr="00324EFE">
        <w:t>je</w:t>
      </w:r>
      <w:r>
        <w:t xml:space="preserve"> </w:t>
      </w:r>
      <w:r w:rsidRPr="00324EFE">
        <w:t>uvažováno</w:t>
      </w:r>
      <w:r>
        <w:t xml:space="preserve"> </w:t>
      </w:r>
      <w:r w:rsidRPr="00324EFE">
        <w:t>charakteristickými</w:t>
      </w:r>
      <w:r>
        <w:t xml:space="preserve"> </w:t>
      </w:r>
      <w:r w:rsidRPr="00324EFE">
        <w:t>hodnotami</w:t>
      </w:r>
      <w:r>
        <w:t xml:space="preserve"> </w:t>
      </w:r>
      <w:r w:rsidRPr="00324EFE">
        <w:t>takto:</w:t>
      </w:r>
    </w:p>
    <w:p w:rsidR="006E4340" w:rsidRPr="00324EFE" w:rsidRDefault="00E27386" w:rsidP="006E4340">
      <w:pPr>
        <w:pStyle w:val="Seznamzaten"/>
      </w:pPr>
      <w:r>
        <w:t>Kanceláře</w:t>
      </w:r>
      <w:r w:rsidR="00F67909">
        <w:tab/>
      </w:r>
      <w:r>
        <w:t>2,50</w:t>
      </w:r>
      <w:r w:rsidR="006E4340" w:rsidRPr="00324EFE">
        <w:tab/>
      </w:r>
      <w:proofErr w:type="spellStart"/>
      <w:r w:rsidR="006E4340" w:rsidRPr="00324EFE">
        <w:t>kN</w:t>
      </w:r>
      <w:proofErr w:type="spellEnd"/>
      <w:r w:rsidR="006E4340" w:rsidRPr="00324EFE">
        <w:t>/m²</w:t>
      </w:r>
      <w:r w:rsidR="006E4340" w:rsidRPr="00324EFE">
        <w:tab/>
        <w:t>–</w:t>
      </w:r>
      <w:r w:rsidR="006E4340">
        <w:t xml:space="preserve"> </w:t>
      </w:r>
      <w:r w:rsidR="006E4340" w:rsidRPr="00324EFE">
        <w:t>kategorie</w:t>
      </w:r>
      <w:r w:rsidR="006E4340">
        <w:t xml:space="preserve"> </w:t>
      </w:r>
      <w:r>
        <w:t>B</w:t>
      </w:r>
    </w:p>
    <w:p w:rsidR="006E4340" w:rsidRPr="00324EFE" w:rsidRDefault="006E4340" w:rsidP="006E4340">
      <w:r w:rsidRPr="00324EFE">
        <w:t>Součinitel</w:t>
      </w:r>
      <w:r>
        <w:t xml:space="preserve"> </w:t>
      </w:r>
      <w:r w:rsidRPr="00324EFE">
        <w:t>pro</w:t>
      </w:r>
      <w:r>
        <w:t xml:space="preserve"> </w:t>
      </w:r>
      <w:r w:rsidRPr="00324EFE">
        <w:t>všechna</w:t>
      </w:r>
      <w:r>
        <w:t xml:space="preserve"> </w:t>
      </w:r>
      <w:r w:rsidRPr="00324EFE">
        <w:t>stálá</w:t>
      </w:r>
      <w:r>
        <w:t xml:space="preserve"> </w:t>
      </w:r>
      <w:r w:rsidRPr="00324EFE">
        <w:t>zatížení</w:t>
      </w:r>
      <w:r>
        <w:t xml:space="preserve"> </w:t>
      </w:r>
      <w:r w:rsidRPr="00324EFE">
        <w:t>(vlastní</w:t>
      </w:r>
      <w:r>
        <w:t xml:space="preserve"> </w:t>
      </w:r>
      <w:r w:rsidRPr="00324EFE">
        <w:t>tíha</w:t>
      </w:r>
      <w:r>
        <w:t xml:space="preserve"> </w:t>
      </w:r>
      <w:r w:rsidRPr="00324EFE">
        <w:t>konstrukce,</w:t>
      </w:r>
      <w:r>
        <w:t xml:space="preserve"> </w:t>
      </w:r>
      <w:r w:rsidRPr="00324EFE">
        <w:t>skladby,</w:t>
      </w:r>
      <w:r>
        <w:t xml:space="preserve"> </w:t>
      </w:r>
      <w:r w:rsidRPr="00324EFE">
        <w:t>fasády</w:t>
      </w:r>
      <w:r>
        <w:t xml:space="preserve"> </w:t>
      </w:r>
      <w:r w:rsidRPr="00324EFE">
        <w:t>atd.)</w:t>
      </w:r>
      <w:r>
        <w:t xml:space="preserve"> </w:t>
      </w:r>
      <w:r w:rsidRPr="00324EFE">
        <w:t>je</w:t>
      </w:r>
      <w:r>
        <w:t xml:space="preserve"> </w:t>
      </w:r>
      <w:proofErr w:type="spellStart"/>
      <w:r w:rsidRPr="00324EFE">
        <w:t>γ</w:t>
      </w:r>
      <w:r w:rsidRPr="00324EFE">
        <w:rPr>
          <w:vertAlign w:val="subscript"/>
        </w:rPr>
        <w:t>g</w:t>
      </w:r>
      <w:proofErr w:type="spellEnd"/>
      <w:r w:rsidRPr="00324EFE">
        <w:t>=1,35.</w:t>
      </w:r>
    </w:p>
    <w:p w:rsidR="006E4340" w:rsidRPr="00324EFE" w:rsidRDefault="006E4340" w:rsidP="006E4340">
      <w:r w:rsidRPr="00324EFE">
        <w:t>Součinitel</w:t>
      </w:r>
      <w:r>
        <w:t xml:space="preserve"> </w:t>
      </w:r>
      <w:r w:rsidRPr="00324EFE">
        <w:t>zatížení</w:t>
      </w:r>
      <w:r>
        <w:t xml:space="preserve"> </w:t>
      </w:r>
      <w:r w:rsidRPr="00324EFE">
        <w:t>pro</w:t>
      </w:r>
      <w:r>
        <w:t xml:space="preserve"> </w:t>
      </w:r>
      <w:r w:rsidRPr="00324EFE">
        <w:t>užitná</w:t>
      </w:r>
      <w:r>
        <w:t xml:space="preserve"> </w:t>
      </w:r>
      <w:r w:rsidRPr="00324EFE">
        <w:t>zatížení</w:t>
      </w:r>
      <w:r>
        <w:t xml:space="preserve"> </w:t>
      </w:r>
      <w:r w:rsidRPr="00324EFE">
        <w:t>je</w:t>
      </w:r>
      <w:r>
        <w:t xml:space="preserve"> </w:t>
      </w:r>
      <w:proofErr w:type="spellStart"/>
      <w:r w:rsidRPr="00324EFE">
        <w:t>γ</w:t>
      </w:r>
      <w:r w:rsidRPr="00324EFE">
        <w:rPr>
          <w:vertAlign w:val="subscript"/>
        </w:rPr>
        <w:t>q</w:t>
      </w:r>
      <w:proofErr w:type="spellEnd"/>
      <w:r w:rsidR="003377D1">
        <w:rPr>
          <w:vertAlign w:val="subscript"/>
        </w:rPr>
        <w:t xml:space="preserve"> </w:t>
      </w:r>
      <w:r w:rsidRPr="00324EFE">
        <w:t>=</w:t>
      </w:r>
      <w:r w:rsidR="003377D1">
        <w:t xml:space="preserve"> </w:t>
      </w:r>
      <w:r w:rsidRPr="00324EFE">
        <w:t>1,5.</w:t>
      </w:r>
    </w:p>
    <w:p w:rsidR="006E4340" w:rsidRPr="006E709A" w:rsidRDefault="006E4340" w:rsidP="003105ED">
      <w:pPr>
        <w:pStyle w:val="Nadpis3"/>
      </w:pPr>
      <w:bookmarkStart w:id="53" w:name="_Toc284801354"/>
      <w:bookmarkStart w:id="54" w:name="_Toc326648590"/>
      <w:bookmarkStart w:id="55" w:name="_Toc443992637"/>
      <w:bookmarkStart w:id="56" w:name="_Toc266697877"/>
      <w:r w:rsidRPr="006E709A">
        <w:lastRenderedPageBreak/>
        <w:t>Klimatická</w:t>
      </w:r>
      <w:r>
        <w:t xml:space="preserve"> </w:t>
      </w:r>
      <w:r w:rsidRPr="006E709A">
        <w:t>zatížení</w:t>
      </w:r>
      <w:bookmarkEnd w:id="53"/>
      <w:bookmarkEnd w:id="54"/>
      <w:bookmarkEnd w:id="55"/>
    </w:p>
    <w:p w:rsidR="006E4340" w:rsidRPr="006E709A" w:rsidRDefault="006E4340" w:rsidP="003105ED">
      <w:pPr>
        <w:pStyle w:val="Nadpis4"/>
      </w:pPr>
      <w:bookmarkStart w:id="57" w:name="_Toc326648591"/>
      <w:bookmarkStart w:id="58" w:name="_Toc443992638"/>
      <w:r w:rsidRPr="006E709A">
        <w:t>Zatížení</w:t>
      </w:r>
      <w:r>
        <w:t xml:space="preserve"> </w:t>
      </w:r>
      <w:r w:rsidRPr="006E709A">
        <w:t>sněhem</w:t>
      </w:r>
      <w:bookmarkEnd w:id="56"/>
      <w:bookmarkEnd w:id="57"/>
      <w:bookmarkEnd w:id="58"/>
    </w:p>
    <w:p w:rsidR="006E4340" w:rsidRPr="006E709A" w:rsidRDefault="00E27386" w:rsidP="006E4340">
      <w:r>
        <w:t>Zatížení sněhem je přenášeno střešními konstrukcemi do obvodových zdí. Je uvažováno s trojúhelníkovým roznosem zatížení (klenbový efekt zdiva) – přitížení sněhem není uvažováno.</w:t>
      </w:r>
    </w:p>
    <w:p w:rsidR="006E4340" w:rsidRPr="006E709A" w:rsidRDefault="006E4340" w:rsidP="003105ED">
      <w:pPr>
        <w:pStyle w:val="Nadpis4"/>
      </w:pPr>
      <w:bookmarkStart w:id="59" w:name="_Toc266697878"/>
      <w:bookmarkStart w:id="60" w:name="_Toc326648592"/>
      <w:bookmarkStart w:id="61" w:name="_Toc443992639"/>
      <w:r w:rsidRPr="006E709A">
        <w:t>Zatížení</w:t>
      </w:r>
      <w:r>
        <w:t xml:space="preserve"> </w:t>
      </w:r>
      <w:r w:rsidRPr="006E709A">
        <w:t>větrem</w:t>
      </w:r>
      <w:bookmarkEnd w:id="59"/>
      <w:bookmarkEnd w:id="60"/>
      <w:bookmarkEnd w:id="61"/>
    </w:p>
    <w:p w:rsidR="00E27386" w:rsidRPr="006E709A" w:rsidRDefault="00E27386" w:rsidP="00E27386">
      <w:bookmarkStart w:id="62" w:name="_Toc266697880"/>
      <w:bookmarkStart w:id="63" w:name="_Toc326648594"/>
      <w:r>
        <w:t>Zatížení větrem je přenášeno střešními konstrukcemi do obvodových zdí. Je uvažováno s trojúhelníkovým roznosem zatížení (klenbový efekt zdiva) – přitížení větrem není uvažováno.</w:t>
      </w:r>
    </w:p>
    <w:p w:rsidR="006E4340" w:rsidRPr="00CF6BC5" w:rsidRDefault="006E4340" w:rsidP="003105ED">
      <w:pPr>
        <w:pStyle w:val="Nadpis3"/>
      </w:pPr>
      <w:bookmarkStart w:id="64" w:name="_Toc443992640"/>
      <w:r w:rsidRPr="00CF6BC5">
        <w:t>Dynamické</w:t>
      </w:r>
      <w:r>
        <w:t xml:space="preserve"> </w:t>
      </w:r>
      <w:r w:rsidRPr="00CF6BC5">
        <w:t>zatížení</w:t>
      </w:r>
      <w:bookmarkEnd w:id="62"/>
      <w:bookmarkEnd w:id="63"/>
      <w:bookmarkEnd w:id="64"/>
    </w:p>
    <w:p w:rsidR="006E4340" w:rsidRPr="00CF6BC5" w:rsidRDefault="006E4340" w:rsidP="006E4340">
      <w:r w:rsidRPr="00CF6BC5">
        <w:t>V</w:t>
      </w:r>
      <w:r>
        <w:t xml:space="preserve"> </w:t>
      </w:r>
      <w:r w:rsidRPr="00CF6BC5">
        <w:t>objektu</w:t>
      </w:r>
      <w:r>
        <w:t xml:space="preserve"> </w:t>
      </w:r>
      <w:r w:rsidRPr="00CF6BC5">
        <w:t>nebude</w:t>
      </w:r>
      <w:r>
        <w:t xml:space="preserve"> </w:t>
      </w:r>
      <w:r w:rsidRPr="00CF6BC5">
        <w:t>instalováno</w:t>
      </w:r>
      <w:r>
        <w:t xml:space="preserve"> </w:t>
      </w:r>
      <w:r w:rsidRPr="00CF6BC5">
        <w:t>žádné</w:t>
      </w:r>
      <w:r>
        <w:t xml:space="preserve"> </w:t>
      </w:r>
      <w:r w:rsidRPr="00CF6BC5">
        <w:t>nestandardní</w:t>
      </w:r>
      <w:r>
        <w:t xml:space="preserve"> </w:t>
      </w:r>
      <w:r w:rsidRPr="00CF6BC5">
        <w:t>technologické</w:t>
      </w:r>
      <w:r>
        <w:t xml:space="preserve"> </w:t>
      </w:r>
      <w:r w:rsidRPr="00CF6BC5">
        <w:t>zatížení,</w:t>
      </w:r>
      <w:r>
        <w:t xml:space="preserve"> </w:t>
      </w:r>
      <w:r w:rsidRPr="00CF6BC5">
        <w:t>které</w:t>
      </w:r>
      <w:r>
        <w:t xml:space="preserve"> </w:t>
      </w:r>
      <w:r w:rsidRPr="00CF6BC5">
        <w:t>by</w:t>
      </w:r>
      <w:r>
        <w:t xml:space="preserve"> </w:t>
      </w:r>
      <w:r w:rsidRPr="00CF6BC5">
        <w:t>vyvozovalo</w:t>
      </w:r>
      <w:r>
        <w:t xml:space="preserve"> </w:t>
      </w:r>
      <w:r w:rsidRPr="00CF6BC5">
        <w:t>dynamické</w:t>
      </w:r>
      <w:r>
        <w:t xml:space="preserve"> </w:t>
      </w:r>
      <w:r w:rsidRPr="00CF6BC5">
        <w:t>účinky</w:t>
      </w:r>
      <w:r>
        <w:t xml:space="preserve"> </w:t>
      </w:r>
      <w:r w:rsidRPr="00CF6BC5">
        <w:t>na</w:t>
      </w:r>
      <w:r>
        <w:t xml:space="preserve"> </w:t>
      </w:r>
      <w:r w:rsidRPr="00CF6BC5">
        <w:t>nosné</w:t>
      </w:r>
      <w:r>
        <w:t xml:space="preserve"> </w:t>
      </w:r>
      <w:r w:rsidRPr="00CF6BC5">
        <w:t>konstrukce.</w:t>
      </w:r>
      <w:r>
        <w:t xml:space="preserve"> </w:t>
      </w:r>
      <w:r w:rsidRPr="00CF6BC5">
        <w:t>S</w:t>
      </w:r>
      <w:r>
        <w:t xml:space="preserve"> </w:t>
      </w:r>
      <w:r w:rsidRPr="00CF6BC5">
        <w:t>dynamickým</w:t>
      </w:r>
      <w:r>
        <w:t xml:space="preserve"> </w:t>
      </w:r>
      <w:r w:rsidRPr="00CF6BC5">
        <w:t>zatížením</w:t>
      </w:r>
      <w:r>
        <w:t xml:space="preserve"> </w:t>
      </w:r>
      <w:r w:rsidRPr="00CF6BC5">
        <w:t>proto</w:t>
      </w:r>
      <w:r>
        <w:t xml:space="preserve"> </w:t>
      </w:r>
      <w:r w:rsidRPr="00CF6BC5">
        <w:t>není</w:t>
      </w:r>
      <w:r>
        <w:t xml:space="preserve"> </w:t>
      </w:r>
      <w:r w:rsidRPr="00CF6BC5">
        <w:t>ve</w:t>
      </w:r>
      <w:r>
        <w:t xml:space="preserve"> </w:t>
      </w:r>
      <w:r w:rsidRPr="00CF6BC5">
        <w:t>výpočtu</w:t>
      </w:r>
      <w:r>
        <w:t xml:space="preserve"> </w:t>
      </w:r>
      <w:r w:rsidRPr="00CF6BC5">
        <w:t>uvažováno.</w:t>
      </w:r>
    </w:p>
    <w:p w:rsidR="006E4340" w:rsidRPr="00CF6BC5" w:rsidRDefault="006E4340" w:rsidP="003105ED">
      <w:pPr>
        <w:pStyle w:val="Nadpis3"/>
      </w:pPr>
      <w:bookmarkStart w:id="65" w:name="_Toc284801361"/>
      <w:bookmarkStart w:id="66" w:name="_Toc316385847"/>
      <w:bookmarkStart w:id="67" w:name="_Toc326648595"/>
      <w:bookmarkStart w:id="68" w:name="_Toc443992641"/>
      <w:r w:rsidRPr="00CF6BC5">
        <w:t>Zatížení</w:t>
      </w:r>
      <w:r>
        <w:t xml:space="preserve"> </w:t>
      </w:r>
      <w:r w:rsidRPr="00CF6BC5">
        <w:t>dočasná</w:t>
      </w:r>
      <w:r>
        <w:t xml:space="preserve"> </w:t>
      </w:r>
      <w:r w:rsidRPr="00CF6BC5">
        <w:t>a</w:t>
      </w:r>
      <w:r>
        <w:t xml:space="preserve"> </w:t>
      </w:r>
      <w:r w:rsidRPr="00CF6BC5">
        <w:t>montážní</w:t>
      </w:r>
      <w:bookmarkEnd w:id="65"/>
      <w:bookmarkEnd w:id="66"/>
      <w:bookmarkEnd w:id="67"/>
      <w:bookmarkEnd w:id="68"/>
    </w:p>
    <w:p w:rsidR="006E4340" w:rsidRPr="00CF6BC5" w:rsidRDefault="006E4340" w:rsidP="006E4340">
      <w:bookmarkStart w:id="69" w:name="_Toc284801363"/>
      <w:r w:rsidRPr="00CF6BC5">
        <w:t>Zatížení</w:t>
      </w:r>
      <w:r>
        <w:t xml:space="preserve"> </w:t>
      </w:r>
      <w:r w:rsidRPr="00CF6BC5">
        <w:t>během</w:t>
      </w:r>
      <w:r>
        <w:t xml:space="preserve"> </w:t>
      </w:r>
      <w:r w:rsidRPr="00CF6BC5">
        <w:t>provádění</w:t>
      </w:r>
      <w:r>
        <w:t xml:space="preserve"> </w:t>
      </w:r>
      <w:r w:rsidRPr="00CF6BC5">
        <w:t>stavby</w:t>
      </w:r>
      <w:r>
        <w:t xml:space="preserve"> </w:t>
      </w:r>
      <w:r w:rsidRPr="00CF6BC5">
        <w:t>je</w:t>
      </w:r>
      <w:r>
        <w:t xml:space="preserve"> </w:t>
      </w:r>
      <w:r w:rsidRPr="00CF6BC5">
        <w:t>uvažováno</w:t>
      </w:r>
      <w:r>
        <w:t xml:space="preserve"> </w:t>
      </w:r>
      <w:r w:rsidRPr="00CF6BC5">
        <w:t>podle</w:t>
      </w:r>
      <w:r>
        <w:t xml:space="preserve"> </w:t>
      </w:r>
      <w:r w:rsidRPr="00CF6BC5">
        <w:t>ČSN</w:t>
      </w:r>
      <w:r>
        <w:t xml:space="preserve"> </w:t>
      </w:r>
      <w:r w:rsidRPr="00CF6BC5">
        <w:t>EN</w:t>
      </w:r>
      <w:r>
        <w:t xml:space="preserve"> </w:t>
      </w:r>
      <w:r w:rsidRPr="00CF6BC5">
        <w:t>1991-1-6</w:t>
      </w:r>
      <w:r>
        <w:t xml:space="preserve"> </w:t>
      </w:r>
      <w:r w:rsidRPr="00CF6BC5">
        <w:t>Zatížení</w:t>
      </w:r>
      <w:r>
        <w:t xml:space="preserve"> </w:t>
      </w:r>
      <w:r w:rsidRPr="00CF6BC5">
        <w:t>konstrukcí</w:t>
      </w:r>
      <w:r>
        <w:t xml:space="preserve"> </w:t>
      </w:r>
      <w:r w:rsidRPr="00CF6BC5">
        <w:t>–</w:t>
      </w:r>
      <w:r>
        <w:t xml:space="preserve"> </w:t>
      </w:r>
      <w:r w:rsidRPr="00CF6BC5">
        <w:t>Část</w:t>
      </w:r>
      <w:r>
        <w:t xml:space="preserve"> </w:t>
      </w:r>
      <w:r w:rsidRPr="00CF6BC5">
        <w:t>1-6:</w:t>
      </w:r>
      <w:r>
        <w:t xml:space="preserve"> </w:t>
      </w:r>
      <w:r w:rsidRPr="00CF6BC5">
        <w:t>Obecná</w:t>
      </w:r>
      <w:r>
        <w:t xml:space="preserve"> </w:t>
      </w:r>
      <w:r w:rsidRPr="00CF6BC5">
        <w:t>zatížení</w:t>
      </w:r>
      <w:r>
        <w:t xml:space="preserve"> </w:t>
      </w:r>
      <w:r w:rsidRPr="00CF6BC5">
        <w:t>–</w:t>
      </w:r>
      <w:r>
        <w:t xml:space="preserve"> </w:t>
      </w:r>
      <w:r w:rsidRPr="00CF6BC5">
        <w:t>Zatížení</w:t>
      </w:r>
      <w:r>
        <w:t xml:space="preserve"> </w:t>
      </w:r>
      <w:r w:rsidRPr="00CF6BC5">
        <w:t>během</w:t>
      </w:r>
      <w:r>
        <w:t xml:space="preserve"> </w:t>
      </w:r>
      <w:r w:rsidRPr="00CF6BC5">
        <w:t>provádění.</w:t>
      </w:r>
    </w:p>
    <w:p w:rsidR="006E4340" w:rsidRPr="00CF6BC5" w:rsidRDefault="006E4340" w:rsidP="006E4340">
      <w:r w:rsidRPr="00CF6BC5">
        <w:t>Součinitele</w:t>
      </w:r>
      <w:r>
        <w:t xml:space="preserve"> </w:t>
      </w:r>
      <w:r w:rsidRPr="00CF6BC5">
        <w:t>zatížení</w:t>
      </w:r>
      <w:r>
        <w:t xml:space="preserve"> </w:t>
      </w:r>
      <w:proofErr w:type="spellStart"/>
      <w:r w:rsidRPr="00CF6BC5">
        <w:t>γ</w:t>
      </w:r>
      <w:r w:rsidRPr="00CF6BC5">
        <w:rPr>
          <w:vertAlign w:val="subscript"/>
        </w:rPr>
        <w:t>F</w:t>
      </w:r>
      <w:proofErr w:type="spellEnd"/>
      <w:r>
        <w:t xml:space="preserve"> </w:t>
      </w:r>
      <w:r w:rsidRPr="00CF6BC5">
        <w:t>a</w:t>
      </w:r>
      <w:r>
        <w:t xml:space="preserve"> </w:t>
      </w:r>
      <w:r w:rsidRPr="00CF6BC5">
        <w:rPr>
          <w:rFonts w:cs="Arial"/>
        </w:rPr>
        <w:t>ψ</w:t>
      </w:r>
      <w:r>
        <w:t xml:space="preserve"> </w:t>
      </w:r>
      <w:r w:rsidRPr="00CF6BC5">
        <w:t>pro</w:t>
      </w:r>
      <w:r>
        <w:t xml:space="preserve"> </w:t>
      </w:r>
      <w:r w:rsidRPr="00CF6BC5">
        <w:t>zatížení</w:t>
      </w:r>
      <w:r>
        <w:t xml:space="preserve"> </w:t>
      </w:r>
      <w:r w:rsidRPr="00CF6BC5">
        <w:t>během</w:t>
      </w:r>
      <w:r>
        <w:t xml:space="preserve"> </w:t>
      </w:r>
      <w:r w:rsidRPr="00CF6BC5">
        <w:t>provádění</w:t>
      </w:r>
      <w:r>
        <w:t xml:space="preserve"> </w:t>
      </w:r>
      <w:r w:rsidRPr="00CF6BC5">
        <w:t>se</w:t>
      </w:r>
      <w:r>
        <w:t xml:space="preserve"> </w:t>
      </w:r>
      <w:r w:rsidRPr="00CF6BC5">
        <w:t>uvažuje</w:t>
      </w:r>
      <w:r>
        <w:t xml:space="preserve"> </w:t>
      </w:r>
      <w:r w:rsidRPr="00CF6BC5">
        <w:t>dle</w:t>
      </w:r>
      <w:r>
        <w:t xml:space="preserve"> </w:t>
      </w:r>
      <w:r w:rsidRPr="00CF6BC5">
        <w:t>normy</w:t>
      </w:r>
      <w:r>
        <w:t xml:space="preserve"> </w:t>
      </w:r>
      <w:r w:rsidRPr="00CF6BC5">
        <w:t>ČSN</w:t>
      </w:r>
      <w:r>
        <w:t xml:space="preserve"> </w:t>
      </w:r>
      <w:r w:rsidRPr="00CF6BC5">
        <w:t>EN</w:t>
      </w:r>
      <w:r>
        <w:t xml:space="preserve"> </w:t>
      </w:r>
      <w:r w:rsidRPr="00CF6BC5">
        <w:t>1990,</w:t>
      </w:r>
      <w:r>
        <w:t xml:space="preserve"> </w:t>
      </w:r>
      <w:r w:rsidRPr="00CF6BC5">
        <w:t>přílohy</w:t>
      </w:r>
      <w:r>
        <w:t xml:space="preserve"> </w:t>
      </w:r>
      <w:r w:rsidRPr="00CF6BC5">
        <w:t>A1.</w:t>
      </w:r>
      <w:bookmarkEnd w:id="69"/>
    </w:p>
    <w:p w:rsidR="006E4340" w:rsidRPr="00CF6BC5" w:rsidRDefault="006E4340" w:rsidP="003105ED">
      <w:pPr>
        <w:pStyle w:val="Nadpis3"/>
      </w:pPr>
      <w:bookmarkStart w:id="70" w:name="_Toc284801365"/>
      <w:bookmarkStart w:id="71" w:name="_Toc326648596"/>
      <w:bookmarkStart w:id="72" w:name="_Toc443992642"/>
      <w:r w:rsidRPr="00CF6BC5">
        <w:t>Kombinace</w:t>
      </w:r>
      <w:r>
        <w:t xml:space="preserve"> </w:t>
      </w:r>
      <w:r w:rsidRPr="00CF6BC5">
        <w:t>zatížení</w:t>
      </w:r>
      <w:bookmarkEnd w:id="70"/>
      <w:bookmarkEnd w:id="71"/>
      <w:bookmarkEnd w:id="72"/>
    </w:p>
    <w:p w:rsidR="00B50D33" w:rsidRDefault="00B50D33" w:rsidP="00B50D33">
      <w:r w:rsidRPr="00CF6BC5">
        <w:t>Základní</w:t>
      </w:r>
      <w:r>
        <w:t xml:space="preserve"> </w:t>
      </w:r>
      <w:r w:rsidRPr="00CF6BC5">
        <w:t>kombinaci</w:t>
      </w:r>
      <w:r>
        <w:t xml:space="preserve"> </w:t>
      </w:r>
      <w:r w:rsidRPr="00CF6BC5">
        <w:t>zatížení</w:t>
      </w:r>
      <w:r>
        <w:t xml:space="preserve"> </w:t>
      </w:r>
      <w:r w:rsidRPr="00CF6BC5">
        <w:t>jsou</w:t>
      </w:r>
      <w:r>
        <w:t xml:space="preserve"> </w:t>
      </w:r>
      <w:r w:rsidRPr="00CF6BC5">
        <w:t>uvažována</w:t>
      </w:r>
      <w:r>
        <w:t xml:space="preserve"> </w:t>
      </w:r>
      <w:r w:rsidRPr="00CF6BC5">
        <w:t>v</w:t>
      </w:r>
      <w:r>
        <w:t xml:space="preserve"> </w:t>
      </w:r>
      <w:r w:rsidRPr="00CF6BC5">
        <w:t>souladu</w:t>
      </w:r>
      <w:r>
        <w:t xml:space="preserve"> </w:t>
      </w:r>
      <w:r w:rsidRPr="00CF6BC5">
        <w:t>ČSN</w:t>
      </w:r>
      <w:r>
        <w:t xml:space="preserve"> </w:t>
      </w:r>
      <w:r w:rsidRPr="00CF6BC5">
        <w:t>EN</w:t>
      </w:r>
      <w:r>
        <w:t xml:space="preserve"> </w:t>
      </w:r>
      <w:r w:rsidRPr="00CF6BC5">
        <w:t>1990</w:t>
      </w:r>
      <w:r>
        <w:t>, pro ruční výpočty:</w:t>
      </w:r>
    </w:p>
    <w:p w:rsidR="00B50D33" w:rsidRPr="004E18B2" w:rsidRDefault="00B50D33" w:rsidP="00B50D33">
      <w:r>
        <w:t>v</w:t>
      </w:r>
      <w:r w:rsidRPr="00CF6BC5">
        <w:t>ýraz</w:t>
      </w:r>
      <w:r>
        <w:t xml:space="preserve"> </w:t>
      </w:r>
      <w:r w:rsidRPr="00CF6BC5">
        <w:t>(6.10):</w:t>
      </w:r>
      <w:r w:rsidRPr="00CF6BC5">
        <w:tab/>
        <w:t>1,35</w:t>
      </w:r>
      <w:r>
        <w:t xml:space="preserve"> </w:t>
      </w:r>
      <w:proofErr w:type="spellStart"/>
      <w:r w:rsidRPr="00CF6BC5">
        <w:t>G</w:t>
      </w:r>
      <w:r w:rsidRPr="00CF6BC5">
        <w:rPr>
          <w:vertAlign w:val="subscript"/>
        </w:rPr>
        <w:t>kj.sup</w:t>
      </w:r>
      <w:proofErr w:type="spellEnd"/>
      <w:r>
        <w:t xml:space="preserve"> </w:t>
      </w:r>
      <w:r w:rsidRPr="00CF6BC5">
        <w:t>+</w:t>
      </w:r>
      <w:r>
        <w:t xml:space="preserve"> </w:t>
      </w:r>
      <w:r w:rsidRPr="00CF6BC5">
        <w:t>1,5</w:t>
      </w:r>
      <w:r>
        <w:t xml:space="preserve"> </w:t>
      </w:r>
      <w:r w:rsidRPr="00CF6BC5">
        <w:t>Q</w:t>
      </w:r>
      <w:r>
        <w:rPr>
          <w:vertAlign w:val="subscript"/>
        </w:rPr>
        <w:t>k,1</w:t>
      </w:r>
      <w:r>
        <w:t xml:space="preserve"> </w:t>
      </w:r>
      <w:r w:rsidRPr="00CF6BC5">
        <w:t>+</w:t>
      </w:r>
      <w:r>
        <w:t xml:space="preserve"> </w:t>
      </w:r>
      <w:r w:rsidRPr="00CF6BC5">
        <w:t>1,5</w:t>
      </w:r>
      <w:r>
        <w:t xml:space="preserve"> </w:t>
      </w:r>
      <w:r w:rsidRPr="00CF6BC5">
        <w:rPr>
          <w:rFonts w:cs="Arial"/>
        </w:rPr>
        <w:t>ψ</w:t>
      </w:r>
      <w:r>
        <w:rPr>
          <w:vertAlign w:val="subscript"/>
        </w:rPr>
        <w:t xml:space="preserve"> </w:t>
      </w:r>
      <w:r w:rsidRPr="00CF6BC5">
        <w:rPr>
          <w:vertAlign w:val="subscript"/>
        </w:rPr>
        <w:t>0,i</w:t>
      </w:r>
      <w:r>
        <w:t xml:space="preserve"> </w:t>
      </w:r>
      <w:proofErr w:type="spellStart"/>
      <w:proofErr w:type="gramStart"/>
      <w:r w:rsidRPr="00CF6BC5">
        <w:t>Q</w:t>
      </w:r>
      <w:r w:rsidRPr="00CF6BC5">
        <w:rPr>
          <w:vertAlign w:val="subscript"/>
        </w:rPr>
        <w:t>k,i</w:t>
      </w:r>
      <w:proofErr w:type="spellEnd"/>
      <w:r>
        <w:rPr>
          <w:vertAlign w:val="subscript"/>
        </w:rPr>
        <w:t xml:space="preserve"> </w:t>
      </w:r>
      <w:r w:rsidRPr="004E18B2">
        <w:t>,</w:t>
      </w:r>
      <w:proofErr w:type="gramEnd"/>
    </w:p>
    <w:p w:rsidR="00B50D33" w:rsidRPr="00CF6BC5" w:rsidRDefault="00B50D33" w:rsidP="00B50D33">
      <w:r>
        <w:t xml:space="preserve">v ostatních případech jsou uvažovány kombinace se zavedením redukčních </w:t>
      </w:r>
      <w:r w:rsidRPr="00CF6BC5">
        <w:t>součinitelů</w:t>
      </w:r>
      <w:r>
        <w:t xml:space="preserve"> </w:t>
      </w:r>
      <w:r w:rsidRPr="00CF6BC5">
        <w:t>dle</w:t>
      </w:r>
      <w:r>
        <w:t xml:space="preserve"> </w:t>
      </w:r>
      <w:r w:rsidRPr="00CF6BC5">
        <w:t>základní</w:t>
      </w:r>
      <w:r>
        <w:t xml:space="preserve"> </w:t>
      </w:r>
      <w:r w:rsidRPr="00CF6BC5">
        <w:t>normy</w:t>
      </w:r>
      <w:r>
        <w:t xml:space="preserve"> </w:t>
      </w:r>
      <w:r w:rsidRPr="00CF6BC5">
        <w:t>a</w:t>
      </w:r>
      <w:r>
        <w:t xml:space="preserve"> </w:t>
      </w:r>
      <w:r w:rsidRPr="00CF6BC5">
        <w:t>Národního</w:t>
      </w:r>
      <w:r>
        <w:t xml:space="preserve"> </w:t>
      </w:r>
      <w:r w:rsidRPr="00CF6BC5">
        <w:t>aplikačního</w:t>
      </w:r>
      <w:r>
        <w:t xml:space="preserve"> </w:t>
      </w:r>
      <w:r w:rsidRPr="00CF6BC5">
        <w:t>dokumentu</w:t>
      </w:r>
      <w:r>
        <w:t xml:space="preserve"> </w:t>
      </w:r>
      <w:r w:rsidRPr="00CF6BC5">
        <w:t>(</w:t>
      </w:r>
      <w:proofErr w:type="gramStart"/>
      <w:r w:rsidRPr="00CF6BC5">
        <w:t>NAD</w:t>
      </w:r>
      <w:proofErr w:type="gramEnd"/>
      <w:r w:rsidRPr="00CF6BC5">
        <w:t>).</w:t>
      </w:r>
      <w:r>
        <w:t xml:space="preserve"> </w:t>
      </w:r>
    </w:p>
    <w:p w:rsidR="00B50D33" w:rsidRPr="00CF6BC5" w:rsidRDefault="00B50D33" w:rsidP="00B50D33">
      <w:r w:rsidRPr="00CF6BC5">
        <w:t>Nepříznivá</w:t>
      </w:r>
      <w:r>
        <w:t xml:space="preserve"> </w:t>
      </w:r>
      <w:r w:rsidRPr="00CF6BC5">
        <w:t>kombinace:</w:t>
      </w:r>
    </w:p>
    <w:p w:rsidR="00B50D33" w:rsidRPr="00CF6BC5" w:rsidRDefault="00B50D33" w:rsidP="00B50D33">
      <w:r>
        <w:t>v</w:t>
      </w:r>
      <w:r w:rsidRPr="00CF6BC5">
        <w:t>ýraz</w:t>
      </w:r>
      <w:r>
        <w:t xml:space="preserve"> </w:t>
      </w:r>
      <w:r w:rsidRPr="00CF6BC5">
        <w:t>(6.10a):</w:t>
      </w:r>
      <w:r w:rsidRPr="00CF6BC5">
        <w:tab/>
        <w:t>1,35</w:t>
      </w:r>
      <w:r>
        <w:t xml:space="preserve"> </w:t>
      </w:r>
      <w:proofErr w:type="spellStart"/>
      <w:r w:rsidRPr="00CF6BC5">
        <w:t>G</w:t>
      </w:r>
      <w:r w:rsidRPr="00CF6BC5">
        <w:rPr>
          <w:vertAlign w:val="subscript"/>
        </w:rPr>
        <w:t>kj.sup</w:t>
      </w:r>
      <w:proofErr w:type="spellEnd"/>
      <w:r>
        <w:t xml:space="preserve"> </w:t>
      </w:r>
      <w:r w:rsidRPr="00CF6BC5">
        <w:t>+</w:t>
      </w:r>
      <w:r>
        <w:t xml:space="preserve"> </w:t>
      </w:r>
      <w:r w:rsidRPr="00CF6BC5">
        <w:t>1,5</w:t>
      </w:r>
      <w:r>
        <w:t xml:space="preserve"> </w:t>
      </w:r>
      <w:r w:rsidRPr="00CF6BC5">
        <w:rPr>
          <w:rFonts w:cs="Arial"/>
        </w:rPr>
        <w:t>ψ</w:t>
      </w:r>
      <w:r w:rsidRPr="00CF6BC5">
        <w:rPr>
          <w:vertAlign w:val="subscript"/>
        </w:rPr>
        <w:t>0,1</w:t>
      </w:r>
      <w:r>
        <w:t xml:space="preserve"> </w:t>
      </w:r>
      <w:r w:rsidRPr="00CF6BC5">
        <w:t>Q</w:t>
      </w:r>
      <w:r w:rsidRPr="00CF6BC5">
        <w:rPr>
          <w:vertAlign w:val="subscript"/>
        </w:rPr>
        <w:t>k,1</w:t>
      </w:r>
      <w:r>
        <w:t xml:space="preserve"> </w:t>
      </w:r>
      <w:r w:rsidRPr="00CF6BC5">
        <w:t>+</w:t>
      </w:r>
      <w:r>
        <w:t xml:space="preserve"> </w:t>
      </w:r>
      <w:proofErr w:type="gramStart"/>
      <w:r w:rsidRPr="00CF6BC5">
        <w:t>1,5</w:t>
      </w:r>
      <w:r>
        <w:t xml:space="preserve"> </w:t>
      </w:r>
      <w:r w:rsidRPr="00CF6BC5">
        <w:rPr>
          <w:rFonts w:cs="Arial"/>
        </w:rPr>
        <w:t>ψ</w:t>
      </w:r>
      <w:r>
        <w:rPr>
          <w:vertAlign w:val="subscript"/>
        </w:rPr>
        <w:t xml:space="preserve"> </w:t>
      </w:r>
      <w:r w:rsidRPr="00CF6BC5">
        <w:rPr>
          <w:vertAlign w:val="subscript"/>
        </w:rPr>
        <w:t>0,i</w:t>
      </w:r>
      <w:r>
        <w:t xml:space="preserve"> </w:t>
      </w:r>
      <w:proofErr w:type="spellStart"/>
      <w:r w:rsidRPr="00CF6BC5">
        <w:t>Q</w:t>
      </w:r>
      <w:r w:rsidRPr="00CF6BC5">
        <w:rPr>
          <w:vertAlign w:val="subscript"/>
        </w:rPr>
        <w:t>k</w:t>
      </w:r>
      <w:proofErr w:type="gramEnd"/>
      <w:r w:rsidRPr="00CF6BC5">
        <w:rPr>
          <w:vertAlign w:val="subscript"/>
        </w:rPr>
        <w:t>,i</w:t>
      </w:r>
      <w:proofErr w:type="spellEnd"/>
    </w:p>
    <w:p w:rsidR="00B50D33" w:rsidRPr="00CF6BC5" w:rsidRDefault="00B50D33" w:rsidP="00B50D33">
      <w:r>
        <w:t>v</w:t>
      </w:r>
      <w:r w:rsidRPr="00CF6BC5">
        <w:t>ýraz</w:t>
      </w:r>
      <w:r>
        <w:t xml:space="preserve"> </w:t>
      </w:r>
      <w:r w:rsidRPr="00CF6BC5">
        <w:t>(6.10b):</w:t>
      </w:r>
      <w:r w:rsidRPr="00CF6BC5">
        <w:tab/>
        <w:t>1,35</w:t>
      </w:r>
      <w:r>
        <w:t xml:space="preserve"> </w:t>
      </w:r>
      <w:r w:rsidRPr="00CF6BC5">
        <w:rPr>
          <w:rFonts w:cs="Arial"/>
        </w:rPr>
        <w:t>∙</w:t>
      </w:r>
      <w:r>
        <w:t xml:space="preserve"> </w:t>
      </w:r>
      <w:r w:rsidRPr="00CF6BC5">
        <w:t>0,85</w:t>
      </w:r>
      <w:r>
        <w:t xml:space="preserve"> </w:t>
      </w:r>
      <w:proofErr w:type="spellStart"/>
      <w:r w:rsidRPr="00CF6BC5">
        <w:t>G</w:t>
      </w:r>
      <w:r w:rsidRPr="00CF6BC5">
        <w:rPr>
          <w:vertAlign w:val="subscript"/>
        </w:rPr>
        <w:t>kj.sup</w:t>
      </w:r>
      <w:proofErr w:type="spellEnd"/>
      <w:r>
        <w:t xml:space="preserve"> </w:t>
      </w:r>
      <w:r w:rsidRPr="00CF6BC5">
        <w:t>+</w:t>
      </w:r>
      <w:r>
        <w:t xml:space="preserve"> </w:t>
      </w:r>
      <w:r w:rsidRPr="00CF6BC5">
        <w:t>1,5</w:t>
      </w:r>
      <w:r>
        <w:t xml:space="preserve"> </w:t>
      </w:r>
      <w:r w:rsidRPr="00CF6BC5">
        <w:t>Q</w:t>
      </w:r>
      <w:r w:rsidRPr="00CF6BC5">
        <w:rPr>
          <w:vertAlign w:val="subscript"/>
        </w:rPr>
        <w:t>k,1</w:t>
      </w:r>
      <w:r>
        <w:t xml:space="preserve"> </w:t>
      </w:r>
      <w:r w:rsidRPr="00CF6BC5">
        <w:t>+</w:t>
      </w:r>
      <w:r>
        <w:t xml:space="preserve"> </w:t>
      </w:r>
      <w:proofErr w:type="gramStart"/>
      <w:r w:rsidRPr="00CF6BC5">
        <w:t>1,5</w:t>
      </w:r>
      <w:r>
        <w:t xml:space="preserve"> </w:t>
      </w:r>
      <w:r w:rsidRPr="00CF6BC5">
        <w:rPr>
          <w:rFonts w:cs="Arial"/>
        </w:rPr>
        <w:t>ψ</w:t>
      </w:r>
      <w:r>
        <w:rPr>
          <w:vertAlign w:val="subscript"/>
        </w:rPr>
        <w:t xml:space="preserve"> </w:t>
      </w:r>
      <w:r w:rsidRPr="00CF6BC5">
        <w:rPr>
          <w:vertAlign w:val="subscript"/>
        </w:rPr>
        <w:t>0,i</w:t>
      </w:r>
      <w:r>
        <w:t xml:space="preserve"> </w:t>
      </w:r>
      <w:proofErr w:type="spellStart"/>
      <w:r w:rsidRPr="00CF6BC5">
        <w:t>Q</w:t>
      </w:r>
      <w:r w:rsidRPr="00CF6BC5">
        <w:rPr>
          <w:vertAlign w:val="subscript"/>
        </w:rPr>
        <w:t>k</w:t>
      </w:r>
      <w:proofErr w:type="gramEnd"/>
      <w:r w:rsidRPr="00CF6BC5">
        <w:rPr>
          <w:vertAlign w:val="subscript"/>
        </w:rPr>
        <w:t>,i</w:t>
      </w:r>
      <w:proofErr w:type="spellEnd"/>
    </w:p>
    <w:p w:rsidR="006E4340" w:rsidRPr="00CF6BC5" w:rsidRDefault="006E4340" w:rsidP="006E4340">
      <w:r w:rsidRPr="00CF6BC5">
        <w:t>Příznivá</w:t>
      </w:r>
      <w:r>
        <w:t xml:space="preserve"> </w:t>
      </w:r>
      <w:r w:rsidRPr="00CF6BC5">
        <w:t>kombinace:</w:t>
      </w:r>
    </w:p>
    <w:p w:rsidR="006E4340" w:rsidRPr="00CF6BC5" w:rsidRDefault="006E4340" w:rsidP="006E4340">
      <w:r w:rsidRPr="00CF6BC5">
        <w:t>Výraz</w:t>
      </w:r>
      <w:r>
        <w:t xml:space="preserve"> </w:t>
      </w:r>
      <w:r w:rsidRPr="00CF6BC5">
        <w:t>(6.10a):</w:t>
      </w:r>
      <w:r w:rsidRPr="00CF6BC5">
        <w:tab/>
        <w:t>1,0</w:t>
      </w:r>
      <w:r>
        <w:t xml:space="preserve"> </w:t>
      </w:r>
      <w:r w:rsidRPr="00CF6BC5">
        <w:t>G</w:t>
      </w:r>
      <w:r w:rsidRPr="00CF6BC5">
        <w:rPr>
          <w:vertAlign w:val="subscript"/>
        </w:rPr>
        <w:t>kj.inf</w:t>
      </w:r>
      <w:r>
        <w:rPr>
          <w:vertAlign w:val="subscript"/>
        </w:rPr>
        <w:t xml:space="preserve"> </w:t>
      </w:r>
    </w:p>
    <w:p w:rsidR="006E4340" w:rsidRDefault="006E4340" w:rsidP="006E4340">
      <w:pPr>
        <w:rPr>
          <w:vertAlign w:val="subscript"/>
        </w:rPr>
      </w:pPr>
      <w:r w:rsidRPr="00CF6BC5">
        <w:t>Výraz</w:t>
      </w:r>
      <w:r>
        <w:t xml:space="preserve"> </w:t>
      </w:r>
      <w:r w:rsidRPr="00CF6BC5">
        <w:t>(6.10b):</w:t>
      </w:r>
      <w:r w:rsidRPr="00CF6BC5">
        <w:tab/>
        <w:t>1,0</w:t>
      </w:r>
      <w:r>
        <w:t xml:space="preserve"> </w:t>
      </w:r>
      <w:r w:rsidRPr="00CF6BC5">
        <w:t>G</w:t>
      </w:r>
      <w:r w:rsidRPr="00CF6BC5">
        <w:rPr>
          <w:vertAlign w:val="subscript"/>
        </w:rPr>
        <w:t>kj.inf</w:t>
      </w:r>
      <w:r>
        <w:t xml:space="preserve"> </w:t>
      </w:r>
      <w:r w:rsidRPr="00CF6BC5">
        <w:t>+</w:t>
      </w:r>
      <w:r>
        <w:t xml:space="preserve"> </w:t>
      </w:r>
      <w:r w:rsidRPr="00CF6BC5">
        <w:t>1,5</w:t>
      </w:r>
      <w:r>
        <w:t xml:space="preserve"> </w:t>
      </w:r>
      <w:r w:rsidRPr="00CF6BC5">
        <w:t>Q</w:t>
      </w:r>
      <w:r w:rsidRPr="00CF6BC5">
        <w:rPr>
          <w:vertAlign w:val="subscript"/>
        </w:rPr>
        <w:t>k,1</w:t>
      </w:r>
    </w:p>
    <w:p w:rsidR="006E4340" w:rsidRPr="00045C89" w:rsidRDefault="006E4340" w:rsidP="003105ED">
      <w:pPr>
        <w:pStyle w:val="Nadpis2"/>
      </w:pPr>
      <w:bookmarkStart w:id="73" w:name="_Toc326648601"/>
      <w:bookmarkStart w:id="74" w:name="_Toc443992643"/>
      <w:r w:rsidRPr="00045C89">
        <w:t>Vliv</w:t>
      </w:r>
      <w:r>
        <w:t xml:space="preserve"> </w:t>
      </w:r>
      <w:r w:rsidRPr="00045C89">
        <w:t>postupu</w:t>
      </w:r>
      <w:r>
        <w:t xml:space="preserve"> </w:t>
      </w:r>
      <w:r w:rsidRPr="00045C89">
        <w:t>výstavby</w:t>
      </w:r>
      <w:r>
        <w:t xml:space="preserve"> </w:t>
      </w:r>
      <w:r w:rsidRPr="00045C89">
        <w:t>na</w:t>
      </w:r>
      <w:r>
        <w:t xml:space="preserve"> </w:t>
      </w:r>
      <w:r w:rsidRPr="00045C89">
        <w:t>stabilitu</w:t>
      </w:r>
      <w:r>
        <w:t xml:space="preserve"> </w:t>
      </w:r>
      <w:r w:rsidRPr="00045C89">
        <w:t>vlastní</w:t>
      </w:r>
      <w:r>
        <w:t xml:space="preserve"> </w:t>
      </w:r>
      <w:r w:rsidRPr="00045C89">
        <w:t>konstrukce</w:t>
      </w:r>
      <w:r>
        <w:t xml:space="preserve"> </w:t>
      </w:r>
      <w:r w:rsidRPr="00045C89">
        <w:t>a</w:t>
      </w:r>
      <w:r>
        <w:t xml:space="preserve"> </w:t>
      </w:r>
      <w:r w:rsidRPr="00045C89">
        <w:t>sousedních</w:t>
      </w:r>
      <w:r>
        <w:t xml:space="preserve"> </w:t>
      </w:r>
      <w:r w:rsidRPr="00045C89">
        <w:t>staveb</w:t>
      </w:r>
      <w:bookmarkEnd w:id="73"/>
      <w:bookmarkEnd w:id="74"/>
    </w:p>
    <w:p w:rsidR="006E4340" w:rsidRPr="00045C89" w:rsidRDefault="006E4340" w:rsidP="003105ED">
      <w:pPr>
        <w:pStyle w:val="Nadpis3"/>
      </w:pPr>
      <w:bookmarkStart w:id="75" w:name="_Toc266697893"/>
      <w:bookmarkStart w:id="76" w:name="_Toc326648604"/>
      <w:bookmarkStart w:id="77" w:name="_Toc443992644"/>
      <w:r w:rsidRPr="00045C89">
        <w:t>Sousední</w:t>
      </w:r>
      <w:r>
        <w:t xml:space="preserve"> </w:t>
      </w:r>
      <w:r w:rsidRPr="00045C89">
        <w:t>objekty</w:t>
      </w:r>
      <w:bookmarkEnd w:id="75"/>
      <w:bookmarkEnd w:id="76"/>
      <w:bookmarkEnd w:id="77"/>
    </w:p>
    <w:p w:rsidR="006E4340" w:rsidRPr="00045C89" w:rsidRDefault="00E758F6" w:rsidP="006E4340">
      <w:r>
        <w:t>P</w:t>
      </w:r>
      <w:r w:rsidR="006E4340" w:rsidRPr="00045C89">
        <w:t>rovádění</w:t>
      </w:r>
      <w:r>
        <w:t xml:space="preserve"> vlastní stavby</w:t>
      </w:r>
      <w:r w:rsidR="006E4340">
        <w:t xml:space="preserve"> </w:t>
      </w:r>
      <w:r w:rsidR="006E4340" w:rsidRPr="00045C89">
        <w:t>by</w:t>
      </w:r>
      <w:r w:rsidR="006E4340">
        <w:t xml:space="preserve"> </w:t>
      </w:r>
      <w:r>
        <w:t>mohlo mít statický vliv na</w:t>
      </w:r>
      <w:r w:rsidR="006E4340">
        <w:t xml:space="preserve"> </w:t>
      </w:r>
      <w:r w:rsidR="006E4340" w:rsidRPr="00045C89">
        <w:t>sousední</w:t>
      </w:r>
      <w:r w:rsidR="006E4340">
        <w:t xml:space="preserve"> </w:t>
      </w:r>
      <w:r w:rsidR="006E4340" w:rsidRPr="00045C89">
        <w:t>objekty</w:t>
      </w:r>
      <w:r>
        <w:t>, zejména popsaný způsob zakládání a zajištění stavební jámy</w:t>
      </w:r>
      <w:r w:rsidR="006E4340" w:rsidRPr="00045C89">
        <w:t>.</w:t>
      </w:r>
      <w:bookmarkStart w:id="78" w:name="_Toc266697894"/>
      <w:r w:rsidR="006E4340">
        <w:t xml:space="preserve"> </w:t>
      </w:r>
      <w:r w:rsidR="006E4340" w:rsidRPr="00045C89">
        <w:t>P</w:t>
      </w:r>
      <w:r>
        <w:t>ro</w:t>
      </w:r>
      <w:r w:rsidR="006E4340" w:rsidRPr="00045C89">
        <w:t>to</w:t>
      </w:r>
      <w:r w:rsidR="006E4340">
        <w:t xml:space="preserve"> </w:t>
      </w:r>
      <w:r w:rsidR="006E4340" w:rsidRPr="00045C89">
        <w:t>doporučujeme</w:t>
      </w:r>
      <w:r w:rsidR="006E4340">
        <w:t xml:space="preserve"> </w:t>
      </w:r>
      <w:r w:rsidR="006E4340" w:rsidRPr="00045C89">
        <w:t>jejich</w:t>
      </w:r>
      <w:r w:rsidR="006E4340">
        <w:t xml:space="preserve"> </w:t>
      </w:r>
      <w:r w:rsidR="006E4340" w:rsidRPr="00045C89">
        <w:t>sledování</w:t>
      </w:r>
      <w:r w:rsidR="006E4340">
        <w:t xml:space="preserve"> </w:t>
      </w:r>
      <w:r w:rsidR="006E4340" w:rsidRPr="00045C89">
        <w:t>zejména</w:t>
      </w:r>
      <w:r w:rsidR="006E4340">
        <w:t xml:space="preserve"> </w:t>
      </w:r>
      <w:r w:rsidR="006E4340" w:rsidRPr="00045C89">
        <w:t>s</w:t>
      </w:r>
      <w:r w:rsidR="006E4340">
        <w:t xml:space="preserve"> </w:t>
      </w:r>
      <w:r w:rsidR="006E4340" w:rsidRPr="00045C89">
        <w:t>ohledem</w:t>
      </w:r>
      <w:r w:rsidR="006E4340">
        <w:t xml:space="preserve"> </w:t>
      </w:r>
      <w:r w:rsidR="006E4340" w:rsidRPr="00045C89">
        <w:t>na</w:t>
      </w:r>
      <w:r w:rsidR="006E4340">
        <w:t xml:space="preserve"> </w:t>
      </w:r>
      <w:r w:rsidR="006E4340" w:rsidRPr="00045C89">
        <w:t>možné</w:t>
      </w:r>
      <w:r w:rsidR="006E4340">
        <w:t xml:space="preserve"> </w:t>
      </w:r>
      <w:r w:rsidR="006E4340" w:rsidRPr="00045C89">
        <w:t>budoucí</w:t>
      </w:r>
      <w:r w:rsidR="006E4340">
        <w:t xml:space="preserve"> </w:t>
      </w:r>
      <w:r w:rsidR="006E4340" w:rsidRPr="00045C89">
        <w:t>soudní</w:t>
      </w:r>
      <w:r w:rsidR="006E4340">
        <w:t xml:space="preserve"> </w:t>
      </w:r>
      <w:r w:rsidR="006E4340" w:rsidRPr="00045C89">
        <w:t>spory</w:t>
      </w:r>
      <w:r w:rsidR="006E4340">
        <w:t xml:space="preserve"> </w:t>
      </w:r>
      <w:r w:rsidR="006E4340" w:rsidRPr="00045C89">
        <w:t>o</w:t>
      </w:r>
      <w:r w:rsidR="006E4340">
        <w:t xml:space="preserve"> </w:t>
      </w:r>
      <w:r w:rsidR="006E4340" w:rsidRPr="00045C89">
        <w:t>náhradu</w:t>
      </w:r>
      <w:r w:rsidR="006E4340">
        <w:t xml:space="preserve"> </w:t>
      </w:r>
      <w:r w:rsidR="006E4340" w:rsidRPr="00045C89">
        <w:t>škody.</w:t>
      </w:r>
    </w:p>
    <w:p w:rsidR="006E4340" w:rsidRPr="00E06EF2" w:rsidRDefault="006E4340" w:rsidP="003105ED">
      <w:pPr>
        <w:pStyle w:val="Nadpis2"/>
      </w:pPr>
      <w:bookmarkStart w:id="79" w:name="_Toc326648605"/>
      <w:bookmarkStart w:id="80" w:name="_Toc443992645"/>
      <w:r w:rsidRPr="00E06EF2">
        <w:lastRenderedPageBreak/>
        <w:t>Bourací,</w:t>
      </w:r>
      <w:r>
        <w:t xml:space="preserve"> </w:t>
      </w:r>
      <w:r w:rsidRPr="00E06EF2">
        <w:t>podchycovací</w:t>
      </w:r>
      <w:r>
        <w:t xml:space="preserve"> </w:t>
      </w:r>
      <w:r w:rsidRPr="00E06EF2">
        <w:t>a</w:t>
      </w:r>
      <w:r>
        <w:t xml:space="preserve"> </w:t>
      </w:r>
      <w:r w:rsidRPr="00E06EF2">
        <w:t>zpevňovací</w:t>
      </w:r>
      <w:r>
        <w:t xml:space="preserve"> </w:t>
      </w:r>
      <w:r w:rsidRPr="00E06EF2">
        <w:t>práce</w:t>
      </w:r>
      <w:bookmarkEnd w:id="78"/>
      <w:bookmarkEnd w:id="79"/>
      <w:bookmarkEnd w:id="80"/>
    </w:p>
    <w:p w:rsidR="006E4340" w:rsidRPr="00E06EF2" w:rsidRDefault="006E4340" w:rsidP="003105ED">
      <w:pPr>
        <w:pStyle w:val="Nadpis3"/>
      </w:pPr>
      <w:bookmarkStart w:id="81" w:name="_Toc326648607"/>
      <w:bookmarkStart w:id="82" w:name="_Toc443992646"/>
      <w:r w:rsidRPr="00E06EF2">
        <w:t>Bourací</w:t>
      </w:r>
      <w:r>
        <w:t xml:space="preserve"> </w:t>
      </w:r>
      <w:r w:rsidRPr="00E06EF2">
        <w:t>a</w:t>
      </w:r>
      <w:r>
        <w:t xml:space="preserve"> </w:t>
      </w:r>
      <w:proofErr w:type="spellStart"/>
      <w:r w:rsidRPr="00E06EF2">
        <w:t>podchycovací</w:t>
      </w:r>
      <w:proofErr w:type="spellEnd"/>
      <w:r>
        <w:t xml:space="preserve"> </w:t>
      </w:r>
      <w:r w:rsidRPr="00E06EF2">
        <w:t>práce</w:t>
      </w:r>
      <w:bookmarkEnd w:id="81"/>
      <w:r w:rsidR="00E27386">
        <w:t xml:space="preserve"> – otvory č. 1, 4 a 5</w:t>
      </w:r>
      <w:bookmarkEnd w:id="82"/>
    </w:p>
    <w:p w:rsidR="00F53922" w:rsidRDefault="00F53922" w:rsidP="00F53922">
      <w:pPr>
        <w:autoSpaceDE w:val="0"/>
        <w:autoSpaceDN w:val="0"/>
        <w:adjustRightInd w:val="0"/>
        <w:spacing w:before="0" w:after="0"/>
        <w:jc w:val="left"/>
      </w:pPr>
      <w:bookmarkStart w:id="83" w:name="_Toc326648609"/>
      <w:r w:rsidRPr="00E27386">
        <w:t>1 - u otvorů č. 4 a 5 se př</w:t>
      </w:r>
      <w:r>
        <w:t>i</w:t>
      </w:r>
      <w:r w:rsidRPr="00E27386">
        <w:t>praví venkovní lešení</w:t>
      </w:r>
      <w:r w:rsidR="002A034F">
        <w:t>,</w:t>
      </w:r>
    </w:p>
    <w:p w:rsidR="00F53922" w:rsidRDefault="00F53922" w:rsidP="00F53922">
      <w:pPr>
        <w:autoSpaceDE w:val="0"/>
        <w:autoSpaceDN w:val="0"/>
        <w:adjustRightInd w:val="0"/>
        <w:spacing w:before="0" w:after="0"/>
        <w:jc w:val="left"/>
      </w:pPr>
      <w:r w:rsidRPr="00E27386">
        <w:t>2 - př</w:t>
      </w:r>
      <w:r>
        <w:t>i</w:t>
      </w:r>
      <w:r w:rsidRPr="00E27386">
        <w:t>praví se potřebné vodorovné nosníky vedle otvorů (z obou stran otvorů)</w:t>
      </w:r>
      <w:r w:rsidR="002A034F">
        <w:t>,</w:t>
      </w:r>
    </w:p>
    <w:p w:rsidR="00F53922" w:rsidRDefault="00F53922" w:rsidP="00F53922">
      <w:pPr>
        <w:autoSpaceDE w:val="0"/>
        <w:autoSpaceDN w:val="0"/>
        <w:adjustRightInd w:val="0"/>
        <w:spacing w:before="0" w:after="0"/>
      </w:pPr>
      <w:r w:rsidRPr="00E27386">
        <w:t>3 - jelikož se jedná o otvory do světlé šířky 2</w:t>
      </w:r>
      <w:r>
        <w:t>,0m</w:t>
      </w:r>
      <w:r w:rsidRPr="00E27386">
        <w:t xml:space="preserve"> - není p</w:t>
      </w:r>
      <w:r>
        <w:t xml:space="preserve">otřeba provizorního podepření - </w:t>
      </w:r>
      <w:r w:rsidRPr="00E27386">
        <w:t>nutno však dodržet postup popsaný níže</w:t>
      </w:r>
      <w:r w:rsidR="002A034F">
        <w:t>,</w:t>
      </w:r>
    </w:p>
    <w:p w:rsidR="00F53922" w:rsidRDefault="00F53922" w:rsidP="00F53922">
      <w:pPr>
        <w:autoSpaceDE w:val="0"/>
        <w:autoSpaceDN w:val="0"/>
        <w:adjustRightInd w:val="0"/>
        <w:spacing w:before="0" w:after="0"/>
      </w:pPr>
      <w:r w:rsidRPr="00E27386">
        <w:t>4 - vyseká se drážka z jedné strany budoucího otvoru pro osazení nového překladu, p</w:t>
      </w:r>
      <w:r>
        <w:t>rovedou se betonové polštáře tloušťky</w:t>
      </w:r>
      <w:r w:rsidRPr="00E27386">
        <w:t xml:space="preserve"> min. 150</w:t>
      </w:r>
      <w:r>
        <w:t>mm</w:t>
      </w:r>
      <w:r w:rsidRPr="00E27386">
        <w:t>, délky min. 250</w:t>
      </w:r>
      <w:r>
        <w:t>mm</w:t>
      </w:r>
      <w:r w:rsidR="002A034F">
        <w:t>,</w:t>
      </w:r>
    </w:p>
    <w:p w:rsidR="00F53922" w:rsidRDefault="00F53922" w:rsidP="00F53922">
      <w:pPr>
        <w:autoSpaceDE w:val="0"/>
        <w:autoSpaceDN w:val="0"/>
        <w:adjustRightInd w:val="0"/>
        <w:spacing w:before="0" w:after="0"/>
      </w:pPr>
      <w:r w:rsidRPr="00E27386">
        <w:t>5 - osadí se nový překlad (</w:t>
      </w:r>
      <w:r>
        <w:t>překlady - ocelový válcovaný IPE profil), p</w:t>
      </w:r>
      <w:r w:rsidRPr="00E27386">
        <w:t>rovede se nadezdívka a řádně se uklínuje</w:t>
      </w:r>
      <w:r w:rsidR="002A034F">
        <w:t>,</w:t>
      </w:r>
    </w:p>
    <w:p w:rsidR="00F53922" w:rsidRDefault="00F53922" w:rsidP="00F53922">
      <w:pPr>
        <w:autoSpaceDE w:val="0"/>
        <w:autoSpaceDN w:val="0"/>
        <w:adjustRightInd w:val="0"/>
        <w:spacing w:before="0" w:after="0"/>
      </w:pPr>
      <w:r w:rsidRPr="00E27386">
        <w:t xml:space="preserve">6 - vyseká se drážka </w:t>
      </w:r>
      <w:r>
        <w:t>z druhé strany budoucího otvoru,</w:t>
      </w:r>
      <w:r w:rsidRPr="00E27386">
        <w:t xml:space="preserve"> pr</w:t>
      </w:r>
      <w:r>
        <w:t xml:space="preserve">ovedou se betonové polštáře tloušťky </w:t>
      </w:r>
      <w:r w:rsidRPr="00E27386">
        <w:t>min. 150</w:t>
      </w:r>
      <w:r>
        <w:t>mm</w:t>
      </w:r>
      <w:r w:rsidRPr="00E27386">
        <w:t>, délky min. 250</w:t>
      </w:r>
      <w:r>
        <w:t>mm</w:t>
      </w:r>
      <w:r w:rsidR="002A034F">
        <w:t>,</w:t>
      </w:r>
    </w:p>
    <w:p w:rsidR="00F53922" w:rsidRDefault="00F53922" w:rsidP="00F53922">
      <w:pPr>
        <w:autoSpaceDE w:val="0"/>
        <w:autoSpaceDN w:val="0"/>
        <w:adjustRightInd w:val="0"/>
        <w:spacing w:before="0" w:after="0"/>
      </w:pPr>
      <w:r w:rsidRPr="00E27386">
        <w:t xml:space="preserve">7 - osadí se nový překlad (ocelový válcovaný </w:t>
      </w:r>
      <w:r>
        <w:t>IPE profil) na druhé straně zdi,</w:t>
      </w:r>
      <w:r w:rsidRPr="00E27386">
        <w:t xml:space="preserve"> provede se</w:t>
      </w:r>
      <w:r>
        <w:t xml:space="preserve"> nadezdívka a řádně se uklínuje</w:t>
      </w:r>
      <w:r w:rsidR="002A034F">
        <w:t>,</w:t>
      </w:r>
    </w:p>
    <w:p w:rsidR="00E27386" w:rsidRDefault="00F53922" w:rsidP="00F53922">
      <w:pPr>
        <w:autoSpaceDE w:val="0"/>
        <w:autoSpaceDN w:val="0"/>
        <w:adjustRightInd w:val="0"/>
        <w:spacing w:before="0" w:after="0"/>
      </w:pPr>
      <w:r w:rsidRPr="00E27386">
        <w:t>8 - po zatvrdnutí malty se vybourá zdivo pod novými překlady, provede se úprava ostění, parapetu a nadpraží</w:t>
      </w:r>
      <w:r w:rsidR="002A034F">
        <w:t>, stavební začištění a výmalba</w:t>
      </w:r>
    </w:p>
    <w:p w:rsidR="00A53F20" w:rsidRPr="00E06EF2" w:rsidRDefault="00A53F20" w:rsidP="00A53F20">
      <w:pPr>
        <w:pStyle w:val="Nadpis3"/>
      </w:pPr>
      <w:bookmarkStart w:id="84" w:name="_Toc443992647"/>
      <w:r w:rsidRPr="00E06EF2">
        <w:t>Bourací</w:t>
      </w:r>
      <w:r>
        <w:t xml:space="preserve"> </w:t>
      </w:r>
      <w:r w:rsidRPr="00E06EF2">
        <w:t>a</w:t>
      </w:r>
      <w:r>
        <w:t xml:space="preserve"> </w:t>
      </w:r>
      <w:proofErr w:type="spellStart"/>
      <w:r w:rsidRPr="00E06EF2">
        <w:t>podchycovací</w:t>
      </w:r>
      <w:proofErr w:type="spellEnd"/>
      <w:r>
        <w:t xml:space="preserve"> </w:t>
      </w:r>
      <w:r w:rsidRPr="00E06EF2">
        <w:t>práce</w:t>
      </w:r>
      <w:r>
        <w:t xml:space="preserve"> – otvory č. 2 a 3</w:t>
      </w:r>
      <w:bookmarkEnd w:id="84"/>
    </w:p>
    <w:p w:rsidR="00A53F20" w:rsidRP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>1 - připraví se potřebné ocelové válcované profily</w:t>
      </w:r>
      <w:r w:rsidR="002A034F">
        <w:t>,</w:t>
      </w:r>
    </w:p>
    <w:p w:rsidR="00A53F20" w:rsidRP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>2 - zdivo nad překlady v místě nově bouraných otvorů se podchytí provizorním podepřením (např. dřevěnou nebo ocelovou konstrukcí) a provede se řádné uklínování k hornímu zdivu</w:t>
      </w:r>
      <w:r>
        <w:t>,</w:t>
      </w:r>
      <w:r w:rsidRPr="00A53F20">
        <w:t xml:space="preserve"> nutno rovněž podepřít stropní konstrukci a zajistit podepře</w:t>
      </w:r>
      <w:r>
        <w:t>ní v nižších podlažích až do základových</w:t>
      </w:r>
      <w:r w:rsidRPr="00A53F20">
        <w:t xml:space="preserve"> konstr</w:t>
      </w:r>
      <w:r>
        <w:t>ukcí</w:t>
      </w:r>
      <w:r w:rsidR="002A034F">
        <w:t>,</w:t>
      </w:r>
    </w:p>
    <w:p w:rsid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 xml:space="preserve">3 - vybourají se části zdiva v místech budoucího uložení nových ocelových průvlaků + vyseká se drážka do zdiva </w:t>
      </w:r>
      <w:r w:rsidR="001B717C">
        <w:t>pro uložení ocelových u profilů</w:t>
      </w:r>
      <w:r w:rsidR="002A034F">
        <w:t>,</w:t>
      </w:r>
    </w:p>
    <w:p w:rsidR="00A53F20" w:rsidRP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>4 - do přip</w:t>
      </w:r>
      <w:r w:rsidR="001B717C">
        <w:t>ravené svislé drážky se vsunou U</w:t>
      </w:r>
      <w:r w:rsidRPr="00A53F20">
        <w:t xml:space="preserve"> profily + zakotví se na chemické k</w:t>
      </w:r>
      <w:r w:rsidR="001B717C">
        <w:t>otvy do stropu a zděného pilíře</w:t>
      </w:r>
      <w:r w:rsidR="002A034F">
        <w:t>,</w:t>
      </w:r>
    </w:p>
    <w:p w:rsidR="00A53F20" w:rsidRP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>5 - vyseká se drá</w:t>
      </w:r>
      <w:r w:rsidR="001B717C">
        <w:t>žka pro osazení nových překladů</w:t>
      </w:r>
      <w:r w:rsidR="002A034F">
        <w:t>,</w:t>
      </w:r>
    </w:p>
    <w:p w:rsidR="00A53F20" w:rsidRP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 xml:space="preserve">6 - osadí se první </w:t>
      </w:r>
      <w:r w:rsidR="001B717C">
        <w:t>IPE</w:t>
      </w:r>
      <w:r w:rsidRPr="00A53F20">
        <w:t xml:space="preserve"> profil, přivaří se k připravené ocel</w:t>
      </w:r>
      <w:r w:rsidR="001B717C">
        <w:t>ové plotně na svislém u profilu,</w:t>
      </w:r>
      <w:r w:rsidRPr="00A53F20">
        <w:t xml:space="preserve"> provede se </w:t>
      </w:r>
      <w:r w:rsidR="00D84473">
        <w:t>nadezdívka s řádným uklínováním</w:t>
      </w:r>
      <w:r w:rsidR="002A034F">
        <w:t>,</w:t>
      </w:r>
    </w:p>
    <w:p w:rsidR="001B717C" w:rsidRDefault="001B717C" w:rsidP="00A53F20">
      <w:pPr>
        <w:autoSpaceDE w:val="0"/>
        <w:autoSpaceDN w:val="0"/>
        <w:adjustRightInd w:val="0"/>
        <w:spacing w:before="0" w:after="0"/>
      </w:pPr>
      <w:r>
        <w:t>7 - osadí se druhý IPE</w:t>
      </w:r>
      <w:r w:rsidR="00A53F20" w:rsidRPr="00A53F20">
        <w:t xml:space="preserve"> profil, přivaří se k připravené ocelové plotně a zároveň </w:t>
      </w:r>
      <w:r>
        <w:t>se přivaří k ocelovému pásku tloušťky</w:t>
      </w:r>
      <w:r w:rsidR="00A53F20" w:rsidRPr="00A53F20">
        <w:t xml:space="preserve"> 4</w:t>
      </w:r>
      <w:r>
        <w:t>mm tak, aby horní pásnice obou IPE</w:t>
      </w:r>
      <w:r w:rsidR="00A53F20" w:rsidRPr="00A53F20">
        <w:t xml:space="preserve"> profilů byly spojeny ve vzdálenostech max. 1,2</w:t>
      </w:r>
      <w:r>
        <w:t>m</w:t>
      </w:r>
      <w:r w:rsidR="00A53F20" w:rsidRPr="00A53F20">
        <w:t xml:space="preserve"> u otvoru č. 2 a 1,4</w:t>
      </w:r>
      <w:r>
        <w:t>m u otvoru č. 3;</w:t>
      </w:r>
      <w:r w:rsidR="00A53F20" w:rsidRPr="00A53F20">
        <w:t xml:space="preserve"> provede s</w:t>
      </w:r>
      <w:r w:rsidR="00D84473">
        <w:t>e nadezdívka + řádné uklínování</w:t>
      </w:r>
      <w:r w:rsidR="002A034F">
        <w:t>,</w:t>
      </w:r>
    </w:p>
    <w:p w:rsidR="00A53F20" w:rsidRPr="00A53F20" w:rsidRDefault="00A53F20" w:rsidP="00A53F20">
      <w:pPr>
        <w:autoSpaceDE w:val="0"/>
        <w:autoSpaceDN w:val="0"/>
        <w:adjustRightInd w:val="0"/>
        <w:spacing w:before="0" w:after="0"/>
      </w:pPr>
      <w:r w:rsidRPr="00A53F20">
        <w:t>8 - po zatvrdnutí malty se vybourá zdivo pod novými překlady, dozdí se vyznačené části pilířů, prov</w:t>
      </w:r>
      <w:r w:rsidR="00D84473">
        <w:t>ede se úprava ostění a nadpraží</w:t>
      </w:r>
      <w:r w:rsidR="002A034F">
        <w:t>, stavební začištění a výmalba</w:t>
      </w:r>
    </w:p>
    <w:p w:rsidR="006E4340" w:rsidRPr="00E06EF2" w:rsidRDefault="006E4340" w:rsidP="003105ED">
      <w:pPr>
        <w:pStyle w:val="Nadpis3"/>
      </w:pPr>
      <w:bookmarkStart w:id="85" w:name="_Toc443992648"/>
      <w:r w:rsidRPr="00E06EF2">
        <w:t>Sanační</w:t>
      </w:r>
      <w:r>
        <w:t xml:space="preserve"> </w:t>
      </w:r>
      <w:r w:rsidRPr="00E06EF2">
        <w:t>práce</w:t>
      </w:r>
      <w:bookmarkEnd w:id="83"/>
      <w:bookmarkEnd w:id="85"/>
    </w:p>
    <w:p w:rsidR="006E4340" w:rsidRPr="00E06EF2" w:rsidRDefault="006E4340" w:rsidP="006E4340">
      <w:r w:rsidRPr="00E06EF2">
        <w:t>Pro</w:t>
      </w:r>
      <w:r>
        <w:t xml:space="preserve"> </w:t>
      </w:r>
      <w:r w:rsidRPr="00E06EF2">
        <w:t>potřeby</w:t>
      </w:r>
      <w:r>
        <w:t xml:space="preserve"> </w:t>
      </w:r>
      <w:r w:rsidRPr="00E06EF2">
        <w:t>stavby</w:t>
      </w:r>
      <w:r>
        <w:t xml:space="preserve"> </w:t>
      </w:r>
      <w:r w:rsidRPr="00E06EF2">
        <w:t>nejsou</w:t>
      </w:r>
      <w:r>
        <w:t xml:space="preserve"> </w:t>
      </w:r>
      <w:r w:rsidRPr="00E06EF2">
        <w:t>žádné</w:t>
      </w:r>
      <w:r>
        <w:t xml:space="preserve"> </w:t>
      </w:r>
      <w:r w:rsidRPr="00E06EF2">
        <w:t>sanační</w:t>
      </w:r>
      <w:r>
        <w:t xml:space="preserve"> </w:t>
      </w:r>
      <w:r w:rsidRPr="00E06EF2">
        <w:t>práce</w:t>
      </w:r>
      <w:r>
        <w:t xml:space="preserve"> </w:t>
      </w:r>
      <w:r w:rsidRPr="00E06EF2">
        <w:t>potřeba.</w:t>
      </w:r>
    </w:p>
    <w:p w:rsidR="006E4340" w:rsidRPr="00E06EF2" w:rsidRDefault="006E4340" w:rsidP="003105ED">
      <w:pPr>
        <w:pStyle w:val="Nadpis2"/>
      </w:pPr>
      <w:bookmarkStart w:id="86" w:name="_Toc266697899"/>
      <w:bookmarkStart w:id="87" w:name="_Toc326648611"/>
      <w:bookmarkStart w:id="88" w:name="_Toc443992649"/>
      <w:r w:rsidRPr="00E06EF2">
        <w:t>Kontrola</w:t>
      </w:r>
      <w:r>
        <w:t xml:space="preserve"> </w:t>
      </w:r>
      <w:r w:rsidRPr="00E06EF2">
        <w:t>zakrývaných</w:t>
      </w:r>
      <w:r>
        <w:t xml:space="preserve"> </w:t>
      </w:r>
      <w:r w:rsidRPr="00E06EF2">
        <w:t>konstrukcí</w:t>
      </w:r>
      <w:bookmarkEnd w:id="86"/>
      <w:bookmarkEnd w:id="87"/>
      <w:bookmarkEnd w:id="88"/>
    </w:p>
    <w:p w:rsidR="006E4340" w:rsidRPr="00E06EF2" w:rsidRDefault="006E4340" w:rsidP="006E4340">
      <w:bookmarkStart w:id="89" w:name="_Toc266697900"/>
      <w:r w:rsidRPr="00E06EF2">
        <w:t>Před</w:t>
      </w:r>
      <w:r>
        <w:t xml:space="preserve"> </w:t>
      </w:r>
      <w:r w:rsidRPr="00E06EF2">
        <w:t>vlastní</w:t>
      </w:r>
      <w:r w:rsidR="00D84473">
        <w:t>m osazením ocelových prvků</w:t>
      </w:r>
      <w:r>
        <w:t xml:space="preserve"> </w:t>
      </w:r>
      <w:r w:rsidR="00D84473">
        <w:t>budou tyto</w:t>
      </w:r>
      <w:r>
        <w:t xml:space="preserve"> </w:t>
      </w:r>
      <w:r w:rsidRPr="00E06EF2">
        <w:t>převzat</w:t>
      </w:r>
      <w:r w:rsidR="00D84473">
        <w:t>y</w:t>
      </w:r>
      <w:r>
        <w:t xml:space="preserve"> </w:t>
      </w:r>
      <w:r w:rsidRPr="00E06EF2">
        <w:t>odpovědným</w:t>
      </w:r>
      <w:r>
        <w:t xml:space="preserve"> </w:t>
      </w:r>
      <w:r w:rsidRPr="00E06EF2">
        <w:t>pracovníkem</w:t>
      </w:r>
      <w:r w:rsidR="00D84473">
        <w:t>,</w:t>
      </w:r>
      <w:r>
        <w:t xml:space="preserve"> </w:t>
      </w:r>
      <w:r w:rsidRPr="00E06EF2">
        <w:t>k</w:t>
      </w:r>
      <w:r w:rsidR="00D84473">
        <w:t>terý</w:t>
      </w:r>
      <w:r>
        <w:t xml:space="preserve"> </w:t>
      </w:r>
      <w:r w:rsidRPr="00E06EF2">
        <w:t>převezme</w:t>
      </w:r>
      <w:r>
        <w:t xml:space="preserve"> </w:t>
      </w:r>
      <w:r w:rsidRPr="00E06EF2">
        <w:t>i</w:t>
      </w:r>
      <w:r>
        <w:t xml:space="preserve"> </w:t>
      </w:r>
      <w:r w:rsidRPr="00E06EF2">
        <w:t>řešení</w:t>
      </w:r>
      <w:r>
        <w:t xml:space="preserve"> </w:t>
      </w:r>
      <w:r w:rsidR="00D84473">
        <w:t xml:space="preserve">jejich </w:t>
      </w:r>
      <w:r w:rsidRPr="00E06EF2">
        <w:t>ochrany</w:t>
      </w:r>
      <w:r w:rsidR="00D84473">
        <w:t xml:space="preserve"> </w:t>
      </w:r>
      <w:r w:rsidRPr="00E06EF2">
        <w:t>před</w:t>
      </w:r>
      <w:r>
        <w:t xml:space="preserve"> </w:t>
      </w:r>
      <w:r w:rsidRPr="00E06EF2">
        <w:t>zakrytím.</w:t>
      </w:r>
    </w:p>
    <w:p w:rsidR="006E4340" w:rsidRPr="00E06EF2" w:rsidRDefault="006E4340" w:rsidP="006E4340">
      <w:r w:rsidRPr="00E06EF2">
        <w:t>Kontroly</w:t>
      </w:r>
      <w:r>
        <w:t xml:space="preserve"> </w:t>
      </w:r>
      <w:r w:rsidRPr="00E06EF2">
        <w:t>i</w:t>
      </w:r>
      <w:r>
        <w:t xml:space="preserve"> </w:t>
      </w:r>
      <w:r w:rsidRPr="00E06EF2">
        <w:t>zkoušky</w:t>
      </w:r>
      <w:r>
        <w:t xml:space="preserve"> </w:t>
      </w:r>
      <w:r w:rsidRPr="00E06EF2">
        <w:t>je</w:t>
      </w:r>
      <w:r>
        <w:t xml:space="preserve"> </w:t>
      </w:r>
      <w:r w:rsidRPr="00E06EF2">
        <w:t>třeba</w:t>
      </w:r>
      <w:r>
        <w:t xml:space="preserve"> </w:t>
      </w:r>
      <w:r w:rsidRPr="00E06EF2">
        <w:t>provádět</w:t>
      </w:r>
      <w:r>
        <w:t xml:space="preserve"> </w:t>
      </w:r>
      <w:r w:rsidRPr="00E06EF2">
        <w:t>dle</w:t>
      </w:r>
      <w:r>
        <w:t xml:space="preserve"> </w:t>
      </w:r>
      <w:r w:rsidRPr="00E06EF2">
        <w:t>požadavků</w:t>
      </w:r>
      <w:r>
        <w:t xml:space="preserve"> </w:t>
      </w:r>
      <w:r w:rsidRPr="00E06EF2">
        <w:t>příslušných</w:t>
      </w:r>
      <w:r>
        <w:t xml:space="preserve"> </w:t>
      </w:r>
      <w:r w:rsidRPr="00E06EF2">
        <w:t>ČSN</w:t>
      </w:r>
      <w:r>
        <w:t xml:space="preserve"> </w:t>
      </w:r>
      <w:r w:rsidRPr="00E06EF2">
        <w:t>EN.</w:t>
      </w:r>
    </w:p>
    <w:p w:rsidR="006E4340" w:rsidRPr="00B3516D" w:rsidRDefault="006E4340" w:rsidP="003105ED">
      <w:pPr>
        <w:pStyle w:val="Nadpis2"/>
      </w:pPr>
      <w:bookmarkStart w:id="90" w:name="_Toc326648612"/>
      <w:bookmarkStart w:id="91" w:name="_Toc443992650"/>
      <w:r w:rsidRPr="00B3516D">
        <w:lastRenderedPageBreak/>
        <w:t>Použité</w:t>
      </w:r>
      <w:r>
        <w:t xml:space="preserve"> </w:t>
      </w:r>
      <w:r w:rsidRPr="00B3516D">
        <w:t>podklady</w:t>
      </w:r>
      <w:r>
        <w:t xml:space="preserve"> </w:t>
      </w:r>
      <w:r w:rsidRPr="00B3516D">
        <w:t>a</w:t>
      </w:r>
      <w:r>
        <w:t xml:space="preserve"> </w:t>
      </w:r>
      <w:r w:rsidRPr="00B3516D">
        <w:t>normy</w:t>
      </w:r>
      <w:bookmarkEnd w:id="89"/>
      <w:bookmarkEnd w:id="90"/>
      <w:bookmarkEnd w:id="91"/>
    </w:p>
    <w:p w:rsidR="006E4340" w:rsidRPr="00B3516D" w:rsidRDefault="006E4340" w:rsidP="003105ED">
      <w:pPr>
        <w:pStyle w:val="Nadpis3"/>
      </w:pPr>
      <w:bookmarkStart w:id="92" w:name="_Toc189294771"/>
      <w:bookmarkStart w:id="93" w:name="_Toc266697901"/>
      <w:bookmarkStart w:id="94" w:name="_Toc326648613"/>
      <w:bookmarkStart w:id="95" w:name="_Toc443992651"/>
      <w:r w:rsidRPr="00B3516D">
        <w:t>Podklady</w:t>
      </w:r>
      <w:bookmarkEnd w:id="92"/>
      <w:bookmarkEnd w:id="93"/>
      <w:bookmarkEnd w:id="94"/>
      <w:bookmarkEnd w:id="95"/>
    </w:p>
    <w:p w:rsidR="00EB4F92" w:rsidRDefault="003F2A0A" w:rsidP="003F2A0A">
      <w:pPr>
        <w:pStyle w:val="Seznampodklad"/>
      </w:pPr>
      <w:r>
        <w:t>Ing. Sklenář Jiří</w:t>
      </w:r>
      <w:r w:rsidR="00EB4F92">
        <w:t>.</w:t>
      </w:r>
      <w:r>
        <w:t xml:space="preserve"> </w:t>
      </w:r>
      <w:r w:rsidRPr="003F2A0A">
        <w:t xml:space="preserve">Statické vyjádření - zasedací místnost </w:t>
      </w:r>
      <w:proofErr w:type="spellStart"/>
      <w:r w:rsidRPr="003F2A0A">
        <w:t>MěÚ</w:t>
      </w:r>
      <w:proofErr w:type="spellEnd"/>
      <w:r w:rsidRPr="003F2A0A">
        <w:t xml:space="preserve"> Třinec</w:t>
      </w:r>
      <w:r w:rsidR="00EB4F92">
        <w:t xml:space="preserve"> (součást „Podklady pro výběrové řízení Rekonstrukce interiéru zasedací místnosti </w:t>
      </w:r>
      <w:proofErr w:type="spellStart"/>
      <w:r w:rsidR="00EB4F92">
        <w:t>MěÚ</w:t>
      </w:r>
      <w:proofErr w:type="spellEnd"/>
      <w:r w:rsidR="00EB4F92">
        <w:t xml:space="preserve"> Třinec“). Nabito s.r.o., Máchova 643, 73961 Třinec, 2014. 22s.</w:t>
      </w:r>
    </w:p>
    <w:p w:rsidR="009E3D5F" w:rsidRDefault="009E3D5F" w:rsidP="009E3D5F">
      <w:pPr>
        <w:pStyle w:val="Seznampodklad"/>
      </w:pPr>
      <w:bookmarkStart w:id="96" w:name="_Toc326648614"/>
      <w:r>
        <w:t xml:space="preserve">Podklady pro výběrové řízení Rekonstrukce interiéru zasedací místnosti </w:t>
      </w:r>
      <w:proofErr w:type="spellStart"/>
      <w:r>
        <w:t>MěÚ</w:t>
      </w:r>
      <w:proofErr w:type="spellEnd"/>
      <w:r>
        <w:t xml:space="preserve"> Třinec. Nabito s.r.o., Máchova 643, 73961 Třinec, 01/2014.</w:t>
      </w:r>
    </w:p>
    <w:p w:rsidR="009E3D5F" w:rsidRDefault="009E3D5F" w:rsidP="009E3D5F">
      <w:pPr>
        <w:pStyle w:val="Seznampodklad"/>
      </w:pPr>
      <w:r>
        <w:t>Stavebně technické průzkumy stavby.</w:t>
      </w:r>
    </w:p>
    <w:p w:rsidR="006E4340" w:rsidRPr="00B3516D" w:rsidRDefault="006E4340" w:rsidP="003105ED">
      <w:pPr>
        <w:pStyle w:val="Nadpis3"/>
      </w:pPr>
      <w:bookmarkStart w:id="97" w:name="_Toc443992652"/>
      <w:r w:rsidRPr="00B3516D">
        <w:t>Normy</w:t>
      </w:r>
      <w:r>
        <w:t xml:space="preserve"> </w:t>
      </w:r>
      <w:r w:rsidRPr="00B3516D">
        <w:t>a</w:t>
      </w:r>
      <w:r>
        <w:t xml:space="preserve"> </w:t>
      </w:r>
      <w:r w:rsidRPr="00B3516D">
        <w:t>technické</w:t>
      </w:r>
      <w:r>
        <w:t xml:space="preserve"> </w:t>
      </w:r>
      <w:r w:rsidRPr="00B3516D">
        <w:t>předpisy</w:t>
      </w:r>
      <w:bookmarkEnd w:id="96"/>
      <w:bookmarkEnd w:id="97"/>
    </w:p>
    <w:p w:rsidR="006E4340" w:rsidRPr="003105ED" w:rsidRDefault="006E4340" w:rsidP="003105ED">
      <w:pPr>
        <w:pStyle w:val="Nadpis4"/>
      </w:pPr>
      <w:bookmarkStart w:id="98" w:name="_Toc443992653"/>
      <w:r w:rsidRPr="00B3516D">
        <w:t>Navrhování</w:t>
      </w:r>
      <w:r>
        <w:t xml:space="preserve"> </w:t>
      </w:r>
      <w:r w:rsidRPr="00B3516D">
        <w:t>konstrukcí</w:t>
      </w:r>
      <w:r>
        <w:t xml:space="preserve"> </w:t>
      </w:r>
      <w:r w:rsidRPr="00B3516D">
        <w:t>a</w:t>
      </w:r>
      <w:r>
        <w:t xml:space="preserve"> </w:t>
      </w:r>
      <w:r w:rsidRPr="00B3516D">
        <w:t>zatížení</w:t>
      </w:r>
      <w:bookmarkEnd w:id="98"/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1990</w:t>
      </w:r>
      <w:r>
        <w:t xml:space="preserve"> </w:t>
      </w:r>
      <w:r w:rsidRPr="00B3516D">
        <w:t>ed.2</w:t>
      </w:r>
      <w:r w:rsidRPr="00B3516D">
        <w:tab/>
      </w:r>
      <w:proofErr w:type="spellStart"/>
      <w:r w:rsidRPr="00B3516D">
        <w:t>Eurokód</w:t>
      </w:r>
      <w:proofErr w:type="spellEnd"/>
      <w:r w:rsidRPr="00B3516D">
        <w:t>:</w:t>
      </w:r>
      <w:r>
        <w:t xml:space="preserve"> </w:t>
      </w:r>
      <w:r w:rsidRPr="00B3516D">
        <w:t>Zásady</w:t>
      </w:r>
      <w:r>
        <w:t xml:space="preserve"> </w:t>
      </w:r>
      <w:r w:rsidRPr="00B3516D">
        <w:t>navrhování</w:t>
      </w:r>
      <w:r>
        <w:t xml:space="preserve"> </w:t>
      </w:r>
      <w:r w:rsidRPr="00B3516D">
        <w:t>konstrukcí</w:t>
      </w:r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1991-1-1</w:t>
      </w:r>
      <w:r w:rsidRPr="00B3516D">
        <w:tab/>
        <w:t>Zatížení</w:t>
      </w:r>
      <w:r>
        <w:t xml:space="preserve"> </w:t>
      </w:r>
      <w:r w:rsidRPr="00B3516D">
        <w:t>konstrukcí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1-1:</w:t>
      </w:r>
      <w:r>
        <w:t xml:space="preserve"> </w:t>
      </w:r>
      <w:r w:rsidRPr="00B3516D">
        <w:t>Obecná</w:t>
      </w:r>
      <w:r>
        <w:t xml:space="preserve"> </w:t>
      </w:r>
      <w:r w:rsidRPr="00B3516D">
        <w:t>zatížení</w:t>
      </w:r>
      <w:r>
        <w:t xml:space="preserve"> </w:t>
      </w:r>
      <w:r w:rsidRPr="00B3516D">
        <w:t>-</w:t>
      </w:r>
      <w:r>
        <w:t xml:space="preserve"> </w:t>
      </w:r>
      <w:r w:rsidRPr="00B3516D">
        <w:t>Objemové</w:t>
      </w:r>
      <w:r>
        <w:t xml:space="preserve"> </w:t>
      </w:r>
      <w:r w:rsidRPr="00B3516D">
        <w:t>tíhy,</w:t>
      </w:r>
      <w:r>
        <w:t xml:space="preserve"> </w:t>
      </w:r>
      <w:r w:rsidRPr="00B3516D">
        <w:t>vlastní</w:t>
      </w:r>
      <w:r>
        <w:t xml:space="preserve"> </w:t>
      </w:r>
      <w:r w:rsidRPr="00B3516D">
        <w:t>tíha</w:t>
      </w:r>
      <w:r>
        <w:t xml:space="preserve"> </w:t>
      </w:r>
      <w:r w:rsidRPr="00B3516D">
        <w:t>a</w:t>
      </w:r>
      <w:r>
        <w:t xml:space="preserve"> </w:t>
      </w:r>
      <w:r w:rsidRPr="00B3516D">
        <w:t>užitná</w:t>
      </w:r>
      <w:r>
        <w:t xml:space="preserve"> </w:t>
      </w:r>
      <w:r w:rsidRPr="00B3516D">
        <w:t>zatížení</w:t>
      </w:r>
      <w:r>
        <w:t xml:space="preserve"> </w:t>
      </w:r>
      <w:r w:rsidRPr="00B3516D">
        <w:t>pozemních</w:t>
      </w:r>
      <w:r>
        <w:t xml:space="preserve"> </w:t>
      </w:r>
      <w:r w:rsidRPr="00B3516D">
        <w:t>staveb</w:t>
      </w:r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1991-1-6</w:t>
      </w:r>
      <w:r w:rsidRPr="00B3516D">
        <w:tab/>
        <w:t>Zatížení</w:t>
      </w:r>
      <w:r>
        <w:t xml:space="preserve"> </w:t>
      </w:r>
      <w:r w:rsidRPr="00B3516D">
        <w:t>konstrukcí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1-6:</w:t>
      </w:r>
      <w:r>
        <w:t xml:space="preserve"> </w:t>
      </w:r>
      <w:r w:rsidRPr="00B3516D">
        <w:t>Obecná</w:t>
      </w:r>
      <w:r>
        <w:t xml:space="preserve"> </w:t>
      </w:r>
      <w:r w:rsidRPr="00B3516D">
        <w:t>zatížení</w:t>
      </w:r>
      <w:r>
        <w:t xml:space="preserve"> </w:t>
      </w:r>
      <w:r w:rsidRPr="00B3516D">
        <w:t>-</w:t>
      </w:r>
      <w:r>
        <w:t xml:space="preserve"> </w:t>
      </w:r>
      <w:r w:rsidRPr="00B3516D">
        <w:t>Zatížení</w:t>
      </w:r>
      <w:r>
        <w:t xml:space="preserve"> </w:t>
      </w:r>
      <w:r w:rsidRPr="00B3516D">
        <w:t>během</w:t>
      </w:r>
      <w:r>
        <w:t xml:space="preserve"> </w:t>
      </w:r>
      <w:r w:rsidRPr="00B3516D">
        <w:t>provádění</w:t>
      </w:r>
    </w:p>
    <w:p w:rsidR="006E4340" w:rsidRPr="00B3516D" w:rsidRDefault="006E4340" w:rsidP="003105ED">
      <w:pPr>
        <w:pStyle w:val="Nadpis4"/>
      </w:pPr>
      <w:bookmarkStart w:id="99" w:name="_Toc443992654"/>
      <w:r w:rsidRPr="00B3516D">
        <w:t>Železobetonové</w:t>
      </w:r>
      <w:r>
        <w:t xml:space="preserve"> </w:t>
      </w:r>
      <w:r w:rsidRPr="00B3516D">
        <w:t>konstrukce</w:t>
      </w:r>
      <w:bookmarkEnd w:id="99"/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206-1</w:t>
      </w:r>
      <w:r w:rsidRPr="00B3516D">
        <w:tab/>
        <w:t>Beton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1:</w:t>
      </w:r>
      <w:r>
        <w:t xml:space="preserve"> </w:t>
      </w:r>
      <w:r w:rsidRPr="00B3516D">
        <w:t>Specifikace,</w:t>
      </w:r>
      <w:r>
        <w:t xml:space="preserve"> </w:t>
      </w:r>
      <w:r w:rsidRPr="00B3516D">
        <w:t>vlastnosti,</w:t>
      </w:r>
      <w:r>
        <w:t xml:space="preserve"> </w:t>
      </w:r>
      <w:r w:rsidRPr="00B3516D">
        <w:t>výroba</w:t>
      </w:r>
      <w:r>
        <w:t xml:space="preserve"> </w:t>
      </w:r>
      <w:r w:rsidRPr="00B3516D">
        <w:t>a</w:t>
      </w:r>
      <w:r>
        <w:t xml:space="preserve"> </w:t>
      </w:r>
      <w:r w:rsidRPr="00B3516D">
        <w:t>shoda</w:t>
      </w:r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1992-1-1</w:t>
      </w:r>
      <w:r w:rsidRPr="00B3516D">
        <w:tab/>
      </w:r>
      <w:proofErr w:type="spellStart"/>
      <w:r w:rsidRPr="00B3516D">
        <w:t>Eurokód</w:t>
      </w:r>
      <w:proofErr w:type="spellEnd"/>
      <w:r>
        <w:t xml:space="preserve"> </w:t>
      </w:r>
      <w:r w:rsidRPr="00B3516D">
        <w:t>2:</w:t>
      </w:r>
      <w:r>
        <w:t xml:space="preserve"> </w:t>
      </w:r>
      <w:r w:rsidRPr="00B3516D">
        <w:t>Navrhování</w:t>
      </w:r>
      <w:r>
        <w:t xml:space="preserve"> </w:t>
      </w:r>
      <w:r w:rsidRPr="00B3516D">
        <w:t>betonových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1-1:</w:t>
      </w:r>
      <w:r>
        <w:t xml:space="preserve"> </w:t>
      </w:r>
      <w:r w:rsidRPr="00B3516D">
        <w:t>Obecná</w:t>
      </w:r>
      <w:r>
        <w:t xml:space="preserve"> </w:t>
      </w:r>
      <w:r w:rsidRPr="00B3516D">
        <w:t>pravidla</w:t>
      </w:r>
      <w:r>
        <w:t xml:space="preserve"> </w:t>
      </w:r>
      <w:r w:rsidRPr="00B3516D">
        <w:t>a</w:t>
      </w:r>
      <w:r>
        <w:t xml:space="preserve"> </w:t>
      </w:r>
      <w:r w:rsidRPr="00B3516D">
        <w:t>pravidla</w:t>
      </w:r>
      <w:r>
        <w:t xml:space="preserve"> </w:t>
      </w:r>
      <w:r w:rsidRPr="00B3516D">
        <w:t>pro</w:t>
      </w:r>
      <w:r>
        <w:t xml:space="preserve"> </w:t>
      </w:r>
      <w:r w:rsidRPr="00B3516D">
        <w:t>pozemní</w:t>
      </w:r>
      <w:r>
        <w:t xml:space="preserve"> </w:t>
      </w:r>
      <w:r w:rsidRPr="00B3516D">
        <w:t>stavby</w:t>
      </w:r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13670</w:t>
      </w:r>
      <w:r w:rsidRPr="00B3516D">
        <w:tab/>
        <w:t>Provádění</w:t>
      </w:r>
      <w:r>
        <w:t xml:space="preserve"> </w:t>
      </w:r>
      <w:r w:rsidRPr="00B3516D">
        <w:t>betonových</w:t>
      </w:r>
      <w:r>
        <w:t xml:space="preserve"> </w:t>
      </w:r>
      <w:r w:rsidRPr="00B3516D">
        <w:t>konstrukcí</w:t>
      </w:r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73</w:t>
      </w:r>
      <w:r>
        <w:t xml:space="preserve"> </w:t>
      </w:r>
      <w:r w:rsidRPr="00B3516D">
        <w:t>1201</w:t>
      </w:r>
      <w:r w:rsidRPr="00B3516D">
        <w:tab/>
        <w:t>Navrhování</w:t>
      </w:r>
      <w:r>
        <w:t xml:space="preserve"> </w:t>
      </w:r>
      <w:r w:rsidRPr="00B3516D">
        <w:t>betonových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pozemních</w:t>
      </w:r>
      <w:r>
        <w:t xml:space="preserve"> </w:t>
      </w:r>
      <w:r w:rsidRPr="00B3516D">
        <w:t>staveb</w:t>
      </w:r>
      <w:r>
        <w:t xml:space="preserve"> </w:t>
      </w:r>
      <w:r w:rsidRPr="00B3516D">
        <w:t>(vydána:</w:t>
      </w:r>
      <w:r>
        <w:t xml:space="preserve"> </w:t>
      </w:r>
      <w:r w:rsidRPr="00B3516D">
        <w:t>9.2010)</w:t>
      </w:r>
    </w:p>
    <w:p w:rsidR="006E4340" w:rsidRPr="00B3516D" w:rsidRDefault="006E4340" w:rsidP="003105ED">
      <w:pPr>
        <w:pStyle w:val="Nadpis4"/>
      </w:pPr>
      <w:bookmarkStart w:id="100" w:name="_Toc443992655"/>
      <w:r w:rsidRPr="00B3516D">
        <w:t>Ocelové</w:t>
      </w:r>
      <w:r>
        <w:t xml:space="preserve"> </w:t>
      </w:r>
      <w:r w:rsidRPr="00B3516D">
        <w:t>konstrukce</w:t>
      </w:r>
      <w:bookmarkEnd w:id="100"/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1090-1</w:t>
      </w:r>
      <w:r w:rsidRPr="00B3516D">
        <w:tab/>
        <w:t>Provádění</w:t>
      </w:r>
      <w:r>
        <w:t xml:space="preserve"> </w:t>
      </w:r>
      <w:r w:rsidRPr="00B3516D">
        <w:t>ocelových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a</w:t>
      </w:r>
      <w:r>
        <w:t xml:space="preserve"> </w:t>
      </w:r>
      <w:r w:rsidRPr="00B3516D">
        <w:t>hliníkových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1:</w:t>
      </w:r>
      <w:r>
        <w:t xml:space="preserve"> </w:t>
      </w:r>
      <w:r w:rsidRPr="00B3516D">
        <w:t>Požadavky</w:t>
      </w:r>
      <w:r>
        <w:t xml:space="preserve"> </w:t>
      </w:r>
      <w:r w:rsidRPr="00B3516D">
        <w:t>na</w:t>
      </w:r>
      <w:r>
        <w:t xml:space="preserve"> </w:t>
      </w:r>
      <w:r w:rsidRPr="00B3516D">
        <w:t>posouzení</w:t>
      </w:r>
      <w:r>
        <w:t xml:space="preserve"> </w:t>
      </w:r>
      <w:r w:rsidRPr="00B3516D">
        <w:t>shody</w:t>
      </w:r>
      <w:r>
        <w:t xml:space="preserve"> </w:t>
      </w:r>
      <w:r w:rsidRPr="00B3516D">
        <w:t>konstrukčních</w:t>
      </w:r>
      <w:r>
        <w:t xml:space="preserve"> </w:t>
      </w:r>
      <w:r w:rsidRPr="00B3516D">
        <w:t>dílců</w:t>
      </w:r>
    </w:p>
    <w:p w:rsidR="006E4340" w:rsidRPr="00B3516D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1090-2</w:t>
      </w:r>
      <w:r w:rsidRPr="00B3516D">
        <w:tab/>
        <w:t>Provádění</w:t>
      </w:r>
      <w:r>
        <w:t xml:space="preserve"> </w:t>
      </w:r>
      <w:r w:rsidRPr="00B3516D">
        <w:t>ocelových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a</w:t>
      </w:r>
      <w:r>
        <w:t xml:space="preserve"> </w:t>
      </w:r>
      <w:r w:rsidRPr="00B3516D">
        <w:t>hliníkových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2:</w:t>
      </w:r>
      <w:r>
        <w:t xml:space="preserve"> </w:t>
      </w:r>
      <w:r w:rsidRPr="00B3516D">
        <w:t>Technické</w:t>
      </w:r>
      <w:r>
        <w:t xml:space="preserve"> </w:t>
      </w:r>
      <w:r w:rsidRPr="00B3516D">
        <w:t>požadavky</w:t>
      </w:r>
      <w:r>
        <w:t xml:space="preserve"> </w:t>
      </w:r>
      <w:r w:rsidRPr="00B3516D">
        <w:t>na</w:t>
      </w:r>
      <w:r>
        <w:t xml:space="preserve"> </w:t>
      </w:r>
      <w:r w:rsidRPr="00B3516D">
        <w:t>ocelové</w:t>
      </w:r>
      <w:r>
        <w:t xml:space="preserve"> </w:t>
      </w:r>
      <w:r w:rsidRPr="00B3516D">
        <w:t>konstrukce</w:t>
      </w:r>
    </w:p>
    <w:p w:rsidR="006E4340" w:rsidRDefault="006E4340" w:rsidP="006E4340">
      <w:pPr>
        <w:pStyle w:val="Seznamnoremliteratury"/>
      </w:pPr>
      <w:r w:rsidRPr="00B3516D">
        <w:t>ČSN</w:t>
      </w:r>
      <w:r>
        <w:t xml:space="preserve"> </w:t>
      </w:r>
      <w:r w:rsidRPr="00B3516D">
        <w:t>EN</w:t>
      </w:r>
      <w:r>
        <w:t xml:space="preserve"> </w:t>
      </w:r>
      <w:r w:rsidRPr="00B3516D">
        <w:t>1993-1-1</w:t>
      </w:r>
      <w:r w:rsidRPr="00B3516D">
        <w:tab/>
      </w:r>
      <w:proofErr w:type="spellStart"/>
      <w:r w:rsidRPr="00B3516D">
        <w:t>Eurokód</w:t>
      </w:r>
      <w:proofErr w:type="spellEnd"/>
      <w:r>
        <w:t xml:space="preserve"> </w:t>
      </w:r>
      <w:r w:rsidRPr="00B3516D">
        <w:t>3:</w:t>
      </w:r>
      <w:r>
        <w:t xml:space="preserve"> </w:t>
      </w:r>
      <w:r w:rsidRPr="00B3516D">
        <w:t>Navrhování</w:t>
      </w:r>
      <w:r>
        <w:t xml:space="preserve"> </w:t>
      </w:r>
      <w:r w:rsidRPr="00B3516D">
        <w:t>ocelových</w:t>
      </w:r>
      <w:r>
        <w:t xml:space="preserve"> </w:t>
      </w:r>
      <w:r w:rsidRPr="00B3516D">
        <w:t>konstrukcí</w:t>
      </w:r>
      <w:r>
        <w:t xml:space="preserve"> </w:t>
      </w:r>
      <w:r w:rsidRPr="00B3516D">
        <w:t>-</w:t>
      </w:r>
      <w:r>
        <w:t xml:space="preserve"> </w:t>
      </w:r>
      <w:r w:rsidRPr="00B3516D">
        <w:t>Část</w:t>
      </w:r>
      <w:r>
        <w:t xml:space="preserve"> </w:t>
      </w:r>
      <w:r w:rsidRPr="00B3516D">
        <w:t>1-1:</w:t>
      </w:r>
      <w:r>
        <w:t xml:space="preserve"> </w:t>
      </w:r>
      <w:r w:rsidRPr="00B3516D">
        <w:t>Obecná</w:t>
      </w:r>
      <w:r>
        <w:t xml:space="preserve"> </w:t>
      </w:r>
      <w:r w:rsidRPr="00B3516D">
        <w:t>pravidla</w:t>
      </w:r>
      <w:r>
        <w:t xml:space="preserve"> </w:t>
      </w:r>
      <w:r w:rsidRPr="00B3516D">
        <w:t>a</w:t>
      </w:r>
      <w:r>
        <w:t xml:space="preserve"> </w:t>
      </w:r>
      <w:r w:rsidRPr="00B3516D">
        <w:t>pravidla</w:t>
      </w:r>
      <w:r>
        <w:t xml:space="preserve"> </w:t>
      </w:r>
      <w:r w:rsidRPr="00B3516D">
        <w:t>pro</w:t>
      </w:r>
      <w:r>
        <w:t xml:space="preserve"> </w:t>
      </w:r>
      <w:r w:rsidRPr="00B3516D">
        <w:t>pozemní</w:t>
      </w:r>
      <w:r>
        <w:t xml:space="preserve"> </w:t>
      </w:r>
      <w:r w:rsidRPr="00B3516D">
        <w:t>stavby</w:t>
      </w:r>
    </w:p>
    <w:p w:rsidR="006E4340" w:rsidRPr="00C340A2" w:rsidRDefault="006E4340" w:rsidP="003105ED">
      <w:pPr>
        <w:pStyle w:val="Nadpis3"/>
      </w:pPr>
      <w:bookmarkStart w:id="101" w:name="_Toc326648615"/>
      <w:bookmarkStart w:id="102" w:name="_Toc443992656"/>
      <w:r w:rsidRPr="00C340A2">
        <w:t>Odborná</w:t>
      </w:r>
      <w:r>
        <w:t xml:space="preserve"> </w:t>
      </w:r>
      <w:r w:rsidRPr="00C340A2">
        <w:t>literatura</w:t>
      </w:r>
      <w:bookmarkEnd w:id="101"/>
      <w:bookmarkEnd w:id="102"/>
    </w:p>
    <w:p w:rsidR="006E4340" w:rsidRPr="00C340A2" w:rsidRDefault="006E4340" w:rsidP="006E4340">
      <w:pPr>
        <w:pStyle w:val="Seznamliteratury"/>
      </w:pPr>
      <w:proofErr w:type="spellStart"/>
      <w:proofErr w:type="gramStart"/>
      <w:r w:rsidRPr="00C340A2">
        <w:t>O.Novák</w:t>
      </w:r>
      <w:proofErr w:type="spellEnd"/>
      <w:proofErr w:type="gramEnd"/>
      <w:r w:rsidRPr="00C340A2">
        <w:t>,</w:t>
      </w:r>
      <w:r>
        <w:t xml:space="preserve"> </w:t>
      </w:r>
      <w:proofErr w:type="spellStart"/>
      <w:r w:rsidRPr="00C340A2">
        <w:t>J.Hořejší</w:t>
      </w:r>
      <w:proofErr w:type="spellEnd"/>
      <w:r w:rsidRPr="00C340A2">
        <w:tab/>
        <w:t>TP51</w:t>
      </w:r>
      <w:r>
        <w:t xml:space="preserve"> </w:t>
      </w:r>
      <w:r w:rsidRPr="00C340A2">
        <w:t>–</w:t>
      </w:r>
      <w:r>
        <w:t xml:space="preserve"> </w:t>
      </w:r>
      <w:r w:rsidRPr="00C340A2">
        <w:t>Statické</w:t>
      </w:r>
      <w:r>
        <w:t xml:space="preserve"> </w:t>
      </w:r>
      <w:r w:rsidRPr="00C340A2">
        <w:t>tabulky</w:t>
      </w:r>
      <w:r>
        <w:t xml:space="preserve"> </w:t>
      </w:r>
      <w:r w:rsidRPr="00C340A2">
        <w:t>pro</w:t>
      </w:r>
      <w:r>
        <w:t xml:space="preserve"> </w:t>
      </w:r>
      <w:r w:rsidRPr="00C340A2">
        <w:t>stavební</w:t>
      </w:r>
      <w:r>
        <w:t xml:space="preserve"> </w:t>
      </w:r>
      <w:r w:rsidRPr="00C340A2">
        <w:t>praxi,</w:t>
      </w:r>
      <w:r>
        <w:t xml:space="preserve"> </w:t>
      </w:r>
      <w:r w:rsidRPr="00C340A2">
        <w:t>SNTL</w:t>
      </w:r>
      <w:r>
        <w:t xml:space="preserve"> </w:t>
      </w:r>
      <w:r w:rsidRPr="00C340A2">
        <w:t>1978</w:t>
      </w:r>
      <w:r>
        <w:t xml:space="preserve"> </w:t>
      </w:r>
      <w:r w:rsidRPr="00C340A2">
        <w:t>(2.vydání)</w:t>
      </w:r>
    </w:p>
    <w:p w:rsidR="006E4340" w:rsidRPr="00C340A2" w:rsidRDefault="006E4340" w:rsidP="006E4340">
      <w:pPr>
        <w:pStyle w:val="Seznamliteratury"/>
      </w:pPr>
      <w:proofErr w:type="spellStart"/>
      <w:proofErr w:type="gramStart"/>
      <w:r w:rsidRPr="00C340A2">
        <w:t>M.Rochla</w:t>
      </w:r>
      <w:proofErr w:type="spellEnd"/>
      <w:proofErr w:type="gramEnd"/>
      <w:r w:rsidRPr="00C340A2">
        <w:tab/>
        <w:t>Stavební</w:t>
      </w:r>
      <w:r>
        <w:t xml:space="preserve"> </w:t>
      </w:r>
      <w:r w:rsidRPr="00C340A2">
        <w:t>tabulky,</w:t>
      </w:r>
      <w:r>
        <w:t xml:space="preserve"> </w:t>
      </w:r>
      <w:r w:rsidRPr="00C340A2">
        <w:t>SNTL</w:t>
      </w:r>
      <w:r>
        <w:t xml:space="preserve"> </w:t>
      </w:r>
      <w:r w:rsidRPr="00C340A2">
        <w:t>1988</w:t>
      </w:r>
      <w:r>
        <w:t xml:space="preserve"> </w:t>
      </w:r>
      <w:r w:rsidRPr="00C340A2">
        <w:t>(6.vydání)</w:t>
      </w:r>
    </w:p>
    <w:p w:rsidR="005E28A4" w:rsidRDefault="005E28A4" w:rsidP="005E28A4">
      <w:pPr>
        <w:pStyle w:val="Nadpis3"/>
      </w:pPr>
      <w:bookmarkStart w:id="103" w:name="_Toc356805124"/>
      <w:bookmarkStart w:id="104" w:name="_Toc357687353"/>
      <w:bookmarkStart w:id="105" w:name="_Toc361994651"/>
      <w:bookmarkStart w:id="106" w:name="_Toc443992657"/>
      <w:bookmarkStart w:id="107" w:name="_Toc520454999"/>
      <w:bookmarkStart w:id="108" w:name="_Toc520457296"/>
      <w:bookmarkStart w:id="109" w:name="_Toc38755853"/>
      <w:bookmarkStart w:id="110" w:name="_Toc54000730"/>
      <w:bookmarkStart w:id="111" w:name="_Toc56244197"/>
      <w:bookmarkStart w:id="112" w:name="_Toc138844613"/>
      <w:bookmarkStart w:id="113" w:name="_Toc141848481"/>
      <w:bookmarkStart w:id="114" w:name="_Toc156986102"/>
      <w:bookmarkStart w:id="115" w:name="_Toc282855013"/>
      <w:r>
        <w:t>Software</w:t>
      </w:r>
      <w:bookmarkEnd w:id="103"/>
      <w:bookmarkEnd w:id="104"/>
      <w:bookmarkEnd w:id="105"/>
      <w:bookmarkEnd w:id="106"/>
      <w:r>
        <w:t xml:space="preserve"> </w:t>
      </w:r>
    </w:p>
    <w:p w:rsidR="005E28A4" w:rsidRDefault="005E28A4" w:rsidP="005E28A4">
      <w:pPr>
        <w:pStyle w:val="Seznamliteratury"/>
      </w:pPr>
      <w:proofErr w:type="spellStart"/>
      <w:r w:rsidRPr="00C340A2">
        <w:rPr>
          <w:bCs/>
        </w:rPr>
        <w:t>AutoCAD</w:t>
      </w:r>
      <w:proofErr w:type="spellEnd"/>
      <w:r>
        <w:rPr>
          <w:bCs/>
        </w:rPr>
        <w:t xml:space="preserve"> LT </w:t>
      </w:r>
      <w:r w:rsidRPr="00C340A2">
        <w:rPr>
          <w:bCs/>
        </w:rPr>
        <w:t>201</w:t>
      </w:r>
      <w:r>
        <w:rPr>
          <w:bCs/>
        </w:rPr>
        <w:t>1</w:t>
      </w:r>
      <w:r>
        <w:t xml:space="preserve"> </w:t>
      </w:r>
      <w:r w:rsidRPr="00C340A2">
        <w:t>grafické</w:t>
      </w:r>
      <w:r>
        <w:t xml:space="preserve"> zpracování.</w:t>
      </w:r>
    </w:p>
    <w:p w:rsidR="00BB17E4" w:rsidRDefault="00BB17E4" w:rsidP="005E28A4">
      <w:pPr>
        <w:pStyle w:val="Seznamliteratury"/>
      </w:pPr>
      <w:r w:rsidRPr="00BB17E4">
        <w:t>Microsoft Office Excel 2007</w:t>
      </w:r>
      <w:r>
        <w:t>.</w:t>
      </w:r>
    </w:p>
    <w:p w:rsidR="003105ED" w:rsidRDefault="003105ED" w:rsidP="003105ED">
      <w:pPr>
        <w:pStyle w:val="Nadpis2"/>
      </w:pPr>
      <w:bookmarkStart w:id="116" w:name="_Toc443992658"/>
      <w:r>
        <w:t>Bezpečnost a ochrana zdraví při práci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</w:p>
    <w:p w:rsidR="003105ED" w:rsidRDefault="003105ED" w:rsidP="003105ED">
      <w:pPr>
        <w:rPr>
          <w:color w:val="000000"/>
        </w:rPr>
      </w:pPr>
      <w:r>
        <w:rPr>
          <w:color w:val="000000"/>
        </w:rPr>
        <w:t xml:space="preserve">Při stavebních pracích podle tohoto projektu je dodavatel povinen postupovat v souladu s vyhláškou č. 362/2005 Sb., o bližších požadavcích na bezpečnost a ochranu zdraví při práci na pracovištích s nebezpečím pádu z výšky nebo do hloubky, č. 591/2006 Sb., o </w:t>
      </w:r>
      <w:r>
        <w:rPr>
          <w:color w:val="000000"/>
        </w:rPr>
        <w:lastRenderedPageBreak/>
        <w:t>bližších minimálních požadavcích na bezpečnost a ochranu zdraví při práci, č. 361/2007 Sb., kterým se stanoví podmínky ochrany zdraví při práci.</w:t>
      </w:r>
    </w:p>
    <w:p w:rsidR="003105ED" w:rsidRDefault="003105ED" w:rsidP="003105ED">
      <w:pPr>
        <w:rPr>
          <w:color w:val="000000"/>
        </w:rPr>
      </w:pPr>
      <w:r>
        <w:rPr>
          <w:color w:val="000000"/>
        </w:rPr>
        <w:t>Dále je povinen se řídit technickými normami provádění (ČSN EN 1090-1 Provádění ocelových konstrukcí, ČSN EN 206-1 Beton, část 1: Specifikace, vlastnosti, výroba a shoda, ČSN 73 2310 Provádění zděných konstrukcí, ČSN 73 2810 Provádění dřevěných konstrukcí a ČSN 73 3150 Tesařské práce stavební, ČSN 73 3050 Zemn</w:t>
      </w:r>
      <w:r w:rsidR="009E62D8">
        <w:rPr>
          <w:color w:val="000000"/>
        </w:rPr>
        <w:t>í</w:t>
      </w:r>
      <w:r>
        <w:rPr>
          <w:color w:val="000000"/>
        </w:rPr>
        <w:t xml:space="preserve"> práce).</w:t>
      </w:r>
    </w:p>
    <w:p w:rsidR="003105ED" w:rsidRDefault="003105ED" w:rsidP="003105ED">
      <w:pPr>
        <w:pStyle w:val="Nadpis2"/>
      </w:pPr>
      <w:bookmarkStart w:id="117" w:name="_Toc443992659"/>
      <w:r>
        <w:t>Závěr</w:t>
      </w:r>
      <w:bookmarkEnd w:id="117"/>
    </w:p>
    <w:p w:rsidR="001A084F" w:rsidRDefault="001A084F" w:rsidP="001A084F">
      <w:r>
        <w:t>Autor si vyhrazuje právo být neodkladně informován o všech změnách v rámci stavby a případných odchylkách skutečného stavu od dokumentace z důvodu neprovedených sond nebo anomálií v rámci stavby objektu nebo jeho rekonstrukcí. Současně si vyhrazuje právo podle těchto sdělení v rámci A.D. upravit konstrukci nebo úpravy konstrukce schválit.</w:t>
      </w:r>
    </w:p>
    <w:p w:rsidR="001A084F" w:rsidRDefault="001A084F" w:rsidP="001A084F">
      <w:r>
        <w:t xml:space="preserve">Stavbu budou provádět osoby s příslušnou odborností a zkušeností, bude respektován zákon 350/2012 Sb. Vedení stavby bude prováděno v souladu s ustanovením stavebního zákona. </w:t>
      </w:r>
    </w:p>
    <w:p w:rsidR="001A084F" w:rsidRDefault="001A084F" w:rsidP="001A084F">
      <w:r>
        <w:t xml:space="preserve">Stavba, jednotlivé konstrukce budou realizovány podle realizační dokumentace. Veškeré odchylky budou řešeny ve spolupráci s projektantem včetně návazností na ostatní profese, záznam bude proveden do stavebního deníku. Dosažení stupně jakosti požadované projektem je podmínkou pro doložení potřebné spolehlivosti stavby. </w:t>
      </w:r>
    </w:p>
    <w:p w:rsidR="003105ED" w:rsidRDefault="003105ED" w:rsidP="003105ED">
      <w:r w:rsidRPr="004F5DE7">
        <w:t>Auto</w:t>
      </w:r>
      <w:r>
        <w:t xml:space="preserve">r </w:t>
      </w:r>
      <w:r w:rsidRPr="004F5DE7">
        <w:t>tohoto</w:t>
      </w:r>
      <w:r>
        <w:t xml:space="preserve"> </w:t>
      </w:r>
      <w:r w:rsidRPr="004F5DE7">
        <w:t>materiálu</w:t>
      </w:r>
      <w:r>
        <w:t xml:space="preserve"> </w:t>
      </w:r>
      <w:r w:rsidRPr="004F5DE7">
        <w:t>si</w:t>
      </w:r>
      <w:r>
        <w:t xml:space="preserve"> </w:t>
      </w:r>
      <w:r w:rsidRPr="004F5DE7">
        <w:t>vyhrazuj</w:t>
      </w:r>
      <w:r>
        <w:t xml:space="preserve">e </w:t>
      </w:r>
      <w:r w:rsidRPr="004F5DE7">
        <w:t>právo</w:t>
      </w:r>
      <w:r>
        <w:t xml:space="preserve"> </w:t>
      </w:r>
      <w:r w:rsidRPr="004F5DE7">
        <w:t>korigovat</w:t>
      </w:r>
      <w:r>
        <w:t xml:space="preserve"> </w:t>
      </w:r>
      <w:r w:rsidRPr="004F5DE7">
        <w:t>svůj</w:t>
      </w:r>
      <w:r>
        <w:t xml:space="preserve"> </w:t>
      </w:r>
      <w:r w:rsidRPr="004F5DE7">
        <w:t>názor</w:t>
      </w:r>
      <w:r>
        <w:t xml:space="preserve"> </w:t>
      </w:r>
      <w:r w:rsidRPr="004F5DE7">
        <w:t>na</w:t>
      </w:r>
      <w:r>
        <w:t xml:space="preserve"> </w:t>
      </w:r>
      <w:r w:rsidRPr="004F5DE7">
        <w:t>technické</w:t>
      </w:r>
      <w:r>
        <w:t xml:space="preserve"> </w:t>
      </w:r>
      <w:r w:rsidRPr="004F5DE7">
        <w:t>řešení</w:t>
      </w:r>
      <w:r>
        <w:t xml:space="preserve"> </w:t>
      </w:r>
      <w:r w:rsidRPr="004F5DE7">
        <w:t>a</w:t>
      </w:r>
      <w:r>
        <w:t xml:space="preserve"> </w:t>
      </w:r>
      <w:r w:rsidRPr="004F5DE7">
        <w:t>upravit</w:t>
      </w:r>
      <w:r>
        <w:t xml:space="preserve"> </w:t>
      </w:r>
      <w:r w:rsidRPr="004F5DE7">
        <w:t>znění</w:t>
      </w:r>
      <w:r>
        <w:t xml:space="preserve"> </w:t>
      </w:r>
      <w:r w:rsidRPr="004F5DE7">
        <w:t>tohoto</w:t>
      </w:r>
      <w:r>
        <w:t xml:space="preserve"> </w:t>
      </w:r>
      <w:r w:rsidRPr="004F5DE7">
        <w:t>textu</w:t>
      </w:r>
      <w:r>
        <w:t xml:space="preserve"> </w:t>
      </w:r>
      <w:r w:rsidRPr="004F5DE7">
        <w:t>na</w:t>
      </w:r>
      <w:r>
        <w:t xml:space="preserve"> </w:t>
      </w:r>
      <w:r w:rsidRPr="004F5DE7">
        <w:t>základě</w:t>
      </w:r>
      <w:r>
        <w:t xml:space="preserve"> </w:t>
      </w:r>
      <w:r w:rsidRPr="004F5DE7">
        <w:t>jakýchkoliv</w:t>
      </w:r>
      <w:r>
        <w:t xml:space="preserve"> </w:t>
      </w:r>
      <w:r w:rsidRPr="004F5DE7">
        <w:t>skutečností,</w:t>
      </w:r>
      <w:r>
        <w:t xml:space="preserve"> </w:t>
      </w:r>
      <w:r w:rsidRPr="004F5DE7">
        <w:t>které</w:t>
      </w:r>
      <w:r>
        <w:t xml:space="preserve"> </w:t>
      </w:r>
      <w:r w:rsidRPr="004F5DE7">
        <w:t>budou</w:t>
      </w:r>
      <w:r>
        <w:t xml:space="preserve"> </w:t>
      </w:r>
      <w:r w:rsidRPr="004F5DE7">
        <w:t>zjištěny</w:t>
      </w:r>
      <w:r>
        <w:t xml:space="preserve"> </w:t>
      </w:r>
      <w:r w:rsidRPr="004F5DE7">
        <w:t>v</w:t>
      </w:r>
      <w:r>
        <w:t xml:space="preserve"> </w:t>
      </w:r>
      <w:r w:rsidRPr="004F5DE7">
        <w:t>průběhu</w:t>
      </w:r>
      <w:r>
        <w:t xml:space="preserve"> </w:t>
      </w:r>
      <w:r w:rsidRPr="004F5DE7">
        <w:t>případných</w:t>
      </w:r>
      <w:r>
        <w:t xml:space="preserve"> </w:t>
      </w:r>
      <w:r w:rsidRPr="004F5DE7">
        <w:t>dalších</w:t>
      </w:r>
      <w:r>
        <w:t xml:space="preserve"> </w:t>
      </w:r>
      <w:r w:rsidRPr="004F5DE7">
        <w:t>prací.</w:t>
      </w:r>
    </w:p>
    <w:p w:rsidR="003105ED" w:rsidRPr="00C064F1" w:rsidRDefault="00E757E7" w:rsidP="003105ED">
      <w:pPr>
        <w:rPr>
          <w:b/>
          <w:color w:val="000000"/>
        </w:rPr>
      </w:pPr>
      <w:r>
        <w:rPr>
          <w:b/>
          <w:color w:val="000000"/>
        </w:rPr>
        <w:t xml:space="preserve">Návrh všech uvedených nosných prvků vyhoví mezním stavům únosnosti a použitelnosti. </w:t>
      </w:r>
    </w:p>
    <w:p w:rsidR="003105ED" w:rsidRDefault="00BB17E4" w:rsidP="003105ED">
      <w:pPr>
        <w:tabs>
          <w:tab w:val="right" w:pos="9070"/>
        </w:tabs>
      </w:pPr>
      <w:r>
        <w:t>Třinec</w:t>
      </w:r>
      <w:r w:rsidR="003105ED">
        <w:t xml:space="preserve"> / </w:t>
      </w:r>
      <w:r w:rsidR="00860DF3">
        <w:fldChar w:fldCharType="begin"/>
      </w:r>
      <w:r w:rsidR="00860DF3">
        <w:instrText xml:space="preserve"> TIME \@ "MMMM '’'yy" </w:instrText>
      </w:r>
      <w:r w:rsidR="00860DF3">
        <w:fldChar w:fldCharType="separate"/>
      </w:r>
      <w:r w:rsidR="002850A3">
        <w:rPr>
          <w:noProof/>
        </w:rPr>
        <w:t>únor ’16</w:t>
      </w:r>
      <w:r w:rsidR="00860DF3">
        <w:rPr>
          <w:noProof/>
        </w:rPr>
        <w:fldChar w:fldCharType="end"/>
      </w:r>
      <w:r w:rsidR="003105ED">
        <w:tab/>
        <w:t xml:space="preserve">Vypracoval: Ing. </w:t>
      </w:r>
      <w:r>
        <w:t xml:space="preserve">Dominik </w:t>
      </w:r>
      <w:proofErr w:type="spellStart"/>
      <w:r>
        <w:t>Rylko</w:t>
      </w:r>
      <w:proofErr w:type="spellEnd"/>
    </w:p>
    <w:p w:rsidR="00067FFC" w:rsidRDefault="00067FFC" w:rsidP="003105ED">
      <w:pPr>
        <w:tabs>
          <w:tab w:val="right" w:pos="9070"/>
        </w:tabs>
      </w:pPr>
      <w:r>
        <w:tab/>
        <w:t xml:space="preserve">Kontroloval: Ing. Tomáš </w:t>
      </w:r>
      <w:proofErr w:type="spellStart"/>
      <w:r>
        <w:t>Fremr</w:t>
      </w:r>
      <w:bookmarkEnd w:id="21"/>
      <w:bookmarkEnd w:id="22"/>
      <w:proofErr w:type="spellEnd"/>
      <w:r w:rsidR="00BB17E4">
        <w:t>, Ph.D.</w:t>
      </w:r>
    </w:p>
    <w:p w:rsidR="00C538BD" w:rsidRDefault="00C538BD" w:rsidP="003105ED">
      <w:pPr>
        <w:tabs>
          <w:tab w:val="right" w:pos="9070"/>
        </w:tabs>
      </w:pPr>
      <w:r>
        <w:t>Příloha č. 1: fotodokumentace</w:t>
      </w:r>
    </w:p>
    <w:p w:rsidR="00C538BD" w:rsidRDefault="00C538BD">
      <w:pPr>
        <w:spacing w:before="0" w:after="0"/>
        <w:jc w:val="left"/>
        <w:sectPr w:rsidR="00C538BD" w:rsidSect="00D06747">
          <w:headerReference w:type="default" r:id="rId9"/>
          <w:footerReference w:type="default" r:id="rId10"/>
          <w:type w:val="continuous"/>
          <w:pgSz w:w="11906" w:h="16838" w:code="9"/>
          <w:pgMar w:top="1418" w:right="1418" w:bottom="1418" w:left="1418" w:header="737" w:footer="709" w:gutter="0"/>
          <w:cols w:space="708"/>
          <w:docGrid w:linePitch="360"/>
        </w:sectPr>
      </w:pPr>
      <w:r>
        <w:br w:type="page"/>
      </w:r>
    </w:p>
    <w:p w:rsidR="00C538BD" w:rsidRDefault="00C538BD" w:rsidP="00C538BD">
      <w:pPr>
        <w:pStyle w:val="Nadpis1"/>
      </w:pPr>
      <w:r>
        <w:lastRenderedPageBreak/>
        <w:tab/>
      </w:r>
      <w:r>
        <w:t>Příloha č. 1 - fotodokumentace</w:t>
      </w:r>
    </w:p>
    <w:p w:rsidR="00A07489" w:rsidRDefault="00E40F4F" w:rsidP="003105ED">
      <w:pPr>
        <w:tabs>
          <w:tab w:val="right" w:pos="9070"/>
        </w:tabs>
      </w:pPr>
      <w:r>
        <w:rPr>
          <w:noProof/>
        </w:rPr>
        <w:drawing>
          <wp:inline distT="0" distB="0" distL="0" distR="0" wp14:anchorId="4BC1B7E4" wp14:editId="61B87780">
            <wp:extent cx="2824161" cy="3765444"/>
            <wp:effectExtent l="0" t="0" r="0" b="69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119_09451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9633" cy="37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7489">
        <w:t xml:space="preserve">   </w:t>
      </w:r>
      <w:r>
        <w:rPr>
          <w:noProof/>
        </w:rPr>
        <w:drawing>
          <wp:inline distT="0" distB="0" distL="0" distR="0">
            <wp:extent cx="2829003" cy="377190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119_09453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9705" cy="3772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489" w:rsidRPr="00A07489" w:rsidRDefault="00A07489" w:rsidP="003105ED">
      <w:pPr>
        <w:tabs>
          <w:tab w:val="right" w:pos="9070"/>
        </w:tabs>
        <w:rPr>
          <w:i/>
          <w:sz w:val="20"/>
          <w:szCs w:val="20"/>
        </w:rPr>
      </w:pPr>
      <w:r w:rsidRPr="00A07489">
        <w:rPr>
          <w:i/>
          <w:sz w:val="20"/>
          <w:szCs w:val="20"/>
        </w:rPr>
        <w:t>Foto č. 1</w:t>
      </w:r>
      <w:r>
        <w:rPr>
          <w:i/>
          <w:sz w:val="20"/>
          <w:szCs w:val="20"/>
        </w:rPr>
        <w:t>:</w:t>
      </w:r>
      <w:r w:rsidRPr="00A07489">
        <w:rPr>
          <w:i/>
          <w:sz w:val="20"/>
          <w:szCs w:val="20"/>
        </w:rPr>
        <w:t xml:space="preserve"> pohled nad úrovní </w:t>
      </w:r>
      <w:proofErr w:type="spellStart"/>
      <w:r w:rsidRPr="00A07489">
        <w:rPr>
          <w:i/>
          <w:sz w:val="20"/>
          <w:szCs w:val="20"/>
        </w:rPr>
        <w:t>termatexu</w:t>
      </w:r>
      <w:proofErr w:type="spellEnd"/>
      <w:r w:rsidRPr="00A07489">
        <w:rPr>
          <w:i/>
          <w:sz w:val="20"/>
          <w:szCs w:val="20"/>
        </w:rPr>
        <w:t xml:space="preserve"> (19.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1.</w:t>
      </w:r>
      <w:r>
        <w:rPr>
          <w:i/>
          <w:sz w:val="20"/>
          <w:szCs w:val="20"/>
        </w:rPr>
        <w:t xml:space="preserve"> </w:t>
      </w:r>
      <w:proofErr w:type="gramStart"/>
      <w:r w:rsidRPr="00A07489">
        <w:rPr>
          <w:i/>
          <w:sz w:val="20"/>
          <w:szCs w:val="20"/>
        </w:rPr>
        <w:t>2016)</w:t>
      </w:r>
      <w:r>
        <w:rPr>
          <w:i/>
          <w:sz w:val="20"/>
          <w:szCs w:val="20"/>
        </w:rPr>
        <w:t xml:space="preserve">                 </w:t>
      </w:r>
      <w:r w:rsidRPr="00A07489">
        <w:rPr>
          <w:i/>
          <w:sz w:val="20"/>
          <w:szCs w:val="20"/>
        </w:rPr>
        <w:t>Foto</w:t>
      </w:r>
      <w:proofErr w:type="gramEnd"/>
      <w:r w:rsidRPr="00A07489">
        <w:rPr>
          <w:i/>
          <w:sz w:val="20"/>
          <w:szCs w:val="20"/>
        </w:rPr>
        <w:t xml:space="preserve"> č.</w:t>
      </w:r>
      <w:r>
        <w:rPr>
          <w:i/>
          <w:sz w:val="20"/>
          <w:szCs w:val="20"/>
        </w:rPr>
        <w:t xml:space="preserve"> 2:</w:t>
      </w:r>
      <w:r w:rsidRPr="00A07489">
        <w:rPr>
          <w:i/>
          <w:sz w:val="20"/>
          <w:szCs w:val="20"/>
        </w:rPr>
        <w:t xml:space="preserve"> pohled nad úrovní </w:t>
      </w:r>
      <w:proofErr w:type="spellStart"/>
      <w:r w:rsidRPr="00A07489">
        <w:rPr>
          <w:i/>
          <w:sz w:val="20"/>
          <w:szCs w:val="20"/>
        </w:rPr>
        <w:t>termatexu</w:t>
      </w:r>
      <w:proofErr w:type="spellEnd"/>
      <w:r w:rsidRPr="00A07489">
        <w:rPr>
          <w:i/>
          <w:sz w:val="20"/>
          <w:szCs w:val="20"/>
        </w:rPr>
        <w:t xml:space="preserve"> (19.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1.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2016</w:t>
      </w:r>
      <w:r>
        <w:rPr>
          <w:i/>
          <w:sz w:val="20"/>
          <w:szCs w:val="20"/>
        </w:rPr>
        <w:t>)</w:t>
      </w:r>
    </w:p>
    <w:p w:rsidR="00C538BD" w:rsidRDefault="00E40F4F" w:rsidP="003105ED">
      <w:pPr>
        <w:tabs>
          <w:tab w:val="right" w:pos="9070"/>
        </w:tabs>
        <w:rPr>
          <w:i/>
          <w:sz w:val="20"/>
          <w:szCs w:val="20"/>
        </w:rPr>
      </w:pPr>
      <w:r>
        <w:rPr>
          <w:noProof/>
        </w:rPr>
        <w:drawing>
          <wp:inline distT="0" distB="0" distL="0" distR="0">
            <wp:extent cx="5248275" cy="3936495"/>
            <wp:effectExtent l="0" t="0" r="0" b="698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119_10012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8748" cy="393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7489">
        <w:br/>
      </w:r>
      <w:r w:rsidR="00A07489" w:rsidRPr="00A07489">
        <w:rPr>
          <w:i/>
          <w:sz w:val="20"/>
          <w:szCs w:val="20"/>
        </w:rPr>
        <w:t>Foto č.</w:t>
      </w:r>
      <w:r w:rsidR="00A07489">
        <w:rPr>
          <w:i/>
          <w:sz w:val="20"/>
          <w:szCs w:val="20"/>
        </w:rPr>
        <w:t xml:space="preserve"> </w:t>
      </w:r>
      <w:r w:rsidR="00A07489">
        <w:rPr>
          <w:i/>
          <w:sz w:val="20"/>
          <w:szCs w:val="20"/>
        </w:rPr>
        <w:t>3</w:t>
      </w:r>
      <w:r w:rsidR="00A07489">
        <w:rPr>
          <w:i/>
          <w:sz w:val="20"/>
          <w:szCs w:val="20"/>
        </w:rPr>
        <w:t>:</w:t>
      </w:r>
      <w:r w:rsidR="00A07489">
        <w:rPr>
          <w:i/>
          <w:sz w:val="20"/>
          <w:szCs w:val="20"/>
        </w:rPr>
        <w:t>celkový</w:t>
      </w:r>
      <w:r w:rsidR="00A07489" w:rsidRPr="00A07489">
        <w:rPr>
          <w:i/>
          <w:sz w:val="20"/>
          <w:szCs w:val="20"/>
        </w:rPr>
        <w:t xml:space="preserve"> pohled na</w:t>
      </w:r>
      <w:r w:rsidR="00A07489">
        <w:rPr>
          <w:i/>
          <w:sz w:val="20"/>
          <w:szCs w:val="20"/>
        </w:rPr>
        <w:t xml:space="preserve"> stěnu zasedací místnosti – budoucí otvory č. 2 a 3</w:t>
      </w:r>
      <w:r w:rsidR="00A07489" w:rsidRPr="00A07489">
        <w:rPr>
          <w:i/>
          <w:sz w:val="20"/>
          <w:szCs w:val="20"/>
        </w:rPr>
        <w:t xml:space="preserve"> (19.</w:t>
      </w:r>
      <w:r w:rsidR="00A07489">
        <w:rPr>
          <w:i/>
          <w:sz w:val="20"/>
          <w:szCs w:val="20"/>
        </w:rPr>
        <w:t xml:space="preserve"> </w:t>
      </w:r>
      <w:r w:rsidR="00A07489" w:rsidRPr="00A07489">
        <w:rPr>
          <w:i/>
          <w:sz w:val="20"/>
          <w:szCs w:val="20"/>
        </w:rPr>
        <w:t>1.</w:t>
      </w:r>
      <w:r w:rsidR="00A07489">
        <w:rPr>
          <w:i/>
          <w:sz w:val="20"/>
          <w:szCs w:val="20"/>
        </w:rPr>
        <w:t xml:space="preserve"> </w:t>
      </w:r>
      <w:r w:rsidR="00A07489" w:rsidRPr="00A07489">
        <w:rPr>
          <w:i/>
          <w:sz w:val="20"/>
          <w:szCs w:val="20"/>
        </w:rPr>
        <w:t>2016</w:t>
      </w:r>
      <w:r w:rsidR="00A07489">
        <w:rPr>
          <w:i/>
          <w:sz w:val="20"/>
          <w:szCs w:val="20"/>
        </w:rPr>
        <w:t>)</w:t>
      </w:r>
    </w:p>
    <w:p w:rsidR="00A07489" w:rsidRDefault="00A07489" w:rsidP="00A07489">
      <w:pPr>
        <w:tabs>
          <w:tab w:val="right" w:pos="9070"/>
        </w:tabs>
      </w:pPr>
      <w:r>
        <w:rPr>
          <w:noProof/>
        </w:rPr>
        <w:lastRenderedPageBreak/>
        <w:drawing>
          <wp:inline distT="0" distB="0" distL="0" distR="0" wp14:anchorId="06611172" wp14:editId="54E6F67D">
            <wp:extent cx="3803652" cy="2852949"/>
            <wp:effectExtent l="0" t="635" r="5715" b="571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7_10042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08130" cy="2856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A07489">
        <w:rPr>
          <w:i/>
          <w:sz w:val="20"/>
          <w:szCs w:val="20"/>
        </w:rPr>
        <w:t>Foto č.</w:t>
      </w:r>
      <w:r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4</w:t>
      </w:r>
      <w:r>
        <w:rPr>
          <w:i/>
          <w:sz w:val="20"/>
          <w:szCs w:val="20"/>
        </w:rPr>
        <w:t>:</w:t>
      </w:r>
      <w:r>
        <w:rPr>
          <w:i/>
          <w:sz w:val="20"/>
          <w:szCs w:val="20"/>
        </w:rPr>
        <w:t xml:space="preserve"> sonda č. 1 – železobetonový průvlak ze strany zasedací místnosti </w:t>
      </w:r>
      <w:r w:rsidRPr="00A07489">
        <w:rPr>
          <w:i/>
          <w:sz w:val="20"/>
          <w:szCs w:val="20"/>
        </w:rPr>
        <w:t>(</w:t>
      </w:r>
      <w:r>
        <w:rPr>
          <w:i/>
          <w:sz w:val="20"/>
          <w:szCs w:val="20"/>
        </w:rPr>
        <w:t>17</w:t>
      </w:r>
      <w:r w:rsidRPr="00A07489">
        <w:rPr>
          <w:i/>
          <w:sz w:val="20"/>
          <w:szCs w:val="20"/>
        </w:rPr>
        <w:t>.</w:t>
      </w:r>
      <w:r>
        <w:rPr>
          <w:i/>
          <w:sz w:val="20"/>
          <w:szCs w:val="20"/>
        </w:rPr>
        <w:t xml:space="preserve"> 2</w:t>
      </w:r>
      <w:r w:rsidRPr="00A07489">
        <w:rPr>
          <w:i/>
          <w:sz w:val="20"/>
          <w:szCs w:val="20"/>
        </w:rPr>
        <w:t>.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2016</w:t>
      </w:r>
      <w:r>
        <w:rPr>
          <w:i/>
          <w:sz w:val="20"/>
          <w:szCs w:val="20"/>
        </w:rPr>
        <w:t>)</w:t>
      </w:r>
    </w:p>
    <w:p w:rsidR="00E439DE" w:rsidRDefault="00A07489" w:rsidP="00E439DE">
      <w:pPr>
        <w:tabs>
          <w:tab w:val="right" w:pos="9070"/>
        </w:tabs>
      </w:pPr>
      <w:r>
        <w:br/>
      </w:r>
      <w:r>
        <w:rPr>
          <w:noProof/>
        </w:rPr>
        <w:drawing>
          <wp:inline distT="0" distB="0" distL="0" distR="0" wp14:anchorId="535EF992" wp14:editId="7D99478D">
            <wp:extent cx="5759450" cy="4319905"/>
            <wp:effectExtent l="0" t="0" r="0" b="444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7_10075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39DE">
        <w:br/>
      </w:r>
      <w:r w:rsidR="00E439DE" w:rsidRPr="00A07489">
        <w:rPr>
          <w:i/>
          <w:sz w:val="20"/>
          <w:szCs w:val="20"/>
        </w:rPr>
        <w:t>Foto č.</w:t>
      </w:r>
      <w:r w:rsidR="00E439DE">
        <w:rPr>
          <w:i/>
          <w:sz w:val="20"/>
          <w:szCs w:val="20"/>
        </w:rPr>
        <w:t xml:space="preserve"> </w:t>
      </w:r>
      <w:r w:rsidR="00E439DE">
        <w:rPr>
          <w:i/>
          <w:sz w:val="20"/>
          <w:szCs w:val="20"/>
        </w:rPr>
        <w:t>5</w:t>
      </w:r>
      <w:r w:rsidR="00E439DE">
        <w:rPr>
          <w:i/>
          <w:sz w:val="20"/>
          <w:szCs w:val="20"/>
        </w:rPr>
        <w:t xml:space="preserve">: </w:t>
      </w:r>
      <w:r w:rsidR="00E439DE">
        <w:rPr>
          <w:i/>
          <w:sz w:val="20"/>
          <w:szCs w:val="20"/>
        </w:rPr>
        <w:t xml:space="preserve">celkový pohled na </w:t>
      </w:r>
      <w:r w:rsidR="00E439DE">
        <w:rPr>
          <w:i/>
          <w:sz w:val="20"/>
          <w:szCs w:val="20"/>
        </w:rPr>
        <w:t>sond</w:t>
      </w:r>
      <w:r w:rsidR="00E439DE">
        <w:rPr>
          <w:i/>
          <w:sz w:val="20"/>
          <w:szCs w:val="20"/>
        </w:rPr>
        <w:t>y</w:t>
      </w:r>
      <w:r w:rsidR="00E439DE">
        <w:rPr>
          <w:i/>
          <w:sz w:val="20"/>
          <w:szCs w:val="20"/>
        </w:rPr>
        <w:t xml:space="preserve"> č. </w:t>
      </w:r>
      <w:r w:rsidR="00E439DE">
        <w:rPr>
          <w:i/>
          <w:sz w:val="20"/>
          <w:szCs w:val="20"/>
        </w:rPr>
        <w:t>1 + 2</w:t>
      </w:r>
      <w:r w:rsidR="00E439DE">
        <w:rPr>
          <w:i/>
          <w:sz w:val="20"/>
          <w:szCs w:val="20"/>
        </w:rPr>
        <w:t xml:space="preserve"> – železobetonový průvlak ze strany zasedací místnosti </w:t>
      </w:r>
      <w:r w:rsidR="00E439DE" w:rsidRPr="00A07489">
        <w:rPr>
          <w:i/>
          <w:sz w:val="20"/>
          <w:szCs w:val="20"/>
        </w:rPr>
        <w:t>(</w:t>
      </w:r>
      <w:r w:rsidR="00E439DE">
        <w:rPr>
          <w:i/>
          <w:sz w:val="20"/>
          <w:szCs w:val="20"/>
        </w:rPr>
        <w:t>17</w:t>
      </w:r>
      <w:r w:rsidR="00E439DE" w:rsidRPr="00A07489">
        <w:rPr>
          <w:i/>
          <w:sz w:val="20"/>
          <w:szCs w:val="20"/>
        </w:rPr>
        <w:t>.</w:t>
      </w:r>
      <w:r w:rsidR="00E439DE">
        <w:rPr>
          <w:i/>
          <w:sz w:val="20"/>
          <w:szCs w:val="20"/>
        </w:rPr>
        <w:t xml:space="preserve"> 2</w:t>
      </w:r>
      <w:r w:rsidR="00E439DE" w:rsidRPr="00A07489">
        <w:rPr>
          <w:i/>
          <w:sz w:val="20"/>
          <w:szCs w:val="20"/>
        </w:rPr>
        <w:t>.</w:t>
      </w:r>
      <w:r w:rsidR="00E439DE">
        <w:rPr>
          <w:i/>
          <w:sz w:val="20"/>
          <w:szCs w:val="20"/>
        </w:rPr>
        <w:t xml:space="preserve"> </w:t>
      </w:r>
      <w:r w:rsidR="00E439DE" w:rsidRPr="00A07489">
        <w:rPr>
          <w:i/>
          <w:sz w:val="20"/>
          <w:szCs w:val="20"/>
        </w:rPr>
        <w:t>2016</w:t>
      </w:r>
      <w:r w:rsidR="00E439DE">
        <w:rPr>
          <w:i/>
          <w:sz w:val="20"/>
          <w:szCs w:val="20"/>
        </w:rPr>
        <w:t>)</w:t>
      </w:r>
    </w:p>
    <w:p w:rsidR="00E439DE" w:rsidRDefault="00A07489" w:rsidP="003105ED">
      <w:pPr>
        <w:tabs>
          <w:tab w:val="right" w:pos="9070"/>
        </w:tabs>
      </w:pPr>
      <w:r>
        <w:rPr>
          <w:noProof/>
        </w:rPr>
        <w:lastRenderedPageBreak/>
        <w:drawing>
          <wp:inline distT="0" distB="0" distL="0" distR="0">
            <wp:extent cx="3703503" cy="2777832"/>
            <wp:effectExtent l="5715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7_10152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17302" cy="2788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9DE" w:rsidRDefault="00E439DE">
      <w:pPr>
        <w:spacing w:before="0" w:after="0"/>
        <w:jc w:val="left"/>
      </w:pPr>
      <w:r w:rsidRPr="00A07489">
        <w:rPr>
          <w:i/>
          <w:sz w:val="20"/>
          <w:szCs w:val="20"/>
        </w:rPr>
        <w:t>Foto č.</w:t>
      </w:r>
      <w:r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6</w:t>
      </w:r>
      <w:r>
        <w:rPr>
          <w:i/>
          <w:sz w:val="20"/>
          <w:szCs w:val="20"/>
        </w:rPr>
        <w:t xml:space="preserve">: </w:t>
      </w:r>
      <w:r>
        <w:rPr>
          <w:i/>
          <w:sz w:val="20"/>
          <w:szCs w:val="20"/>
        </w:rPr>
        <w:t>sonda</w:t>
      </w:r>
      <w:r>
        <w:rPr>
          <w:i/>
          <w:sz w:val="20"/>
          <w:szCs w:val="20"/>
        </w:rPr>
        <w:t xml:space="preserve"> č</w:t>
      </w:r>
      <w:r>
        <w:rPr>
          <w:i/>
          <w:sz w:val="20"/>
          <w:szCs w:val="20"/>
        </w:rPr>
        <w:t xml:space="preserve">. 3 </w:t>
      </w:r>
      <w:r>
        <w:rPr>
          <w:i/>
          <w:sz w:val="20"/>
          <w:szCs w:val="20"/>
        </w:rPr>
        <w:t>–</w:t>
      </w:r>
      <w:r>
        <w:rPr>
          <w:i/>
          <w:sz w:val="20"/>
          <w:szCs w:val="20"/>
        </w:rPr>
        <w:t xml:space="preserve"> stávající zeď</w:t>
      </w:r>
      <w:r>
        <w:rPr>
          <w:i/>
          <w:sz w:val="20"/>
          <w:szCs w:val="20"/>
        </w:rPr>
        <w:t xml:space="preserve"> ze strany </w:t>
      </w:r>
      <w:r>
        <w:rPr>
          <w:i/>
          <w:sz w:val="20"/>
          <w:szCs w:val="20"/>
        </w:rPr>
        <w:t>od budoucí kuchyňky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(</w:t>
      </w:r>
      <w:r>
        <w:rPr>
          <w:i/>
          <w:sz w:val="20"/>
          <w:szCs w:val="20"/>
        </w:rPr>
        <w:t>17</w:t>
      </w:r>
      <w:r w:rsidRPr="00A07489">
        <w:rPr>
          <w:i/>
          <w:sz w:val="20"/>
          <w:szCs w:val="20"/>
        </w:rPr>
        <w:t>.</w:t>
      </w:r>
      <w:r>
        <w:rPr>
          <w:i/>
          <w:sz w:val="20"/>
          <w:szCs w:val="20"/>
        </w:rPr>
        <w:t xml:space="preserve"> 2</w:t>
      </w:r>
      <w:r w:rsidRPr="00A07489">
        <w:rPr>
          <w:i/>
          <w:sz w:val="20"/>
          <w:szCs w:val="20"/>
        </w:rPr>
        <w:t>.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2016</w:t>
      </w:r>
      <w:r>
        <w:rPr>
          <w:i/>
          <w:sz w:val="20"/>
          <w:szCs w:val="20"/>
        </w:rPr>
        <w:t>)</w:t>
      </w:r>
      <w:bookmarkStart w:id="118" w:name="_GoBack"/>
      <w:bookmarkEnd w:id="118"/>
      <w:r>
        <w:rPr>
          <w:i/>
          <w:sz w:val="20"/>
          <w:szCs w:val="20"/>
        </w:rPr>
        <w:br/>
      </w:r>
    </w:p>
    <w:p w:rsidR="00A07489" w:rsidRDefault="00A07489" w:rsidP="003105ED">
      <w:pPr>
        <w:tabs>
          <w:tab w:val="right" w:pos="9070"/>
        </w:tabs>
      </w:pPr>
      <w:r>
        <w:rPr>
          <w:noProof/>
        </w:rPr>
        <w:drawing>
          <wp:inline distT="0" distB="0" distL="0" distR="0">
            <wp:extent cx="5759450" cy="4319905"/>
            <wp:effectExtent l="0" t="0" r="0" b="444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7_10153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E54" w:rsidRDefault="00E439DE" w:rsidP="003105ED">
      <w:pPr>
        <w:tabs>
          <w:tab w:val="right" w:pos="9070"/>
        </w:tabs>
      </w:pPr>
      <w:r w:rsidRPr="00A07489">
        <w:rPr>
          <w:i/>
          <w:sz w:val="20"/>
          <w:szCs w:val="20"/>
        </w:rPr>
        <w:t>Foto č.</w:t>
      </w:r>
      <w:r>
        <w:rPr>
          <w:i/>
          <w:sz w:val="20"/>
          <w:szCs w:val="20"/>
        </w:rPr>
        <w:t xml:space="preserve"> 7</w:t>
      </w:r>
      <w:r>
        <w:rPr>
          <w:i/>
          <w:sz w:val="20"/>
          <w:szCs w:val="20"/>
        </w:rPr>
        <w:t>: celkový pohled na sond</w:t>
      </w:r>
      <w:r>
        <w:rPr>
          <w:i/>
          <w:sz w:val="20"/>
          <w:szCs w:val="20"/>
        </w:rPr>
        <w:t>u</w:t>
      </w:r>
      <w:r>
        <w:rPr>
          <w:i/>
          <w:sz w:val="20"/>
          <w:szCs w:val="20"/>
        </w:rPr>
        <w:t xml:space="preserve"> č.</w:t>
      </w:r>
      <w:r>
        <w:rPr>
          <w:i/>
          <w:sz w:val="20"/>
          <w:szCs w:val="20"/>
        </w:rPr>
        <w:t xml:space="preserve"> 3</w:t>
      </w:r>
      <w:r>
        <w:rPr>
          <w:i/>
          <w:sz w:val="20"/>
          <w:szCs w:val="20"/>
        </w:rPr>
        <w:t xml:space="preserve"> – </w:t>
      </w:r>
      <w:r>
        <w:rPr>
          <w:i/>
          <w:sz w:val="20"/>
          <w:szCs w:val="20"/>
        </w:rPr>
        <w:t>stávající zeď ze strany od budoucí kuchyňky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(</w:t>
      </w:r>
      <w:r>
        <w:rPr>
          <w:i/>
          <w:sz w:val="20"/>
          <w:szCs w:val="20"/>
        </w:rPr>
        <w:t>17</w:t>
      </w:r>
      <w:r w:rsidRPr="00A07489">
        <w:rPr>
          <w:i/>
          <w:sz w:val="20"/>
          <w:szCs w:val="20"/>
        </w:rPr>
        <w:t>.</w:t>
      </w:r>
      <w:r>
        <w:rPr>
          <w:i/>
          <w:sz w:val="20"/>
          <w:szCs w:val="20"/>
        </w:rPr>
        <w:t xml:space="preserve"> 2</w:t>
      </w:r>
      <w:r w:rsidRPr="00A07489">
        <w:rPr>
          <w:i/>
          <w:sz w:val="20"/>
          <w:szCs w:val="20"/>
        </w:rPr>
        <w:t>.</w:t>
      </w:r>
      <w:r>
        <w:rPr>
          <w:i/>
          <w:sz w:val="20"/>
          <w:szCs w:val="20"/>
        </w:rPr>
        <w:t xml:space="preserve"> </w:t>
      </w:r>
      <w:r w:rsidRPr="00A07489">
        <w:rPr>
          <w:i/>
          <w:sz w:val="20"/>
          <w:szCs w:val="20"/>
        </w:rPr>
        <w:t>2016</w:t>
      </w:r>
      <w:r>
        <w:rPr>
          <w:i/>
          <w:sz w:val="20"/>
          <w:szCs w:val="20"/>
        </w:rPr>
        <w:t>)</w:t>
      </w:r>
    </w:p>
    <w:sectPr w:rsidR="005F4E54" w:rsidSect="00C538BD">
      <w:headerReference w:type="default" r:id="rId18"/>
      <w:footerReference w:type="default" r:id="rId19"/>
      <w:pgSz w:w="11906" w:h="16838" w:code="9"/>
      <w:pgMar w:top="1418" w:right="1418" w:bottom="1418" w:left="1418" w:header="73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68C4" w:rsidRDefault="001968C4">
      <w:r>
        <w:separator/>
      </w:r>
    </w:p>
  </w:endnote>
  <w:endnote w:type="continuationSeparator" w:id="0">
    <w:p w:rsidR="001968C4" w:rsidRDefault="001968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pperplate Gothic Bold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ill Sans MT Condensed">
    <w:altName w:val="Swis721 Cn BT"/>
    <w:charset w:val="EE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8C4" w:rsidRPr="00714F1B" w:rsidRDefault="001968C4" w:rsidP="006A444A">
    <w:pPr>
      <w:pStyle w:val="Zpat"/>
      <w:jc w:val="center"/>
      <w:rPr>
        <w:color w:val="808080"/>
        <w:sz w:val="10"/>
        <w:szCs w:val="10"/>
      </w:rPr>
    </w:pPr>
    <w:r>
      <w:rPr>
        <w:rFonts w:ascii="Gill Sans MT Condensed" w:hAnsi="Gill Sans MT Condensed"/>
        <w:noProof/>
        <w:color w:val="808080"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07F5155" wp14:editId="3F60067E">
              <wp:simplePos x="0" y="0"/>
              <wp:positionH relativeFrom="column">
                <wp:posOffset>0</wp:posOffset>
              </wp:positionH>
              <wp:positionV relativeFrom="paragraph">
                <wp:posOffset>32385</wp:posOffset>
              </wp:positionV>
              <wp:extent cx="5829300" cy="0"/>
              <wp:effectExtent l="9525" t="13335" r="9525" b="5715"/>
              <wp:wrapNone/>
              <wp:docPr id="2" name="Lin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.55pt" to="459pt,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M3IFAIAACkEAAAOAAAAZHJzL2Uyb0RvYy54bWysU8uu0zAQ3SPxD5b3bR43L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"/>
          </w:pict>
        </mc:Fallback>
      </mc:AlternateContent>
    </w:r>
  </w:p>
  <w:p w:rsidR="001968C4" w:rsidRPr="00CA7D6F" w:rsidRDefault="001968C4" w:rsidP="00CA7D6F">
    <w:pPr>
      <w:pStyle w:val="Zpat"/>
      <w:jc w:val="center"/>
      <w:rPr>
        <w:rFonts w:ascii="Arial Narrow" w:hAnsi="Arial Narrow"/>
        <w:color w:val="808080"/>
        <w:sz w:val="20"/>
        <w:szCs w:val="20"/>
      </w:rPr>
    </w:pPr>
    <w:r w:rsidRPr="003571E8">
      <w:rPr>
        <w:rFonts w:ascii="Arial Narrow" w:hAnsi="Arial Narrow"/>
        <w:color w:val="808080"/>
        <w:sz w:val="20"/>
        <w:szCs w:val="20"/>
      </w:rPr>
      <w:t xml:space="preserve">Stránka </w:t>
    </w:r>
    <w:r w:rsidRPr="003571E8">
      <w:rPr>
        <w:rFonts w:ascii="Arial Narrow" w:hAnsi="Arial Narrow"/>
        <w:noProof/>
        <w:color w:val="808080"/>
        <w:sz w:val="20"/>
        <w:szCs w:val="20"/>
      </w:rPr>
      <w:fldChar w:fldCharType="begin"/>
    </w:r>
    <w:r w:rsidRPr="003571E8">
      <w:rPr>
        <w:rFonts w:ascii="Arial Narrow" w:hAnsi="Arial Narrow"/>
        <w:noProof/>
        <w:color w:val="808080"/>
        <w:sz w:val="20"/>
        <w:szCs w:val="20"/>
      </w:rPr>
      <w:instrText xml:space="preserve"> PAGE </w:instrText>
    </w:r>
    <w:r w:rsidRPr="003571E8">
      <w:rPr>
        <w:rFonts w:ascii="Arial Narrow" w:hAnsi="Arial Narrow"/>
        <w:noProof/>
        <w:color w:val="808080"/>
        <w:sz w:val="20"/>
        <w:szCs w:val="20"/>
      </w:rPr>
      <w:fldChar w:fldCharType="separate"/>
    </w:r>
    <w:r w:rsidR="00D40D40">
      <w:rPr>
        <w:rFonts w:ascii="Arial Narrow" w:hAnsi="Arial Narrow"/>
        <w:noProof/>
        <w:color w:val="808080"/>
        <w:sz w:val="20"/>
        <w:szCs w:val="20"/>
      </w:rPr>
      <w:t>9</w:t>
    </w:r>
    <w:r w:rsidRPr="003571E8">
      <w:rPr>
        <w:rFonts w:ascii="Arial Narrow" w:hAnsi="Arial Narrow"/>
        <w:noProof/>
        <w:color w:val="808080"/>
        <w:sz w:val="20"/>
        <w:szCs w:val="20"/>
      </w:rPr>
      <w:fldChar w:fldCharType="end"/>
    </w:r>
    <w:r w:rsidRPr="003571E8">
      <w:rPr>
        <w:rFonts w:ascii="Arial Narrow" w:hAnsi="Arial Narrow"/>
        <w:noProof/>
        <w:color w:val="808080"/>
        <w:sz w:val="20"/>
        <w:szCs w:val="20"/>
      </w:rPr>
      <w:t>/</w:t>
    </w:r>
    <w:r w:rsidR="00D40D40">
      <w:rPr>
        <w:rFonts w:ascii="Arial Narrow" w:hAnsi="Arial Narrow"/>
        <w:noProof/>
        <w:color w:val="808080"/>
        <w:sz w:val="20"/>
        <w:szCs w:val="20"/>
      </w:rPr>
      <w:t>9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0D40" w:rsidRPr="00714F1B" w:rsidRDefault="00D40D40" w:rsidP="006A444A">
    <w:pPr>
      <w:pStyle w:val="Zpat"/>
      <w:jc w:val="center"/>
      <w:rPr>
        <w:color w:val="808080"/>
        <w:sz w:val="10"/>
        <w:szCs w:val="10"/>
      </w:rPr>
    </w:pPr>
    <w:r>
      <w:rPr>
        <w:rFonts w:ascii="Gill Sans MT Condensed" w:hAnsi="Gill Sans MT Condensed"/>
        <w:noProof/>
        <w:color w:val="808080"/>
        <w:sz w:val="20"/>
        <w:szCs w:val="20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D610E96" wp14:editId="7F795D11">
              <wp:simplePos x="0" y="0"/>
              <wp:positionH relativeFrom="column">
                <wp:posOffset>0</wp:posOffset>
              </wp:positionH>
              <wp:positionV relativeFrom="paragraph">
                <wp:posOffset>32385</wp:posOffset>
              </wp:positionV>
              <wp:extent cx="5829300" cy="0"/>
              <wp:effectExtent l="9525" t="13335" r="9525" b="5715"/>
              <wp:wrapNone/>
              <wp:docPr id="11" name="Lin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.55pt" to="459pt,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WB1FAIAACo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"/>
          </w:pict>
        </mc:Fallback>
      </mc:AlternateContent>
    </w:r>
  </w:p>
  <w:p w:rsidR="00D40D40" w:rsidRPr="00CA7D6F" w:rsidRDefault="00D40D40" w:rsidP="00CA7D6F">
    <w:pPr>
      <w:pStyle w:val="Zpat"/>
      <w:jc w:val="center"/>
      <w:rPr>
        <w:rFonts w:ascii="Arial Narrow" w:hAnsi="Arial Narrow"/>
        <w:color w:val="80808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68C4" w:rsidRDefault="001968C4">
      <w:r>
        <w:separator/>
      </w:r>
    </w:p>
  </w:footnote>
  <w:footnote w:type="continuationSeparator" w:id="0">
    <w:p w:rsidR="001968C4" w:rsidRDefault="001968C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68C4" w:rsidRPr="00FA721D" w:rsidRDefault="001968C4" w:rsidP="00755FCF">
    <w:pPr>
      <w:pStyle w:val="Zhlav"/>
      <w:tabs>
        <w:tab w:val="clear" w:pos="4536"/>
        <w:tab w:val="left" w:pos="540"/>
      </w:tabs>
      <w:rPr>
        <w:rFonts w:ascii="Arial Narrow" w:hAnsi="Arial Narrow"/>
        <w:color w:val="808080"/>
        <w:sz w:val="22"/>
      </w:rPr>
    </w:pPr>
    <w:r>
      <w:rPr>
        <w:rFonts w:ascii="Arial Narrow" w:hAnsi="Arial Narrow"/>
        <w:noProof/>
        <w:color w:val="808080"/>
        <w:sz w:val="2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8EAD84D" wp14:editId="4478EB2C">
              <wp:simplePos x="0" y="0"/>
              <wp:positionH relativeFrom="column">
                <wp:posOffset>0</wp:posOffset>
              </wp:positionH>
              <wp:positionV relativeFrom="paragraph">
                <wp:posOffset>203835</wp:posOffset>
              </wp:positionV>
              <wp:extent cx="5829300" cy="0"/>
              <wp:effectExtent l="9525" t="13335" r="9525" b="5715"/>
              <wp:wrapNone/>
              <wp:docPr id="3" name="Lin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6.05pt" to="459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"/>
          </w:pict>
        </mc:Fallback>
      </mc:AlternateContent>
    </w:r>
    <w:r>
      <w:rPr>
        <w:rFonts w:ascii="Arial Narrow" w:hAnsi="Arial Narrow"/>
        <w:color w:val="808080"/>
        <w:sz w:val="22"/>
      </w:rPr>
      <w:t xml:space="preserve">Stavební úpravy zasedací místnosti </w:t>
    </w:r>
    <w:proofErr w:type="spellStart"/>
    <w:r>
      <w:rPr>
        <w:rFonts w:ascii="Arial Narrow" w:hAnsi="Arial Narrow"/>
        <w:color w:val="808080"/>
        <w:sz w:val="22"/>
      </w:rPr>
      <w:t>MěÚ</w:t>
    </w:r>
    <w:proofErr w:type="spellEnd"/>
    <w:r>
      <w:rPr>
        <w:rFonts w:ascii="Arial Narrow" w:hAnsi="Arial Narrow"/>
        <w:color w:val="808080"/>
        <w:sz w:val="22"/>
      </w:rPr>
      <w:t xml:space="preserve"> Třinec</w:t>
    </w:r>
    <w:r>
      <w:rPr>
        <w:rFonts w:ascii="Arial Narrow" w:hAnsi="Arial Narrow"/>
        <w:color w:val="0000FF"/>
        <w:sz w:val="22"/>
      </w:rPr>
      <w:tab/>
    </w:r>
    <w:r w:rsidRPr="00A101A6">
      <w:rPr>
        <w:rFonts w:ascii="Arial Narrow" w:hAnsi="Arial Narrow"/>
        <w:color w:val="808080"/>
        <w:sz w:val="22"/>
      </w:rPr>
      <w:t>TECHNICKÁ ZPRÁVA</w:t>
    </w:r>
    <w:r>
      <w:rPr>
        <w:rFonts w:ascii="Arial Narrow" w:hAnsi="Arial Narrow"/>
        <w:color w:val="808080"/>
        <w:sz w:val="22"/>
      </w:rPr>
      <w:t xml:space="preserve"> –</w:t>
    </w:r>
    <w:r w:rsidRPr="00A101A6">
      <w:rPr>
        <w:rFonts w:ascii="Arial Narrow" w:hAnsi="Arial Narrow"/>
        <w:color w:val="808080"/>
        <w:sz w:val="22"/>
      </w:rPr>
      <w:t xml:space="preserve"> </w:t>
    </w:r>
    <w:r w:rsidRPr="00FA721D">
      <w:rPr>
        <w:rFonts w:ascii="Arial Narrow" w:hAnsi="Arial Narrow"/>
        <w:b/>
        <w:color w:val="808080"/>
        <w:sz w:val="22"/>
      </w:rPr>
      <w:t>A</w:t>
    </w:r>
    <w:r w:rsidR="00C538BD">
      <w:rPr>
        <w:rFonts w:ascii="Arial Narrow" w:hAnsi="Arial Narrow"/>
        <w:b/>
        <w:color w:val="808080"/>
        <w:sz w:val="22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38BD" w:rsidRPr="00FA721D" w:rsidRDefault="00C538BD" w:rsidP="00755FCF">
    <w:pPr>
      <w:pStyle w:val="Zhlav"/>
      <w:tabs>
        <w:tab w:val="clear" w:pos="4536"/>
        <w:tab w:val="left" w:pos="540"/>
      </w:tabs>
      <w:rPr>
        <w:rFonts w:ascii="Arial Narrow" w:hAnsi="Arial Narrow"/>
        <w:color w:val="808080"/>
        <w:sz w:val="22"/>
      </w:rPr>
    </w:pPr>
    <w:r>
      <w:rPr>
        <w:rFonts w:ascii="Arial Narrow" w:hAnsi="Arial Narrow"/>
        <w:noProof/>
        <w:color w:val="808080"/>
        <w:sz w:val="22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270B28A" wp14:editId="487E4959">
              <wp:simplePos x="0" y="0"/>
              <wp:positionH relativeFrom="column">
                <wp:posOffset>0</wp:posOffset>
              </wp:positionH>
              <wp:positionV relativeFrom="paragraph">
                <wp:posOffset>203835</wp:posOffset>
              </wp:positionV>
              <wp:extent cx="5829300" cy="0"/>
              <wp:effectExtent l="9525" t="13335" r="9525" b="5715"/>
              <wp:wrapNone/>
              <wp:docPr id="1" name="Lin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0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6.05pt" to="459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"/>
          </w:pict>
        </mc:Fallback>
      </mc:AlternateContent>
    </w:r>
    <w:r>
      <w:rPr>
        <w:rFonts w:ascii="Arial Narrow" w:hAnsi="Arial Narrow"/>
        <w:color w:val="808080"/>
        <w:sz w:val="22"/>
      </w:rPr>
      <w:t xml:space="preserve">Stavební úpravy zasedací místnosti </w:t>
    </w:r>
    <w:proofErr w:type="spellStart"/>
    <w:r>
      <w:rPr>
        <w:rFonts w:ascii="Arial Narrow" w:hAnsi="Arial Narrow"/>
        <w:color w:val="808080"/>
        <w:sz w:val="22"/>
      </w:rPr>
      <w:t>MěÚ</w:t>
    </w:r>
    <w:proofErr w:type="spellEnd"/>
    <w:r>
      <w:rPr>
        <w:rFonts w:ascii="Arial Narrow" w:hAnsi="Arial Narrow"/>
        <w:color w:val="808080"/>
        <w:sz w:val="22"/>
      </w:rPr>
      <w:t xml:space="preserve"> Třinec</w:t>
    </w:r>
    <w:r>
      <w:rPr>
        <w:rFonts w:ascii="Arial Narrow" w:hAnsi="Arial Narrow"/>
        <w:color w:val="0000FF"/>
        <w:sz w:val="22"/>
      </w:rPr>
      <w:tab/>
    </w:r>
    <w:r w:rsidRPr="00A101A6">
      <w:rPr>
        <w:rFonts w:ascii="Arial Narrow" w:hAnsi="Arial Narrow"/>
        <w:color w:val="808080"/>
        <w:sz w:val="22"/>
      </w:rPr>
      <w:t>TECHNICKÁ ZPRÁVA</w:t>
    </w:r>
    <w:r>
      <w:rPr>
        <w:rFonts w:ascii="Arial Narrow" w:hAnsi="Arial Narrow"/>
        <w:color w:val="808080"/>
        <w:sz w:val="22"/>
      </w:rPr>
      <w:t xml:space="preserve"> –</w:t>
    </w:r>
    <w:r w:rsidRPr="00A101A6">
      <w:rPr>
        <w:rFonts w:ascii="Arial Narrow" w:hAnsi="Arial Narrow"/>
        <w:color w:val="808080"/>
        <w:sz w:val="22"/>
      </w:rPr>
      <w:t xml:space="preserve"> </w:t>
    </w:r>
    <w:r w:rsidRPr="00FA721D">
      <w:rPr>
        <w:rFonts w:ascii="Arial Narrow" w:hAnsi="Arial Narrow"/>
        <w:b/>
        <w:color w:val="808080"/>
        <w:sz w:val="22"/>
      </w:rPr>
      <w:t>A</w:t>
    </w:r>
    <w:r>
      <w:rPr>
        <w:rFonts w:ascii="Arial Narrow" w:hAnsi="Arial Narrow"/>
        <w:b/>
        <w:color w:val="808080"/>
        <w:sz w:val="22"/>
      </w:rPr>
      <w:t xml:space="preserve"> – příloha </w:t>
    </w:r>
    <w:proofErr w:type="gramStart"/>
    <w:r>
      <w:rPr>
        <w:rFonts w:ascii="Arial Narrow" w:hAnsi="Arial Narrow"/>
        <w:b/>
        <w:color w:val="808080"/>
        <w:sz w:val="22"/>
      </w:rPr>
      <w:t>č.1</w:t>
    </w:r>
    <w:proofErr w:type="gram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43D80"/>
    <w:multiLevelType w:val="hybridMultilevel"/>
    <w:tmpl w:val="692E8FB0"/>
    <w:lvl w:ilvl="0" w:tplc="FCB8CC92">
      <w:start w:val="1"/>
      <w:numFmt w:val="upperLetter"/>
      <w:lvlText w:val="%1)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F3946"/>
    <w:multiLevelType w:val="hybridMultilevel"/>
    <w:tmpl w:val="F1EEFC8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8715D7"/>
    <w:multiLevelType w:val="multilevel"/>
    <w:tmpl w:val="692E8FB0"/>
    <w:lvl w:ilvl="0">
      <w:start w:val="1"/>
      <w:numFmt w:val="upperLetter"/>
      <w:lvlText w:val="%1)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124E6CD0"/>
    <w:multiLevelType w:val="hybridMultilevel"/>
    <w:tmpl w:val="5E6E06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D94908"/>
    <w:multiLevelType w:val="multilevel"/>
    <w:tmpl w:val="70FA965E"/>
    <w:lvl w:ilvl="0">
      <w:start w:val="1"/>
      <w:numFmt w:val="lowerLetter"/>
      <w:pStyle w:val="Seznam1"/>
      <w:lvlText w:val="%1)"/>
      <w:lvlJc w:val="left"/>
      <w:pPr>
        <w:tabs>
          <w:tab w:val="num" w:pos="924"/>
        </w:tabs>
        <w:ind w:left="924" w:hanging="357"/>
      </w:pPr>
      <w:rPr>
        <w:rFonts w:hint="default"/>
      </w:rPr>
    </w:lvl>
    <w:lvl w:ilvl="1">
      <w:start w:val="1"/>
      <w:numFmt w:val="lowerRoman"/>
      <w:pStyle w:val="Seznam2"/>
      <w:lvlText w:val="%2)"/>
      <w:lvlJc w:val="left"/>
      <w:pPr>
        <w:tabs>
          <w:tab w:val="num" w:pos="1287"/>
        </w:tabs>
        <w:ind w:left="1287" w:hanging="36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">
    <w:nsid w:val="1A6C5C04"/>
    <w:multiLevelType w:val="hybridMultilevel"/>
    <w:tmpl w:val="8C8C5246"/>
    <w:lvl w:ilvl="0" w:tplc="44643414">
      <w:start w:val="1"/>
      <w:numFmt w:val="bullet"/>
      <w:pStyle w:val="Teka1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95453F"/>
    <w:multiLevelType w:val="hybridMultilevel"/>
    <w:tmpl w:val="5600B772"/>
    <w:lvl w:ilvl="0" w:tplc="5B68225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rebuchet MS" w:hAnsi="Trebuchet MS" w:hint="default"/>
      </w:rPr>
    </w:lvl>
    <w:lvl w:ilvl="1" w:tplc="C7A8189C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9D7E50F6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8B0922A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496B6C8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976806C8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6226D07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CDDE6EE2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43241BFA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31111800"/>
    <w:multiLevelType w:val="hybridMultilevel"/>
    <w:tmpl w:val="773E0BEE"/>
    <w:lvl w:ilvl="0" w:tplc="47E488FA">
      <w:start w:val="1"/>
      <w:numFmt w:val="lowerLetter"/>
      <w:pStyle w:val="Nadpis6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FD70A1"/>
    <w:multiLevelType w:val="hybridMultilevel"/>
    <w:tmpl w:val="21646170"/>
    <w:lvl w:ilvl="0" w:tplc="27322AD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rebuchet MS" w:hAnsi="Trebuchet M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380678BD"/>
    <w:multiLevelType w:val="hybridMultilevel"/>
    <w:tmpl w:val="78443B60"/>
    <w:lvl w:ilvl="0" w:tplc="27322ADA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080" w:hanging="360"/>
      </w:pPr>
    </w:lvl>
    <w:lvl w:ilvl="2" w:tplc="04050005" w:tentative="1">
      <w:start w:val="1"/>
      <w:numFmt w:val="lowerRoman"/>
      <w:lvlText w:val="%3."/>
      <w:lvlJc w:val="right"/>
      <w:pPr>
        <w:ind w:left="1800" w:hanging="180"/>
      </w:pPr>
    </w:lvl>
    <w:lvl w:ilvl="3" w:tplc="04050001" w:tentative="1">
      <w:start w:val="1"/>
      <w:numFmt w:val="decimal"/>
      <w:lvlText w:val="%4."/>
      <w:lvlJc w:val="left"/>
      <w:pPr>
        <w:ind w:left="2520" w:hanging="360"/>
      </w:pPr>
    </w:lvl>
    <w:lvl w:ilvl="4" w:tplc="04050003" w:tentative="1">
      <w:start w:val="1"/>
      <w:numFmt w:val="lowerLetter"/>
      <w:lvlText w:val="%5."/>
      <w:lvlJc w:val="left"/>
      <w:pPr>
        <w:ind w:left="3240" w:hanging="360"/>
      </w:pPr>
    </w:lvl>
    <w:lvl w:ilvl="5" w:tplc="04050005" w:tentative="1">
      <w:start w:val="1"/>
      <w:numFmt w:val="lowerRoman"/>
      <w:lvlText w:val="%6."/>
      <w:lvlJc w:val="right"/>
      <w:pPr>
        <w:ind w:left="3960" w:hanging="180"/>
      </w:pPr>
    </w:lvl>
    <w:lvl w:ilvl="6" w:tplc="04050001" w:tentative="1">
      <w:start w:val="1"/>
      <w:numFmt w:val="decimal"/>
      <w:lvlText w:val="%7."/>
      <w:lvlJc w:val="left"/>
      <w:pPr>
        <w:ind w:left="4680" w:hanging="360"/>
      </w:pPr>
    </w:lvl>
    <w:lvl w:ilvl="7" w:tplc="04050003" w:tentative="1">
      <w:start w:val="1"/>
      <w:numFmt w:val="lowerLetter"/>
      <w:lvlText w:val="%8."/>
      <w:lvlJc w:val="left"/>
      <w:pPr>
        <w:ind w:left="5400" w:hanging="360"/>
      </w:pPr>
    </w:lvl>
    <w:lvl w:ilvl="8" w:tplc="0405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99C649E"/>
    <w:multiLevelType w:val="hybridMultilevel"/>
    <w:tmpl w:val="D21AC36C"/>
    <w:lvl w:ilvl="0" w:tplc="75944802">
      <w:start w:val="1"/>
      <w:numFmt w:val="bullet"/>
      <w:pStyle w:val="Pomlka4"/>
      <w:lvlText w:val="–"/>
      <w:lvlJc w:val="left"/>
      <w:pPr>
        <w:tabs>
          <w:tab w:val="num" w:pos="1644"/>
        </w:tabs>
        <w:ind w:left="1644" w:hanging="357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34020E8"/>
    <w:multiLevelType w:val="hybridMultilevel"/>
    <w:tmpl w:val="2120306E"/>
    <w:lvl w:ilvl="0" w:tplc="FADC6D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776CA6"/>
    <w:multiLevelType w:val="hybridMultilevel"/>
    <w:tmpl w:val="DC5A0A36"/>
    <w:lvl w:ilvl="0" w:tplc="F80458C8">
      <w:start w:val="1"/>
      <w:numFmt w:val="bullet"/>
      <w:pStyle w:val="Pomlka1"/>
      <w:lvlText w:val="–"/>
      <w:lvlJc w:val="left"/>
      <w:pPr>
        <w:tabs>
          <w:tab w:val="num" w:pos="567"/>
        </w:tabs>
        <w:ind w:left="567" w:hanging="567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3CB75B0"/>
    <w:multiLevelType w:val="multilevel"/>
    <w:tmpl w:val="F4167D7C"/>
    <w:lvl w:ilvl="0">
      <w:start w:val="1"/>
      <w:numFmt w:val="none"/>
      <w:lvlText w:val="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%2.%3.%4."/>
      <w:lvlJc w:val="left"/>
      <w:pPr>
        <w:ind w:left="864" w:hanging="864"/>
      </w:pPr>
      <w:rPr>
        <w:rFonts w:hint="default"/>
      </w:rPr>
    </w:lvl>
    <w:lvl w:ilvl="4">
      <w:start w:val="1"/>
      <w:numFmt w:val="lowerLetter"/>
      <w:lvlText w:val="%1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4">
    <w:nsid w:val="523C1D55"/>
    <w:multiLevelType w:val="multilevel"/>
    <w:tmpl w:val="A7063746"/>
    <w:lvl w:ilvl="0">
      <w:start w:val="1"/>
      <w:numFmt w:val="lowerLetter"/>
      <w:lvlText w:val="%1)"/>
      <w:lvlJc w:val="left"/>
      <w:pPr>
        <w:tabs>
          <w:tab w:val="num" w:pos="924"/>
        </w:tabs>
        <w:ind w:left="924" w:hanging="357"/>
      </w:pPr>
      <w:rPr>
        <w:rFonts w:hint="default"/>
      </w:rPr>
    </w:lvl>
    <w:lvl w:ilvl="1">
      <w:start w:val="1"/>
      <w:numFmt w:val="lowerRoman"/>
      <w:lvlText w:val="%2)"/>
      <w:lvlJc w:val="left"/>
      <w:pPr>
        <w:tabs>
          <w:tab w:val="num" w:pos="1287"/>
        </w:tabs>
        <w:ind w:left="1287" w:hanging="36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5">
    <w:nsid w:val="60567CEC"/>
    <w:multiLevelType w:val="hybridMultilevel"/>
    <w:tmpl w:val="86F61366"/>
    <w:lvl w:ilvl="0" w:tplc="B03A4528">
      <w:start w:val="1"/>
      <w:numFmt w:val="bullet"/>
      <w:pStyle w:val="Teka2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5117938"/>
    <w:multiLevelType w:val="hybridMultilevel"/>
    <w:tmpl w:val="39D03F9C"/>
    <w:lvl w:ilvl="0" w:tplc="05DAC60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rebuchet MS" w:hAnsi="Trebuchet MS" w:hint="default"/>
      </w:rPr>
    </w:lvl>
    <w:lvl w:ilvl="1" w:tplc="F8C8AF0C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E5C082D4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8B68A86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32125E6E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C560868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BAA4A5C4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CFF8DD62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913631FA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66D97133"/>
    <w:multiLevelType w:val="hybridMultilevel"/>
    <w:tmpl w:val="E93AE144"/>
    <w:lvl w:ilvl="0" w:tplc="27322AD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rebuchet MS" w:hAnsi="Trebuchet M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67E46BFF"/>
    <w:multiLevelType w:val="hybridMultilevel"/>
    <w:tmpl w:val="D57EC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1F0B6B"/>
    <w:multiLevelType w:val="hybridMultilevel"/>
    <w:tmpl w:val="5CA83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A5B7786"/>
    <w:multiLevelType w:val="hybridMultilevel"/>
    <w:tmpl w:val="287EB988"/>
    <w:lvl w:ilvl="0" w:tplc="27322AD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rebuchet MS" w:hAnsi="Trebuchet M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6A8A0F0A"/>
    <w:multiLevelType w:val="hybridMultilevel"/>
    <w:tmpl w:val="2BDCF2D0"/>
    <w:lvl w:ilvl="0" w:tplc="D21AB414">
      <w:start w:val="1"/>
      <w:numFmt w:val="decimal"/>
      <w:pStyle w:val="Seznampodklad"/>
      <w:lvlText w:val="[%1]"/>
      <w:lvlJc w:val="left"/>
      <w:pPr>
        <w:tabs>
          <w:tab w:val="num" w:pos="924"/>
        </w:tabs>
        <w:ind w:left="924" w:hanging="357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23">
    <w:nsid w:val="6CDB5B26"/>
    <w:multiLevelType w:val="hybridMultilevel"/>
    <w:tmpl w:val="B51453E8"/>
    <w:lvl w:ilvl="0" w:tplc="1D8AC1F0">
      <w:start w:val="1"/>
      <w:numFmt w:val="bullet"/>
      <w:pStyle w:val="Teka4"/>
      <w:lvlText w:val=""/>
      <w:lvlJc w:val="left"/>
      <w:pPr>
        <w:tabs>
          <w:tab w:val="num" w:pos="1644"/>
        </w:tabs>
        <w:ind w:left="1644" w:hanging="35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D1E6E96"/>
    <w:multiLevelType w:val="hybridMultilevel"/>
    <w:tmpl w:val="AB3831A2"/>
    <w:lvl w:ilvl="0" w:tplc="D91CC246">
      <w:start w:val="1"/>
      <w:numFmt w:val="bullet"/>
      <w:pStyle w:val="Teka3"/>
      <w:lvlText w:val=""/>
      <w:lvlJc w:val="left"/>
      <w:pPr>
        <w:tabs>
          <w:tab w:val="num" w:pos="1287"/>
        </w:tabs>
        <w:ind w:left="1287" w:hanging="363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E341964"/>
    <w:multiLevelType w:val="hybridMultilevel"/>
    <w:tmpl w:val="117409AC"/>
    <w:lvl w:ilvl="0" w:tplc="0E369F34">
      <w:start w:val="1"/>
      <w:numFmt w:val="bullet"/>
      <w:pStyle w:val="Pomlka2"/>
      <w:lvlText w:val="–"/>
      <w:lvlJc w:val="left"/>
      <w:pPr>
        <w:tabs>
          <w:tab w:val="num" w:pos="1134"/>
        </w:tabs>
        <w:ind w:left="1134" w:hanging="567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61F5E2C"/>
    <w:multiLevelType w:val="hybridMultilevel"/>
    <w:tmpl w:val="91BE9E46"/>
    <w:lvl w:ilvl="0" w:tplc="2BBC49E6">
      <w:start w:val="1"/>
      <w:numFmt w:val="bullet"/>
      <w:pStyle w:val="Pomlka3"/>
      <w:lvlText w:val="–"/>
      <w:lvlJc w:val="left"/>
      <w:pPr>
        <w:tabs>
          <w:tab w:val="num" w:pos="1287"/>
        </w:tabs>
        <w:ind w:left="1287" w:hanging="363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634740B"/>
    <w:multiLevelType w:val="hybridMultilevel"/>
    <w:tmpl w:val="39D0424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7"/>
  </w:num>
  <w:num w:numId="4">
    <w:abstractNumId w:val="16"/>
  </w:num>
  <w:num w:numId="5">
    <w:abstractNumId w:val="8"/>
  </w:num>
  <w:num w:numId="6">
    <w:abstractNumId w:val="20"/>
  </w:num>
  <w:num w:numId="7">
    <w:abstractNumId w:val="6"/>
  </w:num>
  <w:num w:numId="8">
    <w:abstractNumId w:val="9"/>
  </w:num>
  <w:num w:numId="9">
    <w:abstractNumId w:val="22"/>
  </w:num>
  <w:num w:numId="10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</w:num>
  <w:num w:numId="16">
    <w:abstractNumId w:val="21"/>
  </w:num>
  <w:num w:numId="17">
    <w:abstractNumId w:val="15"/>
  </w:num>
  <w:num w:numId="18">
    <w:abstractNumId w:val="25"/>
  </w:num>
  <w:num w:numId="19">
    <w:abstractNumId w:val="26"/>
  </w:num>
  <w:num w:numId="20">
    <w:abstractNumId w:val="24"/>
  </w:num>
  <w:num w:numId="21">
    <w:abstractNumId w:val="14"/>
  </w:num>
  <w:num w:numId="22">
    <w:abstractNumId w:val="10"/>
  </w:num>
  <w:num w:numId="23">
    <w:abstractNumId w:val="12"/>
  </w:num>
  <w:num w:numId="24">
    <w:abstractNumId w:val="23"/>
  </w:num>
  <w:num w:numId="25">
    <w:abstractNumId w:val="5"/>
  </w:num>
  <w:num w:numId="2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"/>
  </w:num>
  <w:num w:numId="28">
    <w:abstractNumId w:val="13"/>
  </w:num>
  <w:num w:numId="29">
    <w:abstractNumId w:val="7"/>
  </w:num>
  <w:num w:numId="30">
    <w:abstractNumId w:val="7"/>
  </w:num>
  <w:num w:numId="31">
    <w:abstractNumId w:val="7"/>
    <w:lvlOverride w:ilvl="0">
      <w:startOverride w:val="1"/>
    </w:lvlOverride>
  </w:num>
  <w:num w:numId="32">
    <w:abstractNumId w:val="7"/>
    <w:lvlOverride w:ilvl="0">
      <w:startOverride w:val="1"/>
    </w:lvlOverride>
  </w:num>
  <w:num w:numId="33">
    <w:abstractNumId w:val="7"/>
    <w:lvlOverride w:ilvl="0">
      <w:startOverride w:val="1"/>
    </w:lvlOverride>
  </w:num>
  <w:num w:numId="34">
    <w:abstractNumId w:val="18"/>
  </w:num>
  <w:num w:numId="35">
    <w:abstractNumId w:val="19"/>
  </w:num>
  <w:num w:numId="36">
    <w:abstractNumId w:val="11"/>
  </w:num>
  <w:num w:numId="37">
    <w:abstractNumId w:val="3"/>
  </w:num>
  <w:num w:numId="38">
    <w:abstractNumId w:val="1"/>
  </w:num>
  <w:num w:numId="3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28A4"/>
    <w:rsid w:val="0000275C"/>
    <w:rsid w:val="00002A1D"/>
    <w:rsid w:val="00002F3E"/>
    <w:rsid w:val="000045FD"/>
    <w:rsid w:val="000049D3"/>
    <w:rsid w:val="00006CA9"/>
    <w:rsid w:val="0001068B"/>
    <w:rsid w:val="00011172"/>
    <w:rsid w:val="000112BC"/>
    <w:rsid w:val="0001197E"/>
    <w:rsid w:val="00014846"/>
    <w:rsid w:val="00022538"/>
    <w:rsid w:val="0002277D"/>
    <w:rsid w:val="00024611"/>
    <w:rsid w:val="000251A9"/>
    <w:rsid w:val="00026D05"/>
    <w:rsid w:val="0002774A"/>
    <w:rsid w:val="000305FB"/>
    <w:rsid w:val="00031009"/>
    <w:rsid w:val="00031334"/>
    <w:rsid w:val="000313BD"/>
    <w:rsid w:val="0003424E"/>
    <w:rsid w:val="00034F2C"/>
    <w:rsid w:val="00034F35"/>
    <w:rsid w:val="00035262"/>
    <w:rsid w:val="00035EEA"/>
    <w:rsid w:val="0003732E"/>
    <w:rsid w:val="000415BE"/>
    <w:rsid w:val="00043092"/>
    <w:rsid w:val="000452C5"/>
    <w:rsid w:val="00045607"/>
    <w:rsid w:val="00045F6D"/>
    <w:rsid w:val="00046913"/>
    <w:rsid w:val="00046FE0"/>
    <w:rsid w:val="00047AD5"/>
    <w:rsid w:val="00050CD8"/>
    <w:rsid w:val="000510C6"/>
    <w:rsid w:val="00051F66"/>
    <w:rsid w:val="00052178"/>
    <w:rsid w:val="000546BE"/>
    <w:rsid w:val="00054D8F"/>
    <w:rsid w:val="000564D6"/>
    <w:rsid w:val="00061637"/>
    <w:rsid w:val="000621AD"/>
    <w:rsid w:val="000628F9"/>
    <w:rsid w:val="00062B84"/>
    <w:rsid w:val="00062FE6"/>
    <w:rsid w:val="00065AFA"/>
    <w:rsid w:val="00065F0A"/>
    <w:rsid w:val="00067161"/>
    <w:rsid w:val="00067969"/>
    <w:rsid w:val="00067FFC"/>
    <w:rsid w:val="000706C4"/>
    <w:rsid w:val="0007268E"/>
    <w:rsid w:val="00074D2E"/>
    <w:rsid w:val="000756EE"/>
    <w:rsid w:val="000776E7"/>
    <w:rsid w:val="000779CD"/>
    <w:rsid w:val="00077E48"/>
    <w:rsid w:val="000810AD"/>
    <w:rsid w:val="00082167"/>
    <w:rsid w:val="00084911"/>
    <w:rsid w:val="000851B3"/>
    <w:rsid w:val="0008725C"/>
    <w:rsid w:val="000904C1"/>
    <w:rsid w:val="00091E51"/>
    <w:rsid w:val="000938D5"/>
    <w:rsid w:val="00093F96"/>
    <w:rsid w:val="000948D8"/>
    <w:rsid w:val="000950CA"/>
    <w:rsid w:val="000966D9"/>
    <w:rsid w:val="00096798"/>
    <w:rsid w:val="00097090"/>
    <w:rsid w:val="000A3483"/>
    <w:rsid w:val="000B1084"/>
    <w:rsid w:val="000B1895"/>
    <w:rsid w:val="000B5AA7"/>
    <w:rsid w:val="000B5BF0"/>
    <w:rsid w:val="000B67D3"/>
    <w:rsid w:val="000B6D6C"/>
    <w:rsid w:val="000C0A0B"/>
    <w:rsid w:val="000C52A8"/>
    <w:rsid w:val="000C634A"/>
    <w:rsid w:val="000C75B4"/>
    <w:rsid w:val="000D18A7"/>
    <w:rsid w:val="000D1C23"/>
    <w:rsid w:val="000D415B"/>
    <w:rsid w:val="000D518A"/>
    <w:rsid w:val="000D628A"/>
    <w:rsid w:val="000D74C6"/>
    <w:rsid w:val="000E09E4"/>
    <w:rsid w:val="000E0CA7"/>
    <w:rsid w:val="000E1348"/>
    <w:rsid w:val="000E1BBA"/>
    <w:rsid w:val="000E2438"/>
    <w:rsid w:val="000E3C21"/>
    <w:rsid w:val="000E4F1C"/>
    <w:rsid w:val="000E782B"/>
    <w:rsid w:val="000F0219"/>
    <w:rsid w:val="000F1F6F"/>
    <w:rsid w:val="000F4CA3"/>
    <w:rsid w:val="000F5081"/>
    <w:rsid w:val="000F5BB7"/>
    <w:rsid w:val="000F7E38"/>
    <w:rsid w:val="00100191"/>
    <w:rsid w:val="00100F01"/>
    <w:rsid w:val="00102B90"/>
    <w:rsid w:val="00103CE1"/>
    <w:rsid w:val="001046F4"/>
    <w:rsid w:val="00104CD5"/>
    <w:rsid w:val="00105B65"/>
    <w:rsid w:val="00111BB5"/>
    <w:rsid w:val="0011294B"/>
    <w:rsid w:val="00112CD4"/>
    <w:rsid w:val="00113C62"/>
    <w:rsid w:val="00114B78"/>
    <w:rsid w:val="00115D6E"/>
    <w:rsid w:val="00115E0E"/>
    <w:rsid w:val="00121CAB"/>
    <w:rsid w:val="001222BE"/>
    <w:rsid w:val="00122CC4"/>
    <w:rsid w:val="00122D45"/>
    <w:rsid w:val="00122E6F"/>
    <w:rsid w:val="00123F3C"/>
    <w:rsid w:val="00124AF0"/>
    <w:rsid w:val="00124DE2"/>
    <w:rsid w:val="001251EC"/>
    <w:rsid w:val="001269E8"/>
    <w:rsid w:val="00127B5F"/>
    <w:rsid w:val="00130F96"/>
    <w:rsid w:val="001342D2"/>
    <w:rsid w:val="001361CE"/>
    <w:rsid w:val="001368EF"/>
    <w:rsid w:val="00140F3D"/>
    <w:rsid w:val="00142FC6"/>
    <w:rsid w:val="00145C57"/>
    <w:rsid w:val="00146296"/>
    <w:rsid w:val="00146E5F"/>
    <w:rsid w:val="00150B90"/>
    <w:rsid w:val="00150C3F"/>
    <w:rsid w:val="00151352"/>
    <w:rsid w:val="00152336"/>
    <w:rsid w:val="001530D6"/>
    <w:rsid w:val="00153693"/>
    <w:rsid w:val="00153B23"/>
    <w:rsid w:val="001546BE"/>
    <w:rsid w:val="00156A74"/>
    <w:rsid w:val="00157F60"/>
    <w:rsid w:val="001605E2"/>
    <w:rsid w:val="0016093B"/>
    <w:rsid w:val="00162812"/>
    <w:rsid w:val="00164080"/>
    <w:rsid w:val="00165AD9"/>
    <w:rsid w:val="00166127"/>
    <w:rsid w:val="00167C75"/>
    <w:rsid w:val="00172650"/>
    <w:rsid w:val="0017629F"/>
    <w:rsid w:val="00180A9A"/>
    <w:rsid w:val="001810E1"/>
    <w:rsid w:val="0018378B"/>
    <w:rsid w:val="00185051"/>
    <w:rsid w:val="0018569F"/>
    <w:rsid w:val="00185973"/>
    <w:rsid w:val="00185A0A"/>
    <w:rsid w:val="00186AED"/>
    <w:rsid w:val="0019015A"/>
    <w:rsid w:val="0019159D"/>
    <w:rsid w:val="001925B1"/>
    <w:rsid w:val="00192874"/>
    <w:rsid w:val="00195257"/>
    <w:rsid w:val="001957EF"/>
    <w:rsid w:val="001968C4"/>
    <w:rsid w:val="001A00F4"/>
    <w:rsid w:val="001A0496"/>
    <w:rsid w:val="001A084F"/>
    <w:rsid w:val="001A13FC"/>
    <w:rsid w:val="001A276F"/>
    <w:rsid w:val="001A41D5"/>
    <w:rsid w:val="001A62DF"/>
    <w:rsid w:val="001B021A"/>
    <w:rsid w:val="001B056A"/>
    <w:rsid w:val="001B1E38"/>
    <w:rsid w:val="001B2580"/>
    <w:rsid w:val="001B2E83"/>
    <w:rsid w:val="001B4FE8"/>
    <w:rsid w:val="001B58FD"/>
    <w:rsid w:val="001B67D9"/>
    <w:rsid w:val="001B6D0A"/>
    <w:rsid w:val="001B717C"/>
    <w:rsid w:val="001C0B18"/>
    <w:rsid w:val="001C2643"/>
    <w:rsid w:val="001C29C9"/>
    <w:rsid w:val="001C3FCC"/>
    <w:rsid w:val="001C3FD5"/>
    <w:rsid w:val="001C466D"/>
    <w:rsid w:val="001C47D9"/>
    <w:rsid w:val="001C48D5"/>
    <w:rsid w:val="001C4DFF"/>
    <w:rsid w:val="001C4FDD"/>
    <w:rsid w:val="001C75DE"/>
    <w:rsid w:val="001D1727"/>
    <w:rsid w:val="001D1EF6"/>
    <w:rsid w:val="001D3E30"/>
    <w:rsid w:val="001D438A"/>
    <w:rsid w:val="001D5633"/>
    <w:rsid w:val="001E0A6E"/>
    <w:rsid w:val="001E3F4B"/>
    <w:rsid w:val="001E416B"/>
    <w:rsid w:val="001E57B7"/>
    <w:rsid w:val="001E5902"/>
    <w:rsid w:val="001E75C9"/>
    <w:rsid w:val="001F0FAE"/>
    <w:rsid w:val="001F1A09"/>
    <w:rsid w:val="001F274D"/>
    <w:rsid w:val="001F2E4D"/>
    <w:rsid w:val="001F3444"/>
    <w:rsid w:val="001F3C9B"/>
    <w:rsid w:val="001F3D7C"/>
    <w:rsid w:val="001F4A38"/>
    <w:rsid w:val="001F4ADC"/>
    <w:rsid w:val="001F52AB"/>
    <w:rsid w:val="001F7C65"/>
    <w:rsid w:val="002000A9"/>
    <w:rsid w:val="00200319"/>
    <w:rsid w:val="002023AB"/>
    <w:rsid w:val="00203036"/>
    <w:rsid w:val="0020436A"/>
    <w:rsid w:val="00207482"/>
    <w:rsid w:val="00207911"/>
    <w:rsid w:val="00207A7D"/>
    <w:rsid w:val="00207B6C"/>
    <w:rsid w:val="0021039D"/>
    <w:rsid w:val="00212E63"/>
    <w:rsid w:val="00214742"/>
    <w:rsid w:val="002169E6"/>
    <w:rsid w:val="002174B6"/>
    <w:rsid w:val="002217BC"/>
    <w:rsid w:val="00221937"/>
    <w:rsid w:val="002248C4"/>
    <w:rsid w:val="00224B92"/>
    <w:rsid w:val="002250F8"/>
    <w:rsid w:val="002257A8"/>
    <w:rsid w:val="00225889"/>
    <w:rsid w:val="00226D64"/>
    <w:rsid w:val="002276D0"/>
    <w:rsid w:val="0023004B"/>
    <w:rsid w:val="00234BC5"/>
    <w:rsid w:val="00235F45"/>
    <w:rsid w:val="00237BC3"/>
    <w:rsid w:val="00240311"/>
    <w:rsid w:val="00241E81"/>
    <w:rsid w:val="00242F65"/>
    <w:rsid w:val="0024366A"/>
    <w:rsid w:val="00243693"/>
    <w:rsid w:val="00244028"/>
    <w:rsid w:val="00244F25"/>
    <w:rsid w:val="00247C10"/>
    <w:rsid w:val="002651E8"/>
    <w:rsid w:val="00266C19"/>
    <w:rsid w:val="00267698"/>
    <w:rsid w:val="002716AE"/>
    <w:rsid w:val="00273DD4"/>
    <w:rsid w:val="00274C74"/>
    <w:rsid w:val="0027516A"/>
    <w:rsid w:val="002753A1"/>
    <w:rsid w:val="0027590E"/>
    <w:rsid w:val="0027732D"/>
    <w:rsid w:val="00277EDE"/>
    <w:rsid w:val="00280982"/>
    <w:rsid w:val="002850A3"/>
    <w:rsid w:val="00285E5C"/>
    <w:rsid w:val="002875E1"/>
    <w:rsid w:val="00287640"/>
    <w:rsid w:val="00287651"/>
    <w:rsid w:val="00287B50"/>
    <w:rsid w:val="002902ED"/>
    <w:rsid w:val="002904FD"/>
    <w:rsid w:val="00292E45"/>
    <w:rsid w:val="00293D56"/>
    <w:rsid w:val="00293EDB"/>
    <w:rsid w:val="00294653"/>
    <w:rsid w:val="00295DB9"/>
    <w:rsid w:val="002972B9"/>
    <w:rsid w:val="00297782"/>
    <w:rsid w:val="002A034F"/>
    <w:rsid w:val="002A118D"/>
    <w:rsid w:val="002A1DFC"/>
    <w:rsid w:val="002A7389"/>
    <w:rsid w:val="002B6B56"/>
    <w:rsid w:val="002C013B"/>
    <w:rsid w:val="002C07C9"/>
    <w:rsid w:val="002C1568"/>
    <w:rsid w:val="002C1DEF"/>
    <w:rsid w:val="002C228E"/>
    <w:rsid w:val="002C3E74"/>
    <w:rsid w:val="002C49A4"/>
    <w:rsid w:val="002C4A77"/>
    <w:rsid w:val="002C6D9B"/>
    <w:rsid w:val="002D042A"/>
    <w:rsid w:val="002D0C2F"/>
    <w:rsid w:val="002D2BBE"/>
    <w:rsid w:val="002D37EE"/>
    <w:rsid w:val="002D4B35"/>
    <w:rsid w:val="002D50A4"/>
    <w:rsid w:val="002D5475"/>
    <w:rsid w:val="002D5FC1"/>
    <w:rsid w:val="002D69D4"/>
    <w:rsid w:val="002E30E8"/>
    <w:rsid w:val="002E3E47"/>
    <w:rsid w:val="002E511F"/>
    <w:rsid w:val="002E6B3C"/>
    <w:rsid w:val="002E7B17"/>
    <w:rsid w:val="002E7FC0"/>
    <w:rsid w:val="002F0082"/>
    <w:rsid w:val="002F0778"/>
    <w:rsid w:val="002F2CD0"/>
    <w:rsid w:val="002F55BE"/>
    <w:rsid w:val="002F5779"/>
    <w:rsid w:val="002F61C7"/>
    <w:rsid w:val="00304A39"/>
    <w:rsid w:val="00304CFA"/>
    <w:rsid w:val="003105ED"/>
    <w:rsid w:val="00313E8F"/>
    <w:rsid w:val="00314A7C"/>
    <w:rsid w:val="00314B54"/>
    <w:rsid w:val="003221BD"/>
    <w:rsid w:val="00323124"/>
    <w:rsid w:val="00326487"/>
    <w:rsid w:val="00327AAF"/>
    <w:rsid w:val="00330A09"/>
    <w:rsid w:val="00332746"/>
    <w:rsid w:val="00332B3A"/>
    <w:rsid w:val="0033309C"/>
    <w:rsid w:val="00334235"/>
    <w:rsid w:val="0033452A"/>
    <w:rsid w:val="003358FF"/>
    <w:rsid w:val="00336969"/>
    <w:rsid w:val="003377D1"/>
    <w:rsid w:val="00337BD0"/>
    <w:rsid w:val="00340686"/>
    <w:rsid w:val="003408BF"/>
    <w:rsid w:val="00343489"/>
    <w:rsid w:val="003449E8"/>
    <w:rsid w:val="003463D5"/>
    <w:rsid w:val="003469D6"/>
    <w:rsid w:val="00346CAC"/>
    <w:rsid w:val="00347330"/>
    <w:rsid w:val="00351530"/>
    <w:rsid w:val="003519EC"/>
    <w:rsid w:val="00351CF3"/>
    <w:rsid w:val="00353737"/>
    <w:rsid w:val="00354266"/>
    <w:rsid w:val="0035469C"/>
    <w:rsid w:val="003566D8"/>
    <w:rsid w:val="00356902"/>
    <w:rsid w:val="00356E00"/>
    <w:rsid w:val="003571E8"/>
    <w:rsid w:val="0035797D"/>
    <w:rsid w:val="00364390"/>
    <w:rsid w:val="0036454A"/>
    <w:rsid w:val="00364A03"/>
    <w:rsid w:val="0036636E"/>
    <w:rsid w:val="00366901"/>
    <w:rsid w:val="00366E71"/>
    <w:rsid w:val="003719D4"/>
    <w:rsid w:val="00371D08"/>
    <w:rsid w:val="00373035"/>
    <w:rsid w:val="00373049"/>
    <w:rsid w:val="0037323D"/>
    <w:rsid w:val="003743F1"/>
    <w:rsid w:val="003749E6"/>
    <w:rsid w:val="00374A9A"/>
    <w:rsid w:val="00375C8F"/>
    <w:rsid w:val="00377AA6"/>
    <w:rsid w:val="00383285"/>
    <w:rsid w:val="00383D29"/>
    <w:rsid w:val="00384A4D"/>
    <w:rsid w:val="00385461"/>
    <w:rsid w:val="00385AFC"/>
    <w:rsid w:val="00385B97"/>
    <w:rsid w:val="003869DC"/>
    <w:rsid w:val="00390FA8"/>
    <w:rsid w:val="00391783"/>
    <w:rsid w:val="00393A06"/>
    <w:rsid w:val="0039484A"/>
    <w:rsid w:val="003967AA"/>
    <w:rsid w:val="00396E7E"/>
    <w:rsid w:val="003A06E9"/>
    <w:rsid w:val="003A11DE"/>
    <w:rsid w:val="003A3A6E"/>
    <w:rsid w:val="003A3A92"/>
    <w:rsid w:val="003A585E"/>
    <w:rsid w:val="003A62E5"/>
    <w:rsid w:val="003A65D3"/>
    <w:rsid w:val="003A6B24"/>
    <w:rsid w:val="003A6B80"/>
    <w:rsid w:val="003B1B32"/>
    <w:rsid w:val="003B252E"/>
    <w:rsid w:val="003B3289"/>
    <w:rsid w:val="003B3407"/>
    <w:rsid w:val="003B367F"/>
    <w:rsid w:val="003B4466"/>
    <w:rsid w:val="003B4E9D"/>
    <w:rsid w:val="003B684C"/>
    <w:rsid w:val="003B73A8"/>
    <w:rsid w:val="003B7B07"/>
    <w:rsid w:val="003C00B8"/>
    <w:rsid w:val="003C1750"/>
    <w:rsid w:val="003C2B95"/>
    <w:rsid w:val="003C5131"/>
    <w:rsid w:val="003C5442"/>
    <w:rsid w:val="003D71C7"/>
    <w:rsid w:val="003D7E9F"/>
    <w:rsid w:val="003E0918"/>
    <w:rsid w:val="003E32EE"/>
    <w:rsid w:val="003E35DD"/>
    <w:rsid w:val="003E4496"/>
    <w:rsid w:val="003E6742"/>
    <w:rsid w:val="003E72A0"/>
    <w:rsid w:val="003F005F"/>
    <w:rsid w:val="003F10D3"/>
    <w:rsid w:val="003F2A0A"/>
    <w:rsid w:val="003F4501"/>
    <w:rsid w:val="003F4A80"/>
    <w:rsid w:val="003F5D72"/>
    <w:rsid w:val="004019C6"/>
    <w:rsid w:val="00401E37"/>
    <w:rsid w:val="00402C42"/>
    <w:rsid w:val="00403E4D"/>
    <w:rsid w:val="004106CD"/>
    <w:rsid w:val="00412B9F"/>
    <w:rsid w:val="00413257"/>
    <w:rsid w:val="00413673"/>
    <w:rsid w:val="00414755"/>
    <w:rsid w:val="0041486A"/>
    <w:rsid w:val="00415AF4"/>
    <w:rsid w:val="0042117B"/>
    <w:rsid w:val="004219F3"/>
    <w:rsid w:val="00422511"/>
    <w:rsid w:val="00422ECB"/>
    <w:rsid w:val="00423CAA"/>
    <w:rsid w:val="0042631C"/>
    <w:rsid w:val="00426AF6"/>
    <w:rsid w:val="0043019C"/>
    <w:rsid w:val="004333CF"/>
    <w:rsid w:val="00435FA0"/>
    <w:rsid w:val="004366BC"/>
    <w:rsid w:val="004404FC"/>
    <w:rsid w:val="00441B62"/>
    <w:rsid w:val="00443029"/>
    <w:rsid w:val="00443F84"/>
    <w:rsid w:val="00445C5B"/>
    <w:rsid w:val="00445FF6"/>
    <w:rsid w:val="00446D2B"/>
    <w:rsid w:val="00447BC0"/>
    <w:rsid w:val="004539DD"/>
    <w:rsid w:val="0045430B"/>
    <w:rsid w:val="00456241"/>
    <w:rsid w:val="0046031D"/>
    <w:rsid w:val="0046064B"/>
    <w:rsid w:val="00463BD9"/>
    <w:rsid w:val="00463F35"/>
    <w:rsid w:val="00464D34"/>
    <w:rsid w:val="00464DAF"/>
    <w:rsid w:val="00466A4D"/>
    <w:rsid w:val="00467934"/>
    <w:rsid w:val="00472A62"/>
    <w:rsid w:val="00472E47"/>
    <w:rsid w:val="004743F0"/>
    <w:rsid w:val="00475D19"/>
    <w:rsid w:val="0047723F"/>
    <w:rsid w:val="00477999"/>
    <w:rsid w:val="004800FB"/>
    <w:rsid w:val="00481DFD"/>
    <w:rsid w:val="00483B17"/>
    <w:rsid w:val="00483DF6"/>
    <w:rsid w:val="00483EBE"/>
    <w:rsid w:val="004868D5"/>
    <w:rsid w:val="00486F57"/>
    <w:rsid w:val="00487AB1"/>
    <w:rsid w:val="00493967"/>
    <w:rsid w:val="004962D2"/>
    <w:rsid w:val="004A6FA3"/>
    <w:rsid w:val="004B1883"/>
    <w:rsid w:val="004B30CB"/>
    <w:rsid w:val="004B38F9"/>
    <w:rsid w:val="004B55F8"/>
    <w:rsid w:val="004B5606"/>
    <w:rsid w:val="004B6BA4"/>
    <w:rsid w:val="004C1C65"/>
    <w:rsid w:val="004C2EB5"/>
    <w:rsid w:val="004C369F"/>
    <w:rsid w:val="004C5236"/>
    <w:rsid w:val="004C68D8"/>
    <w:rsid w:val="004C7A27"/>
    <w:rsid w:val="004D137F"/>
    <w:rsid w:val="004D1B1B"/>
    <w:rsid w:val="004D1BEB"/>
    <w:rsid w:val="004D1C75"/>
    <w:rsid w:val="004D2C05"/>
    <w:rsid w:val="004D3534"/>
    <w:rsid w:val="004D624B"/>
    <w:rsid w:val="004D6E6C"/>
    <w:rsid w:val="004E0396"/>
    <w:rsid w:val="004E1554"/>
    <w:rsid w:val="004E2729"/>
    <w:rsid w:val="004E31BB"/>
    <w:rsid w:val="004E37C0"/>
    <w:rsid w:val="004E3D38"/>
    <w:rsid w:val="004E6426"/>
    <w:rsid w:val="004E6532"/>
    <w:rsid w:val="004F085A"/>
    <w:rsid w:val="004F0A92"/>
    <w:rsid w:val="004F0CB1"/>
    <w:rsid w:val="004F11F4"/>
    <w:rsid w:val="004F1CBD"/>
    <w:rsid w:val="004F2954"/>
    <w:rsid w:val="004F3CD8"/>
    <w:rsid w:val="004F4E41"/>
    <w:rsid w:val="004F70F9"/>
    <w:rsid w:val="0050149F"/>
    <w:rsid w:val="00502285"/>
    <w:rsid w:val="00503A1E"/>
    <w:rsid w:val="00505B0F"/>
    <w:rsid w:val="00506FFF"/>
    <w:rsid w:val="00507630"/>
    <w:rsid w:val="00510D26"/>
    <w:rsid w:val="00511760"/>
    <w:rsid w:val="005128EC"/>
    <w:rsid w:val="00513B19"/>
    <w:rsid w:val="00514336"/>
    <w:rsid w:val="00514499"/>
    <w:rsid w:val="00514A04"/>
    <w:rsid w:val="00515817"/>
    <w:rsid w:val="00516372"/>
    <w:rsid w:val="00517EC1"/>
    <w:rsid w:val="005219A3"/>
    <w:rsid w:val="00522142"/>
    <w:rsid w:val="005222A1"/>
    <w:rsid w:val="005226C0"/>
    <w:rsid w:val="00523CC4"/>
    <w:rsid w:val="005246B3"/>
    <w:rsid w:val="00526E9C"/>
    <w:rsid w:val="00527E7E"/>
    <w:rsid w:val="00530B67"/>
    <w:rsid w:val="005320D5"/>
    <w:rsid w:val="005351FC"/>
    <w:rsid w:val="00541810"/>
    <w:rsid w:val="005420B4"/>
    <w:rsid w:val="005437E6"/>
    <w:rsid w:val="00544DCA"/>
    <w:rsid w:val="0054506F"/>
    <w:rsid w:val="005466D1"/>
    <w:rsid w:val="00547023"/>
    <w:rsid w:val="00550CF8"/>
    <w:rsid w:val="0055226D"/>
    <w:rsid w:val="00557A08"/>
    <w:rsid w:val="00560174"/>
    <w:rsid w:val="00561C9A"/>
    <w:rsid w:val="00562086"/>
    <w:rsid w:val="00565AB3"/>
    <w:rsid w:val="005676D4"/>
    <w:rsid w:val="00571605"/>
    <w:rsid w:val="005718A1"/>
    <w:rsid w:val="00572629"/>
    <w:rsid w:val="005733FA"/>
    <w:rsid w:val="00577658"/>
    <w:rsid w:val="00585AC6"/>
    <w:rsid w:val="005861B6"/>
    <w:rsid w:val="00586A36"/>
    <w:rsid w:val="00593360"/>
    <w:rsid w:val="0059346A"/>
    <w:rsid w:val="00594C18"/>
    <w:rsid w:val="00594E92"/>
    <w:rsid w:val="00596C1D"/>
    <w:rsid w:val="005A12A6"/>
    <w:rsid w:val="005A3807"/>
    <w:rsid w:val="005A6FFA"/>
    <w:rsid w:val="005A785A"/>
    <w:rsid w:val="005B0A6C"/>
    <w:rsid w:val="005B14E6"/>
    <w:rsid w:val="005B3999"/>
    <w:rsid w:val="005B4233"/>
    <w:rsid w:val="005B798C"/>
    <w:rsid w:val="005C3454"/>
    <w:rsid w:val="005C3AD7"/>
    <w:rsid w:val="005C3F3B"/>
    <w:rsid w:val="005C6A18"/>
    <w:rsid w:val="005C7702"/>
    <w:rsid w:val="005D1341"/>
    <w:rsid w:val="005D291B"/>
    <w:rsid w:val="005D4B64"/>
    <w:rsid w:val="005D6901"/>
    <w:rsid w:val="005D7959"/>
    <w:rsid w:val="005E0223"/>
    <w:rsid w:val="005E28A4"/>
    <w:rsid w:val="005E3D55"/>
    <w:rsid w:val="005E3E72"/>
    <w:rsid w:val="005E4827"/>
    <w:rsid w:val="005E5187"/>
    <w:rsid w:val="005E602F"/>
    <w:rsid w:val="005E6581"/>
    <w:rsid w:val="005E6B81"/>
    <w:rsid w:val="005F4B67"/>
    <w:rsid w:val="005F4E54"/>
    <w:rsid w:val="005F670D"/>
    <w:rsid w:val="005F778C"/>
    <w:rsid w:val="005F7D2A"/>
    <w:rsid w:val="0060115B"/>
    <w:rsid w:val="00601E78"/>
    <w:rsid w:val="00603595"/>
    <w:rsid w:val="00603E53"/>
    <w:rsid w:val="0060473A"/>
    <w:rsid w:val="00605EF7"/>
    <w:rsid w:val="0060724D"/>
    <w:rsid w:val="00610E65"/>
    <w:rsid w:val="00611F0B"/>
    <w:rsid w:val="00614328"/>
    <w:rsid w:val="00616D3E"/>
    <w:rsid w:val="00620018"/>
    <w:rsid w:val="00621BE1"/>
    <w:rsid w:val="006237C2"/>
    <w:rsid w:val="00624151"/>
    <w:rsid w:val="006257B5"/>
    <w:rsid w:val="0063279C"/>
    <w:rsid w:val="006329A3"/>
    <w:rsid w:val="00641D1D"/>
    <w:rsid w:val="00642A71"/>
    <w:rsid w:val="00642FB6"/>
    <w:rsid w:val="00647E70"/>
    <w:rsid w:val="00650076"/>
    <w:rsid w:val="006509F4"/>
    <w:rsid w:val="006524BF"/>
    <w:rsid w:val="00653633"/>
    <w:rsid w:val="00655849"/>
    <w:rsid w:val="00655BA6"/>
    <w:rsid w:val="00655CB6"/>
    <w:rsid w:val="00660814"/>
    <w:rsid w:val="00663B24"/>
    <w:rsid w:val="00663EBB"/>
    <w:rsid w:val="006645F7"/>
    <w:rsid w:val="0066627A"/>
    <w:rsid w:val="00666393"/>
    <w:rsid w:val="006708A4"/>
    <w:rsid w:val="00672AFB"/>
    <w:rsid w:val="006734D6"/>
    <w:rsid w:val="00674139"/>
    <w:rsid w:val="006746B7"/>
    <w:rsid w:val="006750F6"/>
    <w:rsid w:val="0067751D"/>
    <w:rsid w:val="00680E6E"/>
    <w:rsid w:val="00685479"/>
    <w:rsid w:val="0068587C"/>
    <w:rsid w:val="006878A1"/>
    <w:rsid w:val="00687F57"/>
    <w:rsid w:val="00690F5E"/>
    <w:rsid w:val="00694721"/>
    <w:rsid w:val="00694F5B"/>
    <w:rsid w:val="00694FAD"/>
    <w:rsid w:val="00695588"/>
    <w:rsid w:val="00696D79"/>
    <w:rsid w:val="00697459"/>
    <w:rsid w:val="00697FC9"/>
    <w:rsid w:val="006A18F6"/>
    <w:rsid w:val="006A3F11"/>
    <w:rsid w:val="006A444A"/>
    <w:rsid w:val="006A4DB2"/>
    <w:rsid w:val="006A4EBF"/>
    <w:rsid w:val="006A5AD2"/>
    <w:rsid w:val="006A5B27"/>
    <w:rsid w:val="006A6392"/>
    <w:rsid w:val="006A7F6E"/>
    <w:rsid w:val="006B00B6"/>
    <w:rsid w:val="006B1C94"/>
    <w:rsid w:val="006B2722"/>
    <w:rsid w:val="006B5A5E"/>
    <w:rsid w:val="006B6C9F"/>
    <w:rsid w:val="006C2683"/>
    <w:rsid w:val="006C446A"/>
    <w:rsid w:val="006C5567"/>
    <w:rsid w:val="006C5E6B"/>
    <w:rsid w:val="006C694E"/>
    <w:rsid w:val="006D016E"/>
    <w:rsid w:val="006D1947"/>
    <w:rsid w:val="006D1C6B"/>
    <w:rsid w:val="006D3E08"/>
    <w:rsid w:val="006D6951"/>
    <w:rsid w:val="006D7DF8"/>
    <w:rsid w:val="006E14C6"/>
    <w:rsid w:val="006E2057"/>
    <w:rsid w:val="006E2822"/>
    <w:rsid w:val="006E2AC5"/>
    <w:rsid w:val="006E384E"/>
    <w:rsid w:val="006E4340"/>
    <w:rsid w:val="006E4D0E"/>
    <w:rsid w:val="006E544F"/>
    <w:rsid w:val="006E5502"/>
    <w:rsid w:val="006E64AF"/>
    <w:rsid w:val="006E744E"/>
    <w:rsid w:val="006E758E"/>
    <w:rsid w:val="006F384A"/>
    <w:rsid w:val="007006B5"/>
    <w:rsid w:val="00701BB4"/>
    <w:rsid w:val="007028BB"/>
    <w:rsid w:val="00704229"/>
    <w:rsid w:val="00704598"/>
    <w:rsid w:val="007045A2"/>
    <w:rsid w:val="00704AEA"/>
    <w:rsid w:val="00704B6C"/>
    <w:rsid w:val="00705B5A"/>
    <w:rsid w:val="00707DD7"/>
    <w:rsid w:val="0071095C"/>
    <w:rsid w:val="00711867"/>
    <w:rsid w:val="007130BA"/>
    <w:rsid w:val="00713750"/>
    <w:rsid w:val="00714466"/>
    <w:rsid w:val="00714F1B"/>
    <w:rsid w:val="00715412"/>
    <w:rsid w:val="00716ACC"/>
    <w:rsid w:val="00717E6F"/>
    <w:rsid w:val="007203D8"/>
    <w:rsid w:val="0072071E"/>
    <w:rsid w:val="00720C12"/>
    <w:rsid w:val="00721312"/>
    <w:rsid w:val="0072178D"/>
    <w:rsid w:val="00721FA9"/>
    <w:rsid w:val="00724962"/>
    <w:rsid w:val="007249B9"/>
    <w:rsid w:val="00725631"/>
    <w:rsid w:val="00730B9A"/>
    <w:rsid w:val="007311C9"/>
    <w:rsid w:val="00731746"/>
    <w:rsid w:val="007334EC"/>
    <w:rsid w:val="00733DAF"/>
    <w:rsid w:val="007344AF"/>
    <w:rsid w:val="007344C7"/>
    <w:rsid w:val="00734CDE"/>
    <w:rsid w:val="0073695D"/>
    <w:rsid w:val="007411B9"/>
    <w:rsid w:val="0074229E"/>
    <w:rsid w:val="00742569"/>
    <w:rsid w:val="0074572A"/>
    <w:rsid w:val="007459B5"/>
    <w:rsid w:val="00750693"/>
    <w:rsid w:val="0075197E"/>
    <w:rsid w:val="007542A7"/>
    <w:rsid w:val="00755971"/>
    <w:rsid w:val="00755FCF"/>
    <w:rsid w:val="007577AB"/>
    <w:rsid w:val="0076118D"/>
    <w:rsid w:val="0076129B"/>
    <w:rsid w:val="007621EF"/>
    <w:rsid w:val="0076278C"/>
    <w:rsid w:val="00764729"/>
    <w:rsid w:val="00765142"/>
    <w:rsid w:val="00766D14"/>
    <w:rsid w:val="00767295"/>
    <w:rsid w:val="007719C4"/>
    <w:rsid w:val="00772577"/>
    <w:rsid w:val="0077416C"/>
    <w:rsid w:val="007760FE"/>
    <w:rsid w:val="00780F30"/>
    <w:rsid w:val="007816AC"/>
    <w:rsid w:val="00782FC9"/>
    <w:rsid w:val="00783489"/>
    <w:rsid w:val="00783709"/>
    <w:rsid w:val="00786AAF"/>
    <w:rsid w:val="007906B6"/>
    <w:rsid w:val="00790B72"/>
    <w:rsid w:val="00790D92"/>
    <w:rsid w:val="00792392"/>
    <w:rsid w:val="00792670"/>
    <w:rsid w:val="00797915"/>
    <w:rsid w:val="007A550E"/>
    <w:rsid w:val="007A5AD9"/>
    <w:rsid w:val="007A65A5"/>
    <w:rsid w:val="007A6ECA"/>
    <w:rsid w:val="007B03B9"/>
    <w:rsid w:val="007B2C6D"/>
    <w:rsid w:val="007B5DEC"/>
    <w:rsid w:val="007B6D85"/>
    <w:rsid w:val="007B7368"/>
    <w:rsid w:val="007C0452"/>
    <w:rsid w:val="007C0E2C"/>
    <w:rsid w:val="007C1AF1"/>
    <w:rsid w:val="007C1E61"/>
    <w:rsid w:val="007C42A9"/>
    <w:rsid w:val="007C4550"/>
    <w:rsid w:val="007C4DE0"/>
    <w:rsid w:val="007C52FB"/>
    <w:rsid w:val="007C5A60"/>
    <w:rsid w:val="007C67FE"/>
    <w:rsid w:val="007D465B"/>
    <w:rsid w:val="007D5B39"/>
    <w:rsid w:val="007D654C"/>
    <w:rsid w:val="007D6A88"/>
    <w:rsid w:val="007E1BF9"/>
    <w:rsid w:val="007E3CBE"/>
    <w:rsid w:val="007E3D72"/>
    <w:rsid w:val="007F161E"/>
    <w:rsid w:val="007F2566"/>
    <w:rsid w:val="007F4D85"/>
    <w:rsid w:val="00800086"/>
    <w:rsid w:val="00801109"/>
    <w:rsid w:val="00801404"/>
    <w:rsid w:val="00803BC3"/>
    <w:rsid w:val="0080562B"/>
    <w:rsid w:val="00806C0F"/>
    <w:rsid w:val="00813B2E"/>
    <w:rsid w:val="00816433"/>
    <w:rsid w:val="00816C77"/>
    <w:rsid w:val="00816F61"/>
    <w:rsid w:val="0082202C"/>
    <w:rsid w:val="00824BC8"/>
    <w:rsid w:val="00825B22"/>
    <w:rsid w:val="00826CC0"/>
    <w:rsid w:val="00833029"/>
    <w:rsid w:val="008352B2"/>
    <w:rsid w:val="008401DA"/>
    <w:rsid w:val="00840B98"/>
    <w:rsid w:val="00842423"/>
    <w:rsid w:val="00842E24"/>
    <w:rsid w:val="00843C76"/>
    <w:rsid w:val="00844234"/>
    <w:rsid w:val="00845B9D"/>
    <w:rsid w:val="0084652E"/>
    <w:rsid w:val="00846776"/>
    <w:rsid w:val="00847B9F"/>
    <w:rsid w:val="00851664"/>
    <w:rsid w:val="0085166F"/>
    <w:rsid w:val="0085430E"/>
    <w:rsid w:val="00854FA0"/>
    <w:rsid w:val="0085610C"/>
    <w:rsid w:val="0085778C"/>
    <w:rsid w:val="00860717"/>
    <w:rsid w:val="00860DF3"/>
    <w:rsid w:val="00861252"/>
    <w:rsid w:val="008622EC"/>
    <w:rsid w:val="008645DD"/>
    <w:rsid w:val="0086672B"/>
    <w:rsid w:val="00871C22"/>
    <w:rsid w:val="00872FC0"/>
    <w:rsid w:val="008732D5"/>
    <w:rsid w:val="00873E2D"/>
    <w:rsid w:val="0088198E"/>
    <w:rsid w:val="00881B0B"/>
    <w:rsid w:val="008829D1"/>
    <w:rsid w:val="00890BB5"/>
    <w:rsid w:val="00890CA6"/>
    <w:rsid w:val="00891547"/>
    <w:rsid w:val="0089209F"/>
    <w:rsid w:val="008924BC"/>
    <w:rsid w:val="008941A7"/>
    <w:rsid w:val="008944A1"/>
    <w:rsid w:val="00895AB7"/>
    <w:rsid w:val="008975F0"/>
    <w:rsid w:val="008A17C8"/>
    <w:rsid w:val="008A595B"/>
    <w:rsid w:val="008A5A02"/>
    <w:rsid w:val="008A5E1D"/>
    <w:rsid w:val="008B1ED9"/>
    <w:rsid w:val="008B1F18"/>
    <w:rsid w:val="008B2BBF"/>
    <w:rsid w:val="008B3876"/>
    <w:rsid w:val="008B7713"/>
    <w:rsid w:val="008C31E3"/>
    <w:rsid w:val="008C32F3"/>
    <w:rsid w:val="008C4EF8"/>
    <w:rsid w:val="008D0361"/>
    <w:rsid w:val="008D1C4D"/>
    <w:rsid w:val="008D2BDB"/>
    <w:rsid w:val="008D3D95"/>
    <w:rsid w:val="008D5039"/>
    <w:rsid w:val="008D5E32"/>
    <w:rsid w:val="008D67C4"/>
    <w:rsid w:val="008D7771"/>
    <w:rsid w:val="008E387F"/>
    <w:rsid w:val="008E4BAC"/>
    <w:rsid w:val="008E52C5"/>
    <w:rsid w:val="008E575C"/>
    <w:rsid w:val="008E6483"/>
    <w:rsid w:val="008F36FD"/>
    <w:rsid w:val="008F3C02"/>
    <w:rsid w:val="008F3FD7"/>
    <w:rsid w:val="008F4067"/>
    <w:rsid w:val="008F4156"/>
    <w:rsid w:val="008F437C"/>
    <w:rsid w:val="008F619B"/>
    <w:rsid w:val="008F733C"/>
    <w:rsid w:val="00900B7E"/>
    <w:rsid w:val="00902F00"/>
    <w:rsid w:val="00906770"/>
    <w:rsid w:val="00906A9B"/>
    <w:rsid w:val="00906BE8"/>
    <w:rsid w:val="0090736F"/>
    <w:rsid w:val="00907649"/>
    <w:rsid w:val="00910807"/>
    <w:rsid w:val="009136B2"/>
    <w:rsid w:val="00914229"/>
    <w:rsid w:val="00917E92"/>
    <w:rsid w:val="00921159"/>
    <w:rsid w:val="00922100"/>
    <w:rsid w:val="0092379F"/>
    <w:rsid w:val="00923B75"/>
    <w:rsid w:val="00924B30"/>
    <w:rsid w:val="00925CAF"/>
    <w:rsid w:val="0092771F"/>
    <w:rsid w:val="00927CA9"/>
    <w:rsid w:val="00931927"/>
    <w:rsid w:val="00931E2F"/>
    <w:rsid w:val="00932DE9"/>
    <w:rsid w:val="00933226"/>
    <w:rsid w:val="00937967"/>
    <w:rsid w:val="00941A03"/>
    <w:rsid w:val="00944010"/>
    <w:rsid w:val="00946E6D"/>
    <w:rsid w:val="00950F83"/>
    <w:rsid w:val="009523FA"/>
    <w:rsid w:val="0096062A"/>
    <w:rsid w:val="00961CFA"/>
    <w:rsid w:val="00963F6B"/>
    <w:rsid w:val="00964D59"/>
    <w:rsid w:val="00965BC2"/>
    <w:rsid w:val="0096635D"/>
    <w:rsid w:val="00967604"/>
    <w:rsid w:val="00971209"/>
    <w:rsid w:val="00973007"/>
    <w:rsid w:val="00973DF5"/>
    <w:rsid w:val="00974027"/>
    <w:rsid w:val="0097712A"/>
    <w:rsid w:val="00980430"/>
    <w:rsid w:val="0098233A"/>
    <w:rsid w:val="009828EA"/>
    <w:rsid w:val="00983DF1"/>
    <w:rsid w:val="009842CC"/>
    <w:rsid w:val="009861F6"/>
    <w:rsid w:val="009905F3"/>
    <w:rsid w:val="009917A0"/>
    <w:rsid w:val="00993820"/>
    <w:rsid w:val="009972DD"/>
    <w:rsid w:val="00997BC6"/>
    <w:rsid w:val="009A614B"/>
    <w:rsid w:val="009A6950"/>
    <w:rsid w:val="009B0CE3"/>
    <w:rsid w:val="009B0E25"/>
    <w:rsid w:val="009B1F56"/>
    <w:rsid w:val="009B2C4F"/>
    <w:rsid w:val="009B4901"/>
    <w:rsid w:val="009B53CD"/>
    <w:rsid w:val="009C1168"/>
    <w:rsid w:val="009C1DD0"/>
    <w:rsid w:val="009C349B"/>
    <w:rsid w:val="009C4FDD"/>
    <w:rsid w:val="009C729C"/>
    <w:rsid w:val="009D1915"/>
    <w:rsid w:val="009D3CC5"/>
    <w:rsid w:val="009D5BB6"/>
    <w:rsid w:val="009D61F2"/>
    <w:rsid w:val="009D7719"/>
    <w:rsid w:val="009D7D50"/>
    <w:rsid w:val="009E1A51"/>
    <w:rsid w:val="009E1D76"/>
    <w:rsid w:val="009E3D5F"/>
    <w:rsid w:val="009E4627"/>
    <w:rsid w:val="009E48C0"/>
    <w:rsid w:val="009E49FB"/>
    <w:rsid w:val="009E5FC7"/>
    <w:rsid w:val="009E62D8"/>
    <w:rsid w:val="009F2E03"/>
    <w:rsid w:val="009F357D"/>
    <w:rsid w:val="009F5F0C"/>
    <w:rsid w:val="00A0007C"/>
    <w:rsid w:val="00A003C8"/>
    <w:rsid w:val="00A0162D"/>
    <w:rsid w:val="00A02828"/>
    <w:rsid w:val="00A02AB7"/>
    <w:rsid w:val="00A042E7"/>
    <w:rsid w:val="00A0529B"/>
    <w:rsid w:val="00A05912"/>
    <w:rsid w:val="00A060BF"/>
    <w:rsid w:val="00A0646B"/>
    <w:rsid w:val="00A07489"/>
    <w:rsid w:val="00A07D91"/>
    <w:rsid w:val="00A101A6"/>
    <w:rsid w:val="00A10576"/>
    <w:rsid w:val="00A11ACF"/>
    <w:rsid w:val="00A12AC8"/>
    <w:rsid w:val="00A13713"/>
    <w:rsid w:val="00A13E24"/>
    <w:rsid w:val="00A14687"/>
    <w:rsid w:val="00A14943"/>
    <w:rsid w:val="00A1666D"/>
    <w:rsid w:val="00A20123"/>
    <w:rsid w:val="00A21667"/>
    <w:rsid w:val="00A22997"/>
    <w:rsid w:val="00A22D64"/>
    <w:rsid w:val="00A22FC7"/>
    <w:rsid w:val="00A23298"/>
    <w:rsid w:val="00A23850"/>
    <w:rsid w:val="00A24F05"/>
    <w:rsid w:val="00A259D1"/>
    <w:rsid w:val="00A2627B"/>
    <w:rsid w:val="00A26CCE"/>
    <w:rsid w:val="00A30A4D"/>
    <w:rsid w:val="00A32B82"/>
    <w:rsid w:val="00A3419B"/>
    <w:rsid w:val="00A34949"/>
    <w:rsid w:val="00A36A54"/>
    <w:rsid w:val="00A41870"/>
    <w:rsid w:val="00A41C03"/>
    <w:rsid w:val="00A4330F"/>
    <w:rsid w:val="00A440BC"/>
    <w:rsid w:val="00A45556"/>
    <w:rsid w:val="00A45E8E"/>
    <w:rsid w:val="00A471ED"/>
    <w:rsid w:val="00A50F97"/>
    <w:rsid w:val="00A518BB"/>
    <w:rsid w:val="00A5279E"/>
    <w:rsid w:val="00A528F0"/>
    <w:rsid w:val="00A53F20"/>
    <w:rsid w:val="00A543D9"/>
    <w:rsid w:val="00A5452F"/>
    <w:rsid w:val="00A5578F"/>
    <w:rsid w:val="00A6004E"/>
    <w:rsid w:val="00A616EE"/>
    <w:rsid w:val="00A62283"/>
    <w:rsid w:val="00A6301D"/>
    <w:rsid w:val="00A63A69"/>
    <w:rsid w:val="00A65C95"/>
    <w:rsid w:val="00A6619C"/>
    <w:rsid w:val="00A67429"/>
    <w:rsid w:val="00A677D1"/>
    <w:rsid w:val="00A70A16"/>
    <w:rsid w:val="00A70A68"/>
    <w:rsid w:val="00A712DE"/>
    <w:rsid w:val="00A72086"/>
    <w:rsid w:val="00A72CA8"/>
    <w:rsid w:val="00A72F11"/>
    <w:rsid w:val="00A741ED"/>
    <w:rsid w:val="00A74BA5"/>
    <w:rsid w:val="00A7649F"/>
    <w:rsid w:val="00A76F19"/>
    <w:rsid w:val="00A8274D"/>
    <w:rsid w:val="00A83833"/>
    <w:rsid w:val="00A84957"/>
    <w:rsid w:val="00A87007"/>
    <w:rsid w:val="00A875BE"/>
    <w:rsid w:val="00A92397"/>
    <w:rsid w:val="00A92FA5"/>
    <w:rsid w:val="00A9331F"/>
    <w:rsid w:val="00A971CD"/>
    <w:rsid w:val="00AA39F1"/>
    <w:rsid w:val="00AA3BFD"/>
    <w:rsid w:val="00AA6460"/>
    <w:rsid w:val="00AA6647"/>
    <w:rsid w:val="00AA6F45"/>
    <w:rsid w:val="00AA7F0F"/>
    <w:rsid w:val="00AB2571"/>
    <w:rsid w:val="00AB3062"/>
    <w:rsid w:val="00AB36B4"/>
    <w:rsid w:val="00AB4FCE"/>
    <w:rsid w:val="00AB5361"/>
    <w:rsid w:val="00AC0C9F"/>
    <w:rsid w:val="00AC11CF"/>
    <w:rsid w:val="00AC61F4"/>
    <w:rsid w:val="00AD3E35"/>
    <w:rsid w:val="00AD4295"/>
    <w:rsid w:val="00AD52A5"/>
    <w:rsid w:val="00AD69AA"/>
    <w:rsid w:val="00AE12A2"/>
    <w:rsid w:val="00AE2153"/>
    <w:rsid w:val="00AE2C08"/>
    <w:rsid w:val="00AE52A4"/>
    <w:rsid w:val="00AE5445"/>
    <w:rsid w:val="00AE60D5"/>
    <w:rsid w:val="00AE6C02"/>
    <w:rsid w:val="00AE74F5"/>
    <w:rsid w:val="00AF4AD7"/>
    <w:rsid w:val="00AF667A"/>
    <w:rsid w:val="00AF7694"/>
    <w:rsid w:val="00B01BB5"/>
    <w:rsid w:val="00B01E99"/>
    <w:rsid w:val="00B04978"/>
    <w:rsid w:val="00B06AA4"/>
    <w:rsid w:val="00B07F91"/>
    <w:rsid w:val="00B10067"/>
    <w:rsid w:val="00B11714"/>
    <w:rsid w:val="00B11936"/>
    <w:rsid w:val="00B12860"/>
    <w:rsid w:val="00B12AA6"/>
    <w:rsid w:val="00B14026"/>
    <w:rsid w:val="00B15150"/>
    <w:rsid w:val="00B16E00"/>
    <w:rsid w:val="00B208EA"/>
    <w:rsid w:val="00B21269"/>
    <w:rsid w:val="00B21F72"/>
    <w:rsid w:val="00B22AC7"/>
    <w:rsid w:val="00B22CA9"/>
    <w:rsid w:val="00B232D7"/>
    <w:rsid w:val="00B23986"/>
    <w:rsid w:val="00B24751"/>
    <w:rsid w:val="00B24A23"/>
    <w:rsid w:val="00B264EA"/>
    <w:rsid w:val="00B31CD5"/>
    <w:rsid w:val="00B31E85"/>
    <w:rsid w:val="00B343FA"/>
    <w:rsid w:val="00B3611C"/>
    <w:rsid w:val="00B36F12"/>
    <w:rsid w:val="00B416F2"/>
    <w:rsid w:val="00B4358E"/>
    <w:rsid w:val="00B43EA9"/>
    <w:rsid w:val="00B450C0"/>
    <w:rsid w:val="00B45F86"/>
    <w:rsid w:val="00B461BE"/>
    <w:rsid w:val="00B471DA"/>
    <w:rsid w:val="00B50D33"/>
    <w:rsid w:val="00B51DCA"/>
    <w:rsid w:val="00B53A57"/>
    <w:rsid w:val="00B53FA7"/>
    <w:rsid w:val="00B54627"/>
    <w:rsid w:val="00B55278"/>
    <w:rsid w:val="00B55574"/>
    <w:rsid w:val="00B55AB1"/>
    <w:rsid w:val="00B579C9"/>
    <w:rsid w:val="00B61CA3"/>
    <w:rsid w:val="00B63740"/>
    <w:rsid w:val="00B6695B"/>
    <w:rsid w:val="00B70444"/>
    <w:rsid w:val="00B70D16"/>
    <w:rsid w:val="00B716D9"/>
    <w:rsid w:val="00B71838"/>
    <w:rsid w:val="00B72692"/>
    <w:rsid w:val="00B72FCB"/>
    <w:rsid w:val="00B74E23"/>
    <w:rsid w:val="00B769A3"/>
    <w:rsid w:val="00B84731"/>
    <w:rsid w:val="00B87A00"/>
    <w:rsid w:val="00B9003B"/>
    <w:rsid w:val="00B90631"/>
    <w:rsid w:val="00B91CF2"/>
    <w:rsid w:val="00B91FD6"/>
    <w:rsid w:val="00B93049"/>
    <w:rsid w:val="00B93190"/>
    <w:rsid w:val="00B933F3"/>
    <w:rsid w:val="00B942AC"/>
    <w:rsid w:val="00B9456E"/>
    <w:rsid w:val="00B94FC7"/>
    <w:rsid w:val="00B97994"/>
    <w:rsid w:val="00BA092E"/>
    <w:rsid w:val="00BA0B36"/>
    <w:rsid w:val="00BA0C2C"/>
    <w:rsid w:val="00BA22C6"/>
    <w:rsid w:val="00BA2309"/>
    <w:rsid w:val="00BA3584"/>
    <w:rsid w:val="00BA478C"/>
    <w:rsid w:val="00BA500D"/>
    <w:rsid w:val="00BA530E"/>
    <w:rsid w:val="00BA626E"/>
    <w:rsid w:val="00BA6373"/>
    <w:rsid w:val="00BA6A55"/>
    <w:rsid w:val="00BA7C3B"/>
    <w:rsid w:val="00BB0999"/>
    <w:rsid w:val="00BB17E4"/>
    <w:rsid w:val="00BB4F2D"/>
    <w:rsid w:val="00BB736A"/>
    <w:rsid w:val="00BB7DA5"/>
    <w:rsid w:val="00BB7E46"/>
    <w:rsid w:val="00BC1D2F"/>
    <w:rsid w:val="00BC63AE"/>
    <w:rsid w:val="00BC6614"/>
    <w:rsid w:val="00BC7066"/>
    <w:rsid w:val="00BD0EBE"/>
    <w:rsid w:val="00BD1515"/>
    <w:rsid w:val="00BD16F8"/>
    <w:rsid w:val="00BD3BF4"/>
    <w:rsid w:val="00BD432D"/>
    <w:rsid w:val="00BD4B1A"/>
    <w:rsid w:val="00BD532F"/>
    <w:rsid w:val="00BE05FA"/>
    <w:rsid w:val="00BE0625"/>
    <w:rsid w:val="00BE0826"/>
    <w:rsid w:val="00BE4021"/>
    <w:rsid w:val="00BE6A25"/>
    <w:rsid w:val="00BF1036"/>
    <w:rsid w:val="00BF43AB"/>
    <w:rsid w:val="00BF44A0"/>
    <w:rsid w:val="00BF4D78"/>
    <w:rsid w:val="00BF689B"/>
    <w:rsid w:val="00BF6F1B"/>
    <w:rsid w:val="00BF7F41"/>
    <w:rsid w:val="00C011C9"/>
    <w:rsid w:val="00C01848"/>
    <w:rsid w:val="00C030BC"/>
    <w:rsid w:val="00C03550"/>
    <w:rsid w:val="00C040B8"/>
    <w:rsid w:val="00C067BF"/>
    <w:rsid w:val="00C102C5"/>
    <w:rsid w:val="00C11C2A"/>
    <w:rsid w:val="00C121F8"/>
    <w:rsid w:val="00C1270B"/>
    <w:rsid w:val="00C12926"/>
    <w:rsid w:val="00C12987"/>
    <w:rsid w:val="00C12D4C"/>
    <w:rsid w:val="00C14C62"/>
    <w:rsid w:val="00C152E8"/>
    <w:rsid w:val="00C17ECB"/>
    <w:rsid w:val="00C2048C"/>
    <w:rsid w:val="00C20BC9"/>
    <w:rsid w:val="00C23564"/>
    <w:rsid w:val="00C23C9E"/>
    <w:rsid w:val="00C24CCA"/>
    <w:rsid w:val="00C27776"/>
    <w:rsid w:val="00C30048"/>
    <w:rsid w:val="00C323E6"/>
    <w:rsid w:val="00C33C16"/>
    <w:rsid w:val="00C34B0D"/>
    <w:rsid w:val="00C353B8"/>
    <w:rsid w:val="00C40ACD"/>
    <w:rsid w:val="00C40F24"/>
    <w:rsid w:val="00C40F67"/>
    <w:rsid w:val="00C42E66"/>
    <w:rsid w:val="00C44123"/>
    <w:rsid w:val="00C4626C"/>
    <w:rsid w:val="00C52276"/>
    <w:rsid w:val="00C52369"/>
    <w:rsid w:val="00C52933"/>
    <w:rsid w:val="00C531FE"/>
    <w:rsid w:val="00C538BD"/>
    <w:rsid w:val="00C543D8"/>
    <w:rsid w:val="00C55F0A"/>
    <w:rsid w:val="00C56F1E"/>
    <w:rsid w:val="00C5703A"/>
    <w:rsid w:val="00C60140"/>
    <w:rsid w:val="00C60A3D"/>
    <w:rsid w:val="00C60F7B"/>
    <w:rsid w:val="00C61FD9"/>
    <w:rsid w:val="00C6362C"/>
    <w:rsid w:val="00C637E1"/>
    <w:rsid w:val="00C63FA6"/>
    <w:rsid w:val="00C669B3"/>
    <w:rsid w:val="00C73116"/>
    <w:rsid w:val="00C73714"/>
    <w:rsid w:val="00C73A9A"/>
    <w:rsid w:val="00C73F67"/>
    <w:rsid w:val="00C758FD"/>
    <w:rsid w:val="00C76B64"/>
    <w:rsid w:val="00C803C8"/>
    <w:rsid w:val="00C84FD1"/>
    <w:rsid w:val="00C86C7A"/>
    <w:rsid w:val="00C87974"/>
    <w:rsid w:val="00C90ACF"/>
    <w:rsid w:val="00C91D46"/>
    <w:rsid w:val="00C93BA5"/>
    <w:rsid w:val="00C94E41"/>
    <w:rsid w:val="00C95056"/>
    <w:rsid w:val="00C9531F"/>
    <w:rsid w:val="00C9747A"/>
    <w:rsid w:val="00CA0113"/>
    <w:rsid w:val="00CA0425"/>
    <w:rsid w:val="00CA05CD"/>
    <w:rsid w:val="00CA0E00"/>
    <w:rsid w:val="00CA10C9"/>
    <w:rsid w:val="00CA2DFC"/>
    <w:rsid w:val="00CA5988"/>
    <w:rsid w:val="00CA74E2"/>
    <w:rsid w:val="00CA7D6F"/>
    <w:rsid w:val="00CA7F12"/>
    <w:rsid w:val="00CB0DED"/>
    <w:rsid w:val="00CB48BA"/>
    <w:rsid w:val="00CC19E7"/>
    <w:rsid w:val="00CC2D85"/>
    <w:rsid w:val="00CC3062"/>
    <w:rsid w:val="00CC3A6A"/>
    <w:rsid w:val="00CC4099"/>
    <w:rsid w:val="00CC78C5"/>
    <w:rsid w:val="00CC7C18"/>
    <w:rsid w:val="00CD0FFC"/>
    <w:rsid w:val="00CD16F6"/>
    <w:rsid w:val="00CE2267"/>
    <w:rsid w:val="00CE2AE4"/>
    <w:rsid w:val="00CE35C3"/>
    <w:rsid w:val="00CE3CE2"/>
    <w:rsid w:val="00CE4CA4"/>
    <w:rsid w:val="00CE5035"/>
    <w:rsid w:val="00CE705A"/>
    <w:rsid w:val="00CF08E6"/>
    <w:rsid w:val="00CF17AD"/>
    <w:rsid w:val="00CF5C02"/>
    <w:rsid w:val="00CF5F00"/>
    <w:rsid w:val="00CF5F62"/>
    <w:rsid w:val="00CF6E14"/>
    <w:rsid w:val="00D00C6A"/>
    <w:rsid w:val="00D01040"/>
    <w:rsid w:val="00D025B8"/>
    <w:rsid w:val="00D02E37"/>
    <w:rsid w:val="00D03B38"/>
    <w:rsid w:val="00D04A4C"/>
    <w:rsid w:val="00D06747"/>
    <w:rsid w:val="00D06AB4"/>
    <w:rsid w:val="00D103F9"/>
    <w:rsid w:val="00D10F66"/>
    <w:rsid w:val="00D111A9"/>
    <w:rsid w:val="00D17913"/>
    <w:rsid w:val="00D25750"/>
    <w:rsid w:val="00D30405"/>
    <w:rsid w:val="00D3083D"/>
    <w:rsid w:val="00D30CCD"/>
    <w:rsid w:val="00D316E3"/>
    <w:rsid w:val="00D35113"/>
    <w:rsid w:val="00D35568"/>
    <w:rsid w:val="00D3566E"/>
    <w:rsid w:val="00D36C00"/>
    <w:rsid w:val="00D40D40"/>
    <w:rsid w:val="00D42C8C"/>
    <w:rsid w:val="00D42F8C"/>
    <w:rsid w:val="00D44AA3"/>
    <w:rsid w:val="00D515DF"/>
    <w:rsid w:val="00D55AC3"/>
    <w:rsid w:val="00D60710"/>
    <w:rsid w:val="00D60C92"/>
    <w:rsid w:val="00D60F4B"/>
    <w:rsid w:val="00D6345C"/>
    <w:rsid w:val="00D63B5F"/>
    <w:rsid w:val="00D710B1"/>
    <w:rsid w:val="00D72EDB"/>
    <w:rsid w:val="00D731A2"/>
    <w:rsid w:val="00D735C1"/>
    <w:rsid w:val="00D73679"/>
    <w:rsid w:val="00D73715"/>
    <w:rsid w:val="00D74802"/>
    <w:rsid w:val="00D74BD3"/>
    <w:rsid w:val="00D75D3B"/>
    <w:rsid w:val="00D76CCB"/>
    <w:rsid w:val="00D76E7B"/>
    <w:rsid w:val="00D813AF"/>
    <w:rsid w:val="00D8143C"/>
    <w:rsid w:val="00D8174A"/>
    <w:rsid w:val="00D81AFC"/>
    <w:rsid w:val="00D84473"/>
    <w:rsid w:val="00D8596B"/>
    <w:rsid w:val="00D8609E"/>
    <w:rsid w:val="00D90AF3"/>
    <w:rsid w:val="00D93B09"/>
    <w:rsid w:val="00D95A8F"/>
    <w:rsid w:val="00D96878"/>
    <w:rsid w:val="00D972E3"/>
    <w:rsid w:val="00DA0D12"/>
    <w:rsid w:val="00DA0E79"/>
    <w:rsid w:val="00DA27EB"/>
    <w:rsid w:val="00DA43DF"/>
    <w:rsid w:val="00DA4B8F"/>
    <w:rsid w:val="00DA5361"/>
    <w:rsid w:val="00DA7FDE"/>
    <w:rsid w:val="00DB1836"/>
    <w:rsid w:val="00DB1B82"/>
    <w:rsid w:val="00DC539D"/>
    <w:rsid w:val="00DC5664"/>
    <w:rsid w:val="00DC78C9"/>
    <w:rsid w:val="00DC7DBF"/>
    <w:rsid w:val="00DD0032"/>
    <w:rsid w:val="00DD050C"/>
    <w:rsid w:val="00DD0B5F"/>
    <w:rsid w:val="00DD11BB"/>
    <w:rsid w:val="00DD1FB9"/>
    <w:rsid w:val="00DD2835"/>
    <w:rsid w:val="00DD301C"/>
    <w:rsid w:val="00DD3FBA"/>
    <w:rsid w:val="00DD71D3"/>
    <w:rsid w:val="00DE0DE4"/>
    <w:rsid w:val="00DE10D0"/>
    <w:rsid w:val="00DE301F"/>
    <w:rsid w:val="00DE5AF4"/>
    <w:rsid w:val="00DE7BD3"/>
    <w:rsid w:val="00DF3ED1"/>
    <w:rsid w:val="00DF3FAA"/>
    <w:rsid w:val="00DF4D51"/>
    <w:rsid w:val="00DF5931"/>
    <w:rsid w:val="00E004EF"/>
    <w:rsid w:val="00E00EF3"/>
    <w:rsid w:val="00E01634"/>
    <w:rsid w:val="00E018ED"/>
    <w:rsid w:val="00E02DCB"/>
    <w:rsid w:val="00E03BDB"/>
    <w:rsid w:val="00E0547A"/>
    <w:rsid w:val="00E05DAE"/>
    <w:rsid w:val="00E10BED"/>
    <w:rsid w:val="00E116A9"/>
    <w:rsid w:val="00E12CAA"/>
    <w:rsid w:val="00E1402A"/>
    <w:rsid w:val="00E214DC"/>
    <w:rsid w:val="00E216D6"/>
    <w:rsid w:val="00E226E2"/>
    <w:rsid w:val="00E22CF9"/>
    <w:rsid w:val="00E24399"/>
    <w:rsid w:val="00E27386"/>
    <w:rsid w:val="00E2796A"/>
    <w:rsid w:val="00E34D83"/>
    <w:rsid w:val="00E3542A"/>
    <w:rsid w:val="00E36775"/>
    <w:rsid w:val="00E3779A"/>
    <w:rsid w:val="00E40D40"/>
    <w:rsid w:val="00E40F4F"/>
    <w:rsid w:val="00E41E8C"/>
    <w:rsid w:val="00E4336F"/>
    <w:rsid w:val="00E439DE"/>
    <w:rsid w:val="00E4448D"/>
    <w:rsid w:val="00E467B2"/>
    <w:rsid w:val="00E507C9"/>
    <w:rsid w:val="00E539B6"/>
    <w:rsid w:val="00E53A37"/>
    <w:rsid w:val="00E5452E"/>
    <w:rsid w:val="00E615E3"/>
    <w:rsid w:val="00E61AFB"/>
    <w:rsid w:val="00E623C8"/>
    <w:rsid w:val="00E63A4B"/>
    <w:rsid w:val="00E64652"/>
    <w:rsid w:val="00E665CD"/>
    <w:rsid w:val="00E66C9F"/>
    <w:rsid w:val="00E734A0"/>
    <w:rsid w:val="00E7519E"/>
    <w:rsid w:val="00E755F8"/>
    <w:rsid w:val="00E757E7"/>
    <w:rsid w:val="00E758F6"/>
    <w:rsid w:val="00E76355"/>
    <w:rsid w:val="00E80902"/>
    <w:rsid w:val="00E80930"/>
    <w:rsid w:val="00E80BEB"/>
    <w:rsid w:val="00E82D97"/>
    <w:rsid w:val="00E83413"/>
    <w:rsid w:val="00E84558"/>
    <w:rsid w:val="00E863F7"/>
    <w:rsid w:val="00E86655"/>
    <w:rsid w:val="00E86B1D"/>
    <w:rsid w:val="00E91A76"/>
    <w:rsid w:val="00E92EEB"/>
    <w:rsid w:val="00E93962"/>
    <w:rsid w:val="00E949CB"/>
    <w:rsid w:val="00E9770C"/>
    <w:rsid w:val="00EA05A4"/>
    <w:rsid w:val="00EA136C"/>
    <w:rsid w:val="00EA13B5"/>
    <w:rsid w:val="00EA1655"/>
    <w:rsid w:val="00EA2068"/>
    <w:rsid w:val="00EA2525"/>
    <w:rsid w:val="00EA2671"/>
    <w:rsid w:val="00EA3B7D"/>
    <w:rsid w:val="00EA63CA"/>
    <w:rsid w:val="00EA7418"/>
    <w:rsid w:val="00EA77A0"/>
    <w:rsid w:val="00EB13A4"/>
    <w:rsid w:val="00EB4F92"/>
    <w:rsid w:val="00EB6C5A"/>
    <w:rsid w:val="00EB7FC8"/>
    <w:rsid w:val="00EC2340"/>
    <w:rsid w:val="00EC5011"/>
    <w:rsid w:val="00EC676D"/>
    <w:rsid w:val="00ED0617"/>
    <w:rsid w:val="00ED18A2"/>
    <w:rsid w:val="00ED3371"/>
    <w:rsid w:val="00ED3F21"/>
    <w:rsid w:val="00ED6C78"/>
    <w:rsid w:val="00EE0AA6"/>
    <w:rsid w:val="00EE2B7B"/>
    <w:rsid w:val="00EE65E8"/>
    <w:rsid w:val="00EF0A18"/>
    <w:rsid w:val="00EF0FAA"/>
    <w:rsid w:val="00EF3657"/>
    <w:rsid w:val="00EF39B6"/>
    <w:rsid w:val="00EF4443"/>
    <w:rsid w:val="00EF6AA8"/>
    <w:rsid w:val="00EF72B9"/>
    <w:rsid w:val="00EF7912"/>
    <w:rsid w:val="00F008AC"/>
    <w:rsid w:val="00F009C2"/>
    <w:rsid w:val="00F02F85"/>
    <w:rsid w:val="00F03D78"/>
    <w:rsid w:val="00F05258"/>
    <w:rsid w:val="00F05475"/>
    <w:rsid w:val="00F05F37"/>
    <w:rsid w:val="00F06760"/>
    <w:rsid w:val="00F0751B"/>
    <w:rsid w:val="00F07EF6"/>
    <w:rsid w:val="00F1085C"/>
    <w:rsid w:val="00F125CF"/>
    <w:rsid w:val="00F154E6"/>
    <w:rsid w:val="00F22C63"/>
    <w:rsid w:val="00F23B6E"/>
    <w:rsid w:val="00F27FD3"/>
    <w:rsid w:val="00F31055"/>
    <w:rsid w:val="00F3227F"/>
    <w:rsid w:val="00F322C3"/>
    <w:rsid w:val="00F3240B"/>
    <w:rsid w:val="00F33081"/>
    <w:rsid w:val="00F34373"/>
    <w:rsid w:val="00F367A9"/>
    <w:rsid w:val="00F36D11"/>
    <w:rsid w:val="00F42BE5"/>
    <w:rsid w:val="00F445DC"/>
    <w:rsid w:val="00F45816"/>
    <w:rsid w:val="00F461F9"/>
    <w:rsid w:val="00F47620"/>
    <w:rsid w:val="00F501E9"/>
    <w:rsid w:val="00F5376F"/>
    <w:rsid w:val="00F53922"/>
    <w:rsid w:val="00F53987"/>
    <w:rsid w:val="00F544A9"/>
    <w:rsid w:val="00F5591A"/>
    <w:rsid w:val="00F55C59"/>
    <w:rsid w:val="00F5731B"/>
    <w:rsid w:val="00F57CC6"/>
    <w:rsid w:val="00F57E6B"/>
    <w:rsid w:val="00F600E1"/>
    <w:rsid w:val="00F608FB"/>
    <w:rsid w:val="00F62A0C"/>
    <w:rsid w:val="00F62AC9"/>
    <w:rsid w:val="00F62F9A"/>
    <w:rsid w:val="00F63E0F"/>
    <w:rsid w:val="00F66088"/>
    <w:rsid w:val="00F66531"/>
    <w:rsid w:val="00F6741B"/>
    <w:rsid w:val="00F67909"/>
    <w:rsid w:val="00F70509"/>
    <w:rsid w:val="00F7379F"/>
    <w:rsid w:val="00F74CB3"/>
    <w:rsid w:val="00F772BD"/>
    <w:rsid w:val="00F80E07"/>
    <w:rsid w:val="00F81AF9"/>
    <w:rsid w:val="00F823BB"/>
    <w:rsid w:val="00F825FA"/>
    <w:rsid w:val="00F83E76"/>
    <w:rsid w:val="00F8450D"/>
    <w:rsid w:val="00F857D1"/>
    <w:rsid w:val="00F86CA3"/>
    <w:rsid w:val="00F86DCE"/>
    <w:rsid w:val="00F8773A"/>
    <w:rsid w:val="00F90B55"/>
    <w:rsid w:val="00F91404"/>
    <w:rsid w:val="00F9329D"/>
    <w:rsid w:val="00F94041"/>
    <w:rsid w:val="00F940AA"/>
    <w:rsid w:val="00FA03B6"/>
    <w:rsid w:val="00FA0CD2"/>
    <w:rsid w:val="00FA20F4"/>
    <w:rsid w:val="00FA28C0"/>
    <w:rsid w:val="00FA31BB"/>
    <w:rsid w:val="00FA3CA5"/>
    <w:rsid w:val="00FA5134"/>
    <w:rsid w:val="00FA721D"/>
    <w:rsid w:val="00FA7C74"/>
    <w:rsid w:val="00FB2DF6"/>
    <w:rsid w:val="00FB55C5"/>
    <w:rsid w:val="00FB6527"/>
    <w:rsid w:val="00FB671A"/>
    <w:rsid w:val="00FC0E72"/>
    <w:rsid w:val="00FC340B"/>
    <w:rsid w:val="00FC4523"/>
    <w:rsid w:val="00FD1E0B"/>
    <w:rsid w:val="00FD319A"/>
    <w:rsid w:val="00FD3A19"/>
    <w:rsid w:val="00FD48B4"/>
    <w:rsid w:val="00FD75CA"/>
    <w:rsid w:val="00FE0B03"/>
    <w:rsid w:val="00FE107D"/>
    <w:rsid w:val="00FE4844"/>
    <w:rsid w:val="00FE51FA"/>
    <w:rsid w:val="00FE549E"/>
    <w:rsid w:val="00FE5FDD"/>
    <w:rsid w:val="00FE6585"/>
    <w:rsid w:val="00FE672E"/>
    <w:rsid w:val="00FF0C24"/>
    <w:rsid w:val="00FF43CB"/>
    <w:rsid w:val="00FF4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55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uiPriority="9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caption" w:semiHidden="1" w:unhideWhenUsed="1" w:qFormat="1"/>
    <w:lsdException w:name="Hyperlink" w:uiPriority="99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55AC3"/>
    <w:pPr>
      <w:spacing w:before="120" w:after="120"/>
      <w:jc w:val="both"/>
    </w:pPr>
    <w:rPr>
      <w:rFonts w:ascii="Myriad Pro" w:hAnsi="Myriad Pro"/>
      <w:sz w:val="24"/>
      <w:szCs w:val="22"/>
    </w:rPr>
  </w:style>
  <w:style w:type="paragraph" w:styleId="Nadpis1">
    <w:name w:val="heading 1"/>
    <w:basedOn w:val="Normln"/>
    <w:next w:val="Normln"/>
    <w:autoRedefine/>
    <w:qFormat/>
    <w:rsid w:val="00BE0625"/>
    <w:pPr>
      <w:keepNext/>
      <w:pageBreakBefore/>
      <w:pBdr>
        <w:bottom w:val="single" w:sz="4" w:space="1" w:color="auto"/>
      </w:pBdr>
      <w:shd w:val="clear" w:color="auto" w:fill="BFBFBF"/>
      <w:tabs>
        <w:tab w:val="left" w:pos="851"/>
      </w:tabs>
      <w:spacing w:before="360" w:after="240"/>
      <w:ind w:left="567" w:hanging="567"/>
      <w:jc w:val="left"/>
      <w:outlineLvl w:val="0"/>
    </w:pPr>
    <w:rPr>
      <w:b/>
      <w:bCs/>
      <w:caps/>
      <w:kern w:val="32"/>
      <w:sz w:val="30"/>
      <w:szCs w:val="36"/>
    </w:rPr>
  </w:style>
  <w:style w:type="paragraph" w:styleId="Nadpis2">
    <w:name w:val="heading 2"/>
    <w:basedOn w:val="Normln"/>
    <w:next w:val="Normln"/>
    <w:autoRedefine/>
    <w:qFormat/>
    <w:rsid w:val="00967604"/>
    <w:pPr>
      <w:keepNext/>
      <w:numPr>
        <w:ilvl w:val="1"/>
        <w:numId w:val="15"/>
      </w:numPr>
      <w:spacing w:before="240" w:after="0"/>
      <w:jc w:val="left"/>
      <w:outlineLvl w:val="1"/>
    </w:pPr>
    <w:rPr>
      <w:rFonts w:cs="Arial"/>
      <w:b/>
      <w:bCs/>
      <w:iCs/>
      <w:caps/>
    </w:rPr>
  </w:style>
  <w:style w:type="paragraph" w:styleId="Nadpis3">
    <w:name w:val="heading 3"/>
    <w:basedOn w:val="Normln"/>
    <w:next w:val="Normln"/>
    <w:autoRedefine/>
    <w:uiPriority w:val="9"/>
    <w:qFormat/>
    <w:rsid w:val="00967604"/>
    <w:pPr>
      <w:keepNext/>
      <w:numPr>
        <w:ilvl w:val="2"/>
        <w:numId w:val="15"/>
      </w:numPr>
      <w:tabs>
        <w:tab w:val="left" w:pos="567"/>
      </w:tabs>
      <w:spacing w:after="0"/>
      <w:outlineLvl w:val="2"/>
    </w:pPr>
    <w:rPr>
      <w:rFonts w:cs="Arial"/>
      <w:b/>
      <w:bCs/>
      <w:szCs w:val="26"/>
    </w:rPr>
  </w:style>
  <w:style w:type="paragraph" w:styleId="Nadpis4">
    <w:name w:val="heading 4"/>
    <w:basedOn w:val="Normln"/>
    <w:next w:val="Normln"/>
    <w:link w:val="Nadpis4Char"/>
    <w:autoRedefine/>
    <w:qFormat/>
    <w:rsid w:val="003105ED"/>
    <w:pPr>
      <w:keepNext/>
      <w:numPr>
        <w:ilvl w:val="3"/>
        <w:numId w:val="15"/>
      </w:numPr>
      <w:spacing w:before="180" w:after="60"/>
      <w:outlineLvl w:val="3"/>
    </w:pPr>
    <w:rPr>
      <w:bCs/>
      <w:szCs w:val="28"/>
      <w:u w:val="single"/>
    </w:rPr>
  </w:style>
  <w:style w:type="paragraph" w:styleId="Nadpis5">
    <w:name w:val="heading 5"/>
    <w:basedOn w:val="Normln"/>
    <w:next w:val="Normln"/>
    <w:link w:val="Nadpis5Char"/>
    <w:unhideWhenUsed/>
    <w:qFormat/>
    <w:rsid w:val="006E4340"/>
    <w:pPr>
      <w:spacing w:before="180" w:after="60"/>
      <w:outlineLvl w:val="4"/>
    </w:pPr>
    <w:rPr>
      <w:rFonts w:eastAsiaTheme="minorEastAsia" w:cstheme="minorBidi"/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unhideWhenUsed/>
    <w:qFormat/>
    <w:rsid w:val="00B579C9"/>
    <w:pPr>
      <w:numPr>
        <w:numId w:val="30"/>
      </w:numPr>
      <w:spacing w:before="60" w:after="60"/>
      <w:outlineLvl w:val="5"/>
    </w:pPr>
    <w:rPr>
      <w:rFonts w:eastAsiaTheme="minorEastAsia" w:cstheme="minorBidi"/>
      <w:bCs/>
      <w:u w:val="single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150C3F"/>
    <w:pPr>
      <w:numPr>
        <w:ilvl w:val="6"/>
        <w:numId w:val="15"/>
      </w:numPr>
      <w:spacing w:before="240" w:after="60"/>
      <w:outlineLvl w:val="6"/>
    </w:pPr>
    <w:rPr>
      <w:rFonts w:asciiTheme="minorHAnsi" w:eastAsiaTheme="minorEastAsia" w:hAnsiTheme="minorHAnsi" w:cstheme="minorBidi"/>
      <w:szCs w:val="24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150C3F"/>
    <w:pPr>
      <w:numPr>
        <w:ilvl w:val="7"/>
        <w:numId w:val="15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Cs w:val="24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150C3F"/>
    <w:pPr>
      <w:numPr>
        <w:ilvl w:val="8"/>
        <w:numId w:val="15"/>
      </w:numPr>
      <w:spacing w:before="240" w:after="60"/>
      <w:outlineLvl w:val="8"/>
    </w:pPr>
    <w:rPr>
      <w:rFonts w:asciiTheme="majorHAnsi" w:eastAsiaTheme="majorEastAsia" w:hAnsiTheme="majorHAnsi" w:cstheme="majorBidi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itulek-zprva">
    <w:name w:val="Titulek-zpráva"/>
    <w:basedOn w:val="Normln"/>
    <w:autoRedefine/>
    <w:rsid w:val="00621BE1"/>
    <w:pPr>
      <w:tabs>
        <w:tab w:val="left" w:pos="2340"/>
      </w:tabs>
      <w:spacing w:before="300" w:after="400"/>
    </w:pPr>
    <w:rPr>
      <w:rFonts w:ascii="Copperplate Gothic Bold" w:hAnsi="Copperplate Gothic Bold"/>
      <w:b/>
      <w:sz w:val="40"/>
    </w:rPr>
  </w:style>
  <w:style w:type="paragraph" w:styleId="Zhlav">
    <w:name w:val="header"/>
    <w:basedOn w:val="Normln"/>
    <w:rsid w:val="008B7713"/>
    <w:pPr>
      <w:tabs>
        <w:tab w:val="center" w:pos="4536"/>
        <w:tab w:val="right" w:pos="9072"/>
      </w:tabs>
      <w:spacing w:before="0" w:after="0"/>
    </w:pPr>
  </w:style>
  <w:style w:type="paragraph" w:styleId="Zpat">
    <w:name w:val="footer"/>
    <w:basedOn w:val="Normln"/>
    <w:link w:val="ZpatChar"/>
    <w:rsid w:val="006A444A"/>
    <w:pPr>
      <w:tabs>
        <w:tab w:val="center" w:pos="4536"/>
        <w:tab w:val="right" w:pos="9072"/>
      </w:tabs>
      <w:spacing w:before="0" w:after="0"/>
    </w:pPr>
  </w:style>
  <w:style w:type="paragraph" w:styleId="Normlnweb">
    <w:name w:val="Normal (Web)"/>
    <w:basedOn w:val="Normln"/>
    <w:rsid w:val="00464DAF"/>
    <w:pPr>
      <w:spacing w:before="100" w:beforeAutospacing="1" w:after="100" w:afterAutospacing="1"/>
      <w:jc w:val="left"/>
    </w:pPr>
    <w:rPr>
      <w:rFonts w:ascii="Times New Roman" w:hAnsi="Times New Roman"/>
    </w:rPr>
  </w:style>
  <w:style w:type="table" w:styleId="Mkatabulky">
    <w:name w:val="Table Grid"/>
    <w:basedOn w:val="Normlntabulka"/>
    <w:rsid w:val="000F5081"/>
    <w:pPr>
      <w:spacing w:before="120" w:after="12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lavika">
    <w:name w:val="Hlavička"/>
    <w:rsid w:val="00464DAF"/>
    <w:rPr>
      <w:rFonts w:ascii="Courier New" w:hAnsi="Courier New"/>
      <w:sz w:val="24"/>
      <w:szCs w:val="24"/>
    </w:rPr>
  </w:style>
  <w:style w:type="paragraph" w:customStyle="1" w:styleId="Hlavika3">
    <w:name w:val="Hlavička 3"/>
    <w:basedOn w:val="Hlavika"/>
    <w:autoRedefine/>
    <w:rsid w:val="00464DAF"/>
    <w:rPr>
      <w:sz w:val="28"/>
    </w:rPr>
  </w:style>
  <w:style w:type="paragraph" w:customStyle="1" w:styleId="Hlavika3tun">
    <w:name w:val="Hlavička 3 tučně"/>
    <w:basedOn w:val="Hlavika"/>
    <w:autoRedefine/>
    <w:rsid w:val="00464DAF"/>
    <w:rPr>
      <w:b/>
    </w:rPr>
  </w:style>
  <w:style w:type="paragraph" w:customStyle="1" w:styleId="Hlavika2">
    <w:name w:val="Hlavička 2"/>
    <w:basedOn w:val="Hlavika"/>
    <w:autoRedefine/>
    <w:rsid w:val="00464DAF"/>
    <w:rPr>
      <w:b/>
      <w:sz w:val="32"/>
      <w:u w:val="single"/>
    </w:rPr>
  </w:style>
  <w:style w:type="paragraph" w:customStyle="1" w:styleId="normlnoprava">
    <w:name w:val="normální oprava"/>
    <w:basedOn w:val="Normln"/>
    <w:next w:val="Normln"/>
    <w:link w:val="normlnopravaChar"/>
    <w:rsid w:val="002A1DFC"/>
    <w:rPr>
      <w:color w:val="FF0000"/>
    </w:rPr>
  </w:style>
  <w:style w:type="character" w:styleId="slostrnky">
    <w:name w:val="page number"/>
    <w:basedOn w:val="Standardnpsmoodstavce"/>
    <w:rsid w:val="00EA1655"/>
  </w:style>
  <w:style w:type="paragraph" w:styleId="Rozloendokumentu">
    <w:name w:val="Document Map"/>
    <w:basedOn w:val="Normln"/>
    <w:semiHidden/>
    <w:rsid w:val="00D36C00"/>
    <w:pPr>
      <w:shd w:val="clear" w:color="auto" w:fill="000080"/>
    </w:pPr>
    <w:rPr>
      <w:rFonts w:cs="Tahoma"/>
      <w:sz w:val="20"/>
      <w:szCs w:val="20"/>
    </w:rPr>
  </w:style>
  <w:style w:type="paragraph" w:styleId="Obsah1">
    <w:name w:val="toc 1"/>
    <w:basedOn w:val="Normln"/>
    <w:next w:val="Normln"/>
    <w:autoRedefine/>
    <w:uiPriority w:val="39"/>
    <w:rsid w:val="00E615E3"/>
    <w:pPr>
      <w:tabs>
        <w:tab w:val="left" w:pos="660"/>
        <w:tab w:val="right" w:pos="9060"/>
      </w:tabs>
      <w:spacing w:before="100" w:after="0"/>
      <w:jc w:val="left"/>
    </w:pPr>
    <w:rPr>
      <w:rFonts w:cs="Tahoma"/>
      <w:b/>
      <w:bCs/>
      <w:caps/>
      <w:noProof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E615E3"/>
    <w:pPr>
      <w:tabs>
        <w:tab w:val="right" w:pos="9060"/>
      </w:tabs>
      <w:spacing w:before="60" w:after="0"/>
      <w:jc w:val="left"/>
    </w:pPr>
    <w:rPr>
      <w:rFonts w:cs="Tahoma"/>
      <w:b/>
      <w:bCs/>
      <w:noProof/>
      <w:sz w:val="17"/>
      <w:szCs w:val="20"/>
    </w:rPr>
  </w:style>
  <w:style w:type="paragraph" w:styleId="Obsah3">
    <w:name w:val="toc 3"/>
    <w:basedOn w:val="Normln"/>
    <w:next w:val="Normln"/>
    <w:autoRedefine/>
    <w:uiPriority w:val="39"/>
    <w:rsid w:val="00E615E3"/>
    <w:pPr>
      <w:tabs>
        <w:tab w:val="right" w:pos="9060"/>
      </w:tabs>
      <w:spacing w:before="0" w:after="0"/>
      <w:ind w:left="454"/>
      <w:jc w:val="left"/>
    </w:pPr>
    <w:rPr>
      <w:rFonts w:cs="Tahoma"/>
      <w:noProof/>
      <w:sz w:val="16"/>
      <w:szCs w:val="20"/>
    </w:rPr>
  </w:style>
  <w:style w:type="paragraph" w:styleId="Obsah4">
    <w:name w:val="toc 4"/>
    <w:basedOn w:val="Normln"/>
    <w:next w:val="Normln"/>
    <w:autoRedefine/>
    <w:uiPriority w:val="39"/>
    <w:rsid w:val="00E615E3"/>
    <w:pPr>
      <w:spacing w:before="0" w:after="0"/>
      <w:ind w:left="907"/>
      <w:jc w:val="left"/>
    </w:pPr>
    <w:rPr>
      <w:sz w:val="16"/>
      <w:szCs w:val="20"/>
    </w:rPr>
  </w:style>
  <w:style w:type="paragraph" w:styleId="Obsah5">
    <w:name w:val="toc 5"/>
    <w:basedOn w:val="Normln"/>
    <w:next w:val="Normln"/>
    <w:autoRedefine/>
    <w:semiHidden/>
    <w:rsid w:val="00D36C00"/>
    <w:pPr>
      <w:spacing w:before="0" w:after="0"/>
      <w:ind w:left="660"/>
      <w:jc w:val="left"/>
    </w:pPr>
    <w:rPr>
      <w:rFonts w:ascii="Times New Roman" w:hAnsi="Times New Roman"/>
      <w:sz w:val="20"/>
      <w:szCs w:val="20"/>
    </w:rPr>
  </w:style>
  <w:style w:type="paragraph" w:styleId="Obsah6">
    <w:name w:val="toc 6"/>
    <w:basedOn w:val="Normln"/>
    <w:next w:val="Normln"/>
    <w:autoRedefine/>
    <w:semiHidden/>
    <w:rsid w:val="00D36C00"/>
    <w:pPr>
      <w:spacing w:before="0" w:after="0"/>
      <w:ind w:left="880"/>
      <w:jc w:val="left"/>
    </w:pPr>
    <w:rPr>
      <w:rFonts w:ascii="Times New Roman" w:hAnsi="Times New Roman"/>
      <w:sz w:val="20"/>
      <w:szCs w:val="20"/>
    </w:rPr>
  </w:style>
  <w:style w:type="paragraph" w:styleId="Obsah7">
    <w:name w:val="toc 7"/>
    <w:basedOn w:val="Normln"/>
    <w:next w:val="Normln"/>
    <w:autoRedefine/>
    <w:semiHidden/>
    <w:rsid w:val="00D36C00"/>
    <w:pPr>
      <w:spacing w:before="0" w:after="0"/>
      <w:ind w:left="1100"/>
      <w:jc w:val="left"/>
    </w:pPr>
    <w:rPr>
      <w:rFonts w:ascii="Times New Roman" w:hAnsi="Times New Roman"/>
      <w:sz w:val="20"/>
      <w:szCs w:val="20"/>
    </w:rPr>
  </w:style>
  <w:style w:type="paragraph" w:styleId="Obsah8">
    <w:name w:val="toc 8"/>
    <w:basedOn w:val="Normln"/>
    <w:next w:val="Normln"/>
    <w:autoRedefine/>
    <w:semiHidden/>
    <w:rsid w:val="00D36C00"/>
    <w:pPr>
      <w:spacing w:before="0" w:after="0"/>
      <w:ind w:left="1320"/>
      <w:jc w:val="left"/>
    </w:pPr>
    <w:rPr>
      <w:rFonts w:ascii="Times New Roman" w:hAnsi="Times New Roman"/>
      <w:sz w:val="20"/>
      <w:szCs w:val="20"/>
    </w:rPr>
  </w:style>
  <w:style w:type="paragraph" w:styleId="Obsah9">
    <w:name w:val="toc 9"/>
    <w:basedOn w:val="Normln"/>
    <w:next w:val="Normln"/>
    <w:autoRedefine/>
    <w:semiHidden/>
    <w:rsid w:val="00D36C00"/>
    <w:pPr>
      <w:spacing w:before="0" w:after="0"/>
      <w:ind w:left="1540"/>
      <w:jc w:val="left"/>
    </w:pPr>
    <w:rPr>
      <w:rFonts w:ascii="Times New Roman" w:hAnsi="Times New Roman"/>
      <w:sz w:val="20"/>
      <w:szCs w:val="20"/>
    </w:rPr>
  </w:style>
  <w:style w:type="character" w:styleId="Hypertextovodkaz">
    <w:name w:val="Hyperlink"/>
    <w:basedOn w:val="Standardnpsmoodstavce"/>
    <w:uiPriority w:val="99"/>
    <w:rsid w:val="00D36C00"/>
    <w:rPr>
      <w:color w:val="0000FF"/>
      <w:u w:val="single"/>
    </w:rPr>
  </w:style>
  <w:style w:type="character" w:customStyle="1" w:styleId="normlnopravaChar">
    <w:name w:val="normální oprava Char"/>
    <w:basedOn w:val="Standardnpsmoodstavce"/>
    <w:link w:val="normlnoprava"/>
    <w:rsid w:val="00186AED"/>
    <w:rPr>
      <w:rFonts w:ascii="Tahoma" w:hAnsi="Tahoma"/>
      <w:color w:val="FF0000"/>
      <w:sz w:val="22"/>
      <w:szCs w:val="22"/>
      <w:lang w:val="cs-CZ" w:eastAsia="cs-CZ" w:bidi="ar-SA"/>
    </w:rPr>
  </w:style>
  <w:style w:type="character" w:styleId="Sledovanodkaz">
    <w:name w:val="FollowedHyperlink"/>
    <w:basedOn w:val="Standardnpsmoodstavce"/>
    <w:rsid w:val="0068587C"/>
    <w:rPr>
      <w:color w:val="800080"/>
      <w:u w:val="single"/>
    </w:rPr>
  </w:style>
  <w:style w:type="paragraph" w:styleId="Textbubliny">
    <w:name w:val="Balloon Text"/>
    <w:basedOn w:val="Normln"/>
    <w:link w:val="TextbublinyChar"/>
    <w:rsid w:val="003B4466"/>
    <w:pPr>
      <w:spacing w:before="0" w:after="0"/>
    </w:pPr>
    <w:rPr>
      <w:rFonts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3B4466"/>
    <w:rPr>
      <w:rFonts w:ascii="Tahoma" w:hAnsi="Tahoma" w:cs="Tahoma"/>
      <w:sz w:val="16"/>
      <w:szCs w:val="16"/>
    </w:rPr>
  </w:style>
  <w:style w:type="paragraph" w:customStyle="1" w:styleId="Textodstavce">
    <w:name w:val="Text odstavce"/>
    <w:basedOn w:val="Normln"/>
    <w:rsid w:val="003571E8"/>
    <w:pPr>
      <w:numPr>
        <w:numId w:val="9"/>
      </w:numPr>
      <w:tabs>
        <w:tab w:val="left" w:pos="851"/>
      </w:tabs>
      <w:outlineLvl w:val="6"/>
    </w:pPr>
    <w:rPr>
      <w:rFonts w:ascii="Times New Roman" w:hAnsi="Times New Roman"/>
      <w:szCs w:val="20"/>
    </w:rPr>
  </w:style>
  <w:style w:type="paragraph" w:customStyle="1" w:styleId="Textbodu">
    <w:name w:val="Text bodu"/>
    <w:basedOn w:val="Normln"/>
    <w:rsid w:val="003571E8"/>
    <w:pPr>
      <w:numPr>
        <w:ilvl w:val="2"/>
        <w:numId w:val="9"/>
      </w:numPr>
      <w:spacing w:before="0" w:after="0"/>
      <w:outlineLvl w:val="8"/>
    </w:pPr>
    <w:rPr>
      <w:rFonts w:ascii="Times New Roman" w:hAnsi="Times New Roman"/>
      <w:szCs w:val="20"/>
    </w:rPr>
  </w:style>
  <w:style w:type="paragraph" w:customStyle="1" w:styleId="Textpsmene">
    <w:name w:val="Text písmene"/>
    <w:basedOn w:val="Normln"/>
    <w:rsid w:val="003571E8"/>
    <w:pPr>
      <w:numPr>
        <w:ilvl w:val="1"/>
        <w:numId w:val="9"/>
      </w:numPr>
      <w:spacing w:before="0" w:after="0"/>
      <w:outlineLvl w:val="7"/>
    </w:pPr>
    <w:rPr>
      <w:rFonts w:ascii="Times New Roman" w:hAnsi="Times New Roman"/>
      <w:szCs w:val="20"/>
    </w:rPr>
  </w:style>
  <w:style w:type="paragraph" w:styleId="Nzev">
    <w:name w:val="Title"/>
    <w:basedOn w:val="Normln"/>
    <w:next w:val="Normln"/>
    <w:link w:val="NzevChar"/>
    <w:rsid w:val="00DE7BD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NzevChar">
    <w:name w:val="Název Char"/>
    <w:basedOn w:val="Standardnpsmoodstavce"/>
    <w:link w:val="Nzev"/>
    <w:rsid w:val="00DE7BD3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ZpatChar">
    <w:name w:val="Zápatí Char"/>
    <w:basedOn w:val="Standardnpsmoodstavce"/>
    <w:link w:val="Zpat"/>
    <w:uiPriority w:val="99"/>
    <w:rsid w:val="00221937"/>
    <w:rPr>
      <w:rFonts w:ascii="Myriad Pro" w:hAnsi="Myriad Pro"/>
      <w:sz w:val="24"/>
      <w:szCs w:val="22"/>
    </w:rPr>
  </w:style>
  <w:style w:type="paragraph" w:customStyle="1" w:styleId="normlnrozpiska">
    <w:name w:val="normální_rozpiska"/>
    <w:basedOn w:val="Normln"/>
    <w:link w:val="normlnrozpiskaChar"/>
    <w:qFormat/>
    <w:rsid w:val="00973007"/>
    <w:pPr>
      <w:spacing w:before="40" w:after="40"/>
      <w:ind w:left="6" w:hanging="6"/>
      <w:jc w:val="left"/>
    </w:pPr>
  </w:style>
  <w:style w:type="paragraph" w:customStyle="1" w:styleId="nadpisrozpiska">
    <w:name w:val="nadpis_rozpiska"/>
    <w:basedOn w:val="Normln"/>
    <w:link w:val="nadpisrozpiskaChar"/>
    <w:qFormat/>
    <w:rsid w:val="00786AAF"/>
    <w:pPr>
      <w:jc w:val="left"/>
    </w:pPr>
    <w:rPr>
      <w:b/>
    </w:rPr>
  </w:style>
  <w:style w:type="character" w:customStyle="1" w:styleId="normlnrozpiskaChar">
    <w:name w:val="normální_rozpiska Char"/>
    <w:basedOn w:val="Standardnpsmoodstavce"/>
    <w:link w:val="normlnrozpiska"/>
    <w:rsid w:val="00973007"/>
    <w:rPr>
      <w:rFonts w:ascii="Myriad Pro" w:hAnsi="Myriad Pro"/>
      <w:sz w:val="24"/>
      <w:szCs w:val="22"/>
    </w:rPr>
  </w:style>
  <w:style w:type="character" w:customStyle="1" w:styleId="nadpisrozpiskaChar">
    <w:name w:val="nadpis_rozpiska Char"/>
    <w:basedOn w:val="Standardnpsmoodstavce"/>
    <w:link w:val="nadpisrozpiska"/>
    <w:rsid w:val="00786AAF"/>
    <w:rPr>
      <w:rFonts w:ascii="Myriad Pro" w:hAnsi="Myriad Pro"/>
      <w:b/>
      <w:sz w:val="24"/>
      <w:szCs w:val="22"/>
    </w:rPr>
  </w:style>
  <w:style w:type="character" w:customStyle="1" w:styleId="Nadpis5Char">
    <w:name w:val="Nadpis 5 Char"/>
    <w:basedOn w:val="Standardnpsmoodstavce"/>
    <w:link w:val="Nadpis5"/>
    <w:rsid w:val="006E4340"/>
    <w:rPr>
      <w:rFonts w:ascii="Myriad Pro" w:eastAsiaTheme="minorEastAsia" w:hAnsi="Myriad Pro" w:cstheme="minorBidi"/>
      <w:b/>
      <w:bCs/>
      <w:iCs/>
      <w:sz w:val="24"/>
      <w:szCs w:val="26"/>
    </w:rPr>
  </w:style>
  <w:style w:type="character" w:customStyle="1" w:styleId="Nadpis6Char">
    <w:name w:val="Nadpis 6 Char"/>
    <w:basedOn w:val="Standardnpsmoodstavce"/>
    <w:link w:val="Nadpis6"/>
    <w:rsid w:val="00B579C9"/>
    <w:rPr>
      <w:rFonts w:ascii="Myriad Pro" w:eastAsiaTheme="minorEastAsia" w:hAnsi="Myriad Pro" w:cstheme="minorBidi"/>
      <w:bCs/>
      <w:sz w:val="24"/>
      <w:szCs w:val="22"/>
      <w:u w:val="single"/>
    </w:rPr>
  </w:style>
  <w:style w:type="character" w:customStyle="1" w:styleId="Nadpis7Char">
    <w:name w:val="Nadpis 7 Char"/>
    <w:basedOn w:val="Standardnpsmoodstavce"/>
    <w:link w:val="Nadpis7"/>
    <w:semiHidden/>
    <w:rsid w:val="00150C3F"/>
    <w:rPr>
      <w:rFonts w:asciiTheme="minorHAnsi" w:eastAsiaTheme="minorEastAsia" w:hAnsiTheme="minorHAnsi" w:cstheme="minorBidi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150C3F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semiHidden/>
    <w:rsid w:val="00150C3F"/>
    <w:rPr>
      <w:rFonts w:asciiTheme="majorHAnsi" w:eastAsiaTheme="majorEastAsia" w:hAnsiTheme="majorHAnsi" w:cstheme="majorBidi"/>
      <w:sz w:val="22"/>
      <w:szCs w:val="22"/>
    </w:rPr>
  </w:style>
  <w:style w:type="paragraph" w:customStyle="1" w:styleId="Nadpis0">
    <w:name w:val="Nadpis 0"/>
    <w:basedOn w:val="Nadpis2"/>
    <w:next w:val="Normln"/>
    <w:rsid w:val="00BE0625"/>
    <w:pPr>
      <w:numPr>
        <w:ilvl w:val="0"/>
        <w:numId w:val="0"/>
      </w:numPr>
      <w:spacing w:line="360" w:lineRule="auto"/>
    </w:pPr>
    <w:rPr>
      <w:rFonts w:ascii="Arial" w:eastAsia="SimSun" w:hAnsi="Arial"/>
      <w:bCs w:val="0"/>
      <w:caps w:val="0"/>
      <w:kern w:val="32"/>
      <w:sz w:val="20"/>
      <w:szCs w:val="28"/>
      <w:lang w:eastAsia="zh-CN"/>
    </w:rPr>
  </w:style>
  <w:style w:type="paragraph" w:customStyle="1" w:styleId="vodnnadpis">
    <w:name w:val="Úvodní nadpis"/>
    <w:basedOn w:val="Normln"/>
    <w:rsid w:val="006E4340"/>
    <w:pPr>
      <w:spacing w:line="360" w:lineRule="auto"/>
      <w:jc w:val="center"/>
    </w:pPr>
    <w:rPr>
      <w:rFonts w:ascii="Arial" w:eastAsia="SimSun" w:hAnsi="Arial"/>
      <w:b/>
      <w:sz w:val="28"/>
      <w:szCs w:val="24"/>
      <w:lang w:eastAsia="zh-CN"/>
    </w:rPr>
  </w:style>
  <w:style w:type="paragraph" w:customStyle="1" w:styleId="Identifikandaje">
    <w:name w:val="Identifikační údaje"/>
    <w:basedOn w:val="Normln"/>
    <w:rsid w:val="006E4340"/>
    <w:pPr>
      <w:tabs>
        <w:tab w:val="left" w:pos="2268"/>
      </w:tabs>
      <w:spacing w:before="0" w:after="0" w:line="360" w:lineRule="auto"/>
      <w:ind w:left="2268" w:hanging="2268"/>
      <w:jc w:val="left"/>
    </w:pPr>
    <w:rPr>
      <w:rFonts w:ascii="Arial" w:eastAsia="SimSun" w:hAnsi="Arial"/>
      <w:sz w:val="20"/>
      <w:szCs w:val="24"/>
      <w:lang w:eastAsia="zh-CN"/>
    </w:rPr>
  </w:style>
  <w:style w:type="paragraph" w:customStyle="1" w:styleId="Seznampodklad">
    <w:name w:val="Seznam podkladů"/>
    <w:basedOn w:val="Normln"/>
    <w:rsid w:val="006E4340"/>
    <w:pPr>
      <w:numPr>
        <w:numId w:val="16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Teka2">
    <w:name w:val="Tečka2"/>
    <w:basedOn w:val="Normln"/>
    <w:rsid w:val="006E4340"/>
    <w:pPr>
      <w:numPr>
        <w:numId w:val="17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Pomlka1">
    <w:name w:val="Pomlčka1"/>
    <w:basedOn w:val="Normln"/>
    <w:rsid w:val="006E4340"/>
    <w:pPr>
      <w:numPr>
        <w:numId w:val="23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Pomlka2">
    <w:name w:val="Pomlčka2"/>
    <w:basedOn w:val="Pomlka1"/>
    <w:rsid w:val="006E4340"/>
    <w:pPr>
      <w:numPr>
        <w:numId w:val="18"/>
      </w:numPr>
    </w:pPr>
  </w:style>
  <w:style w:type="paragraph" w:customStyle="1" w:styleId="Teka1">
    <w:name w:val="Tečka1"/>
    <w:basedOn w:val="Normln"/>
    <w:rsid w:val="006E4340"/>
    <w:pPr>
      <w:numPr>
        <w:numId w:val="25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Seznamnoremliteratury">
    <w:name w:val="Seznam norem / literatury"/>
    <w:basedOn w:val="Normln"/>
    <w:rsid w:val="006E4340"/>
    <w:pPr>
      <w:tabs>
        <w:tab w:val="left" w:pos="2268"/>
        <w:tab w:val="left" w:pos="2835"/>
      </w:tabs>
      <w:spacing w:before="0" w:after="0" w:line="360" w:lineRule="auto"/>
      <w:ind w:left="2268" w:hanging="1701"/>
      <w:jc w:val="left"/>
    </w:pPr>
    <w:rPr>
      <w:rFonts w:ascii="Arial" w:eastAsia="SimSun" w:hAnsi="Arial"/>
      <w:sz w:val="20"/>
      <w:szCs w:val="24"/>
      <w:lang w:eastAsia="zh-CN"/>
    </w:rPr>
  </w:style>
  <w:style w:type="paragraph" w:customStyle="1" w:styleId="Seznamliteratury">
    <w:name w:val="Seznam literatury"/>
    <w:basedOn w:val="Seznamnoremliteratury"/>
    <w:rsid w:val="006E4340"/>
    <w:pPr>
      <w:ind w:hanging="2268"/>
    </w:pPr>
  </w:style>
  <w:style w:type="paragraph" w:customStyle="1" w:styleId="Seznamzaten">
    <w:name w:val="Seznam zatížení"/>
    <w:basedOn w:val="Normln"/>
    <w:rsid w:val="006E4340"/>
    <w:pPr>
      <w:tabs>
        <w:tab w:val="right" w:pos="5670"/>
        <w:tab w:val="left" w:pos="5727"/>
        <w:tab w:val="left" w:pos="6521"/>
      </w:tabs>
      <w:spacing w:before="0" w:after="0" w:line="360" w:lineRule="auto"/>
      <w:ind w:left="6521" w:hanging="6521"/>
      <w:jc w:val="left"/>
    </w:pPr>
    <w:rPr>
      <w:rFonts w:ascii="Arial" w:eastAsia="SimSun" w:hAnsi="Arial"/>
      <w:sz w:val="20"/>
      <w:szCs w:val="24"/>
      <w:lang w:eastAsia="zh-CN"/>
    </w:rPr>
  </w:style>
  <w:style w:type="paragraph" w:customStyle="1" w:styleId="Seznam2">
    <w:name w:val="Seznam2"/>
    <w:basedOn w:val="Normln"/>
    <w:rsid w:val="006E4340"/>
    <w:pPr>
      <w:numPr>
        <w:ilvl w:val="1"/>
        <w:numId w:val="27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Seznam1">
    <w:name w:val="Seznam1"/>
    <w:basedOn w:val="Normln"/>
    <w:rsid w:val="006E4340"/>
    <w:pPr>
      <w:numPr>
        <w:numId w:val="27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Pomlka3">
    <w:name w:val="Pomlčka3"/>
    <w:basedOn w:val="Pomlka1"/>
    <w:rsid w:val="006E4340"/>
    <w:pPr>
      <w:numPr>
        <w:numId w:val="19"/>
      </w:numPr>
    </w:pPr>
  </w:style>
  <w:style w:type="paragraph" w:customStyle="1" w:styleId="Pomlka4">
    <w:name w:val="Pomlčka4"/>
    <w:basedOn w:val="Pomlka1"/>
    <w:rsid w:val="006E4340"/>
    <w:pPr>
      <w:numPr>
        <w:numId w:val="22"/>
      </w:numPr>
    </w:pPr>
  </w:style>
  <w:style w:type="paragraph" w:customStyle="1" w:styleId="Teka3">
    <w:name w:val="Tečka3"/>
    <w:basedOn w:val="Teka1"/>
    <w:rsid w:val="006E4340"/>
    <w:pPr>
      <w:numPr>
        <w:numId w:val="20"/>
      </w:numPr>
    </w:pPr>
  </w:style>
  <w:style w:type="paragraph" w:customStyle="1" w:styleId="Teka4">
    <w:name w:val="Tečka4"/>
    <w:basedOn w:val="Teka1"/>
    <w:rsid w:val="006E4340"/>
    <w:pPr>
      <w:numPr>
        <w:numId w:val="24"/>
      </w:numPr>
    </w:pPr>
  </w:style>
  <w:style w:type="paragraph" w:customStyle="1" w:styleId="VPraze">
    <w:name w:val="V Praze ...."/>
    <w:basedOn w:val="Normln"/>
    <w:next w:val="Normln"/>
    <w:link w:val="VPrazeChar"/>
    <w:rsid w:val="006E4340"/>
    <w:pPr>
      <w:spacing w:before="2000" w:after="0" w:line="360" w:lineRule="auto"/>
    </w:pPr>
    <w:rPr>
      <w:rFonts w:ascii="Arial" w:eastAsia="SimSun" w:hAnsi="Arial"/>
      <w:sz w:val="20"/>
      <w:szCs w:val="24"/>
      <w:lang w:eastAsia="zh-CN"/>
    </w:rPr>
  </w:style>
  <w:style w:type="character" w:customStyle="1" w:styleId="VPrazeChar">
    <w:name w:val="V Praze .... Char"/>
    <w:link w:val="VPraze"/>
    <w:rsid w:val="006E4340"/>
    <w:rPr>
      <w:rFonts w:ascii="Arial" w:eastAsia="SimSun" w:hAnsi="Arial"/>
      <w:szCs w:val="24"/>
      <w:lang w:eastAsia="zh-CN"/>
    </w:rPr>
  </w:style>
  <w:style w:type="paragraph" w:customStyle="1" w:styleId="Firma">
    <w:name w:val="Firma"/>
    <w:basedOn w:val="Normln"/>
    <w:rsid w:val="006E4340"/>
    <w:pPr>
      <w:tabs>
        <w:tab w:val="left" w:pos="284"/>
      </w:tabs>
      <w:spacing w:before="0" w:after="0"/>
    </w:pPr>
    <w:rPr>
      <w:rFonts w:ascii="Arial" w:eastAsia="SimSun" w:hAnsi="Arial"/>
      <w:sz w:val="16"/>
      <w:szCs w:val="16"/>
      <w:lang w:eastAsia="zh-CN"/>
    </w:rPr>
  </w:style>
  <w:style w:type="paragraph" w:customStyle="1" w:styleId="1">
    <w:name w:val="1"/>
    <w:basedOn w:val="Normln"/>
    <w:next w:val="Rozloendokumentu"/>
    <w:rsid w:val="006E4340"/>
    <w:pPr>
      <w:shd w:val="clear" w:color="auto" w:fill="000080"/>
      <w:spacing w:before="0" w:after="0" w:line="360" w:lineRule="auto"/>
    </w:pPr>
    <w:rPr>
      <w:rFonts w:ascii="Tahoma" w:eastAsia="SimSun" w:hAnsi="Tahoma" w:cs="Tahoma"/>
      <w:sz w:val="20"/>
      <w:szCs w:val="24"/>
      <w:lang w:eastAsia="zh-CN"/>
    </w:rPr>
  </w:style>
  <w:style w:type="paragraph" w:styleId="Odstavecseseznamem">
    <w:name w:val="List Paragraph"/>
    <w:basedOn w:val="Normln"/>
    <w:uiPriority w:val="34"/>
    <w:rsid w:val="00523CC4"/>
    <w:pPr>
      <w:ind w:left="720"/>
      <w:contextualSpacing/>
    </w:pPr>
  </w:style>
  <w:style w:type="character" w:customStyle="1" w:styleId="Nadpis4Char">
    <w:name w:val="Nadpis 4 Char"/>
    <w:basedOn w:val="Standardnpsmoodstavce"/>
    <w:link w:val="Nadpis4"/>
    <w:rsid w:val="00185A0A"/>
    <w:rPr>
      <w:rFonts w:ascii="Myriad Pro" w:hAnsi="Myriad Pro"/>
      <w:bCs/>
      <w:sz w:val="24"/>
      <w:szCs w:val="28"/>
      <w:u w:val="single"/>
    </w:rPr>
  </w:style>
  <w:style w:type="character" w:styleId="Odkaznakoment">
    <w:name w:val="annotation reference"/>
    <w:basedOn w:val="Standardnpsmoodstavce"/>
    <w:rsid w:val="0036636E"/>
    <w:rPr>
      <w:sz w:val="16"/>
      <w:szCs w:val="16"/>
    </w:rPr>
  </w:style>
  <w:style w:type="paragraph" w:styleId="Textkomente">
    <w:name w:val="annotation text"/>
    <w:basedOn w:val="Normln"/>
    <w:link w:val="TextkomenteChar"/>
    <w:rsid w:val="0036636E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36636E"/>
    <w:rPr>
      <w:rFonts w:ascii="Myriad Pro" w:hAnsi="Myriad Pro"/>
    </w:rPr>
  </w:style>
  <w:style w:type="paragraph" w:styleId="Pedmtkomente">
    <w:name w:val="annotation subject"/>
    <w:basedOn w:val="Textkomente"/>
    <w:next w:val="Textkomente"/>
    <w:link w:val="PedmtkomenteChar"/>
    <w:rsid w:val="0036636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36636E"/>
    <w:rPr>
      <w:rFonts w:ascii="Myriad Pro" w:hAnsi="Myriad Pro"/>
      <w:b/>
      <w:bCs/>
    </w:rPr>
  </w:style>
  <w:style w:type="paragraph" w:styleId="Titulek">
    <w:name w:val="caption"/>
    <w:basedOn w:val="Normln"/>
    <w:next w:val="Normln"/>
    <w:semiHidden/>
    <w:unhideWhenUsed/>
    <w:qFormat/>
    <w:rsid w:val="00A07489"/>
    <w:pPr>
      <w:spacing w:before="0"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uiPriority="9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caption" w:semiHidden="1" w:unhideWhenUsed="1" w:qFormat="1"/>
    <w:lsdException w:name="Hyperlink" w:uiPriority="99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55AC3"/>
    <w:pPr>
      <w:spacing w:before="120" w:after="120"/>
      <w:jc w:val="both"/>
    </w:pPr>
    <w:rPr>
      <w:rFonts w:ascii="Myriad Pro" w:hAnsi="Myriad Pro"/>
      <w:sz w:val="24"/>
      <w:szCs w:val="22"/>
    </w:rPr>
  </w:style>
  <w:style w:type="paragraph" w:styleId="Nadpis1">
    <w:name w:val="heading 1"/>
    <w:basedOn w:val="Normln"/>
    <w:next w:val="Normln"/>
    <w:autoRedefine/>
    <w:qFormat/>
    <w:rsid w:val="00BE0625"/>
    <w:pPr>
      <w:keepNext/>
      <w:pageBreakBefore/>
      <w:pBdr>
        <w:bottom w:val="single" w:sz="4" w:space="1" w:color="auto"/>
      </w:pBdr>
      <w:shd w:val="clear" w:color="auto" w:fill="BFBFBF"/>
      <w:tabs>
        <w:tab w:val="left" w:pos="851"/>
      </w:tabs>
      <w:spacing w:before="360" w:after="240"/>
      <w:ind w:left="567" w:hanging="567"/>
      <w:jc w:val="left"/>
      <w:outlineLvl w:val="0"/>
    </w:pPr>
    <w:rPr>
      <w:b/>
      <w:bCs/>
      <w:caps/>
      <w:kern w:val="32"/>
      <w:sz w:val="30"/>
      <w:szCs w:val="36"/>
    </w:rPr>
  </w:style>
  <w:style w:type="paragraph" w:styleId="Nadpis2">
    <w:name w:val="heading 2"/>
    <w:basedOn w:val="Normln"/>
    <w:next w:val="Normln"/>
    <w:autoRedefine/>
    <w:qFormat/>
    <w:rsid w:val="00967604"/>
    <w:pPr>
      <w:keepNext/>
      <w:numPr>
        <w:ilvl w:val="1"/>
        <w:numId w:val="15"/>
      </w:numPr>
      <w:spacing w:before="240" w:after="0"/>
      <w:jc w:val="left"/>
      <w:outlineLvl w:val="1"/>
    </w:pPr>
    <w:rPr>
      <w:rFonts w:cs="Arial"/>
      <w:b/>
      <w:bCs/>
      <w:iCs/>
      <w:caps/>
    </w:rPr>
  </w:style>
  <w:style w:type="paragraph" w:styleId="Nadpis3">
    <w:name w:val="heading 3"/>
    <w:basedOn w:val="Normln"/>
    <w:next w:val="Normln"/>
    <w:autoRedefine/>
    <w:uiPriority w:val="9"/>
    <w:qFormat/>
    <w:rsid w:val="00967604"/>
    <w:pPr>
      <w:keepNext/>
      <w:numPr>
        <w:ilvl w:val="2"/>
        <w:numId w:val="15"/>
      </w:numPr>
      <w:tabs>
        <w:tab w:val="left" w:pos="567"/>
      </w:tabs>
      <w:spacing w:after="0"/>
      <w:outlineLvl w:val="2"/>
    </w:pPr>
    <w:rPr>
      <w:rFonts w:cs="Arial"/>
      <w:b/>
      <w:bCs/>
      <w:szCs w:val="26"/>
    </w:rPr>
  </w:style>
  <w:style w:type="paragraph" w:styleId="Nadpis4">
    <w:name w:val="heading 4"/>
    <w:basedOn w:val="Normln"/>
    <w:next w:val="Normln"/>
    <w:link w:val="Nadpis4Char"/>
    <w:autoRedefine/>
    <w:qFormat/>
    <w:rsid w:val="003105ED"/>
    <w:pPr>
      <w:keepNext/>
      <w:numPr>
        <w:ilvl w:val="3"/>
        <w:numId w:val="15"/>
      </w:numPr>
      <w:spacing w:before="180" w:after="60"/>
      <w:outlineLvl w:val="3"/>
    </w:pPr>
    <w:rPr>
      <w:bCs/>
      <w:szCs w:val="28"/>
      <w:u w:val="single"/>
    </w:rPr>
  </w:style>
  <w:style w:type="paragraph" w:styleId="Nadpis5">
    <w:name w:val="heading 5"/>
    <w:basedOn w:val="Normln"/>
    <w:next w:val="Normln"/>
    <w:link w:val="Nadpis5Char"/>
    <w:unhideWhenUsed/>
    <w:qFormat/>
    <w:rsid w:val="006E4340"/>
    <w:pPr>
      <w:spacing w:before="180" w:after="60"/>
      <w:outlineLvl w:val="4"/>
    </w:pPr>
    <w:rPr>
      <w:rFonts w:eastAsiaTheme="minorEastAsia" w:cstheme="minorBidi"/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unhideWhenUsed/>
    <w:qFormat/>
    <w:rsid w:val="00B579C9"/>
    <w:pPr>
      <w:numPr>
        <w:numId w:val="30"/>
      </w:numPr>
      <w:spacing w:before="60" w:after="60"/>
      <w:outlineLvl w:val="5"/>
    </w:pPr>
    <w:rPr>
      <w:rFonts w:eastAsiaTheme="minorEastAsia" w:cstheme="minorBidi"/>
      <w:bCs/>
      <w:u w:val="single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150C3F"/>
    <w:pPr>
      <w:numPr>
        <w:ilvl w:val="6"/>
        <w:numId w:val="15"/>
      </w:numPr>
      <w:spacing w:before="240" w:after="60"/>
      <w:outlineLvl w:val="6"/>
    </w:pPr>
    <w:rPr>
      <w:rFonts w:asciiTheme="minorHAnsi" w:eastAsiaTheme="minorEastAsia" w:hAnsiTheme="minorHAnsi" w:cstheme="minorBidi"/>
      <w:szCs w:val="24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150C3F"/>
    <w:pPr>
      <w:numPr>
        <w:ilvl w:val="7"/>
        <w:numId w:val="15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Cs w:val="24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150C3F"/>
    <w:pPr>
      <w:numPr>
        <w:ilvl w:val="8"/>
        <w:numId w:val="15"/>
      </w:numPr>
      <w:spacing w:before="240" w:after="60"/>
      <w:outlineLvl w:val="8"/>
    </w:pPr>
    <w:rPr>
      <w:rFonts w:asciiTheme="majorHAnsi" w:eastAsiaTheme="majorEastAsia" w:hAnsiTheme="majorHAnsi" w:cstheme="majorBidi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itulek-zprva">
    <w:name w:val="Titulek-zpráva"/>
    <w:basedOn w:val="Normln"/>
    <w:autoRedefine/>
    <w:rsid w:val="00621BE1"/>
    <w:pPr>
      <w:tabs>
        <w:tab w:val="left" w:pos="2340"/>
      </w:tabs>
      <w:spacing w:before="300" w:after="400"/>
    </w:pPr>
    <w:rPr>
      <w:rFonts w:ascii="Copperplate Gothic Bold" w:hAnsi="Copperplate Gothic Bold"/>
      <w:b/>
      <w:sz w:val="40"/>
    </w:rPr>
  </w:style>
  <w:style w:type="paragraph" w:styleId="Zhlav">
    <w:name w:val="header"/>
    <w:basedOn w:val="Normln"/>
    <w:rsid w:val="008B7713"/>
    <w:pPr>
      <w:tabs>
        <w:tab w:val="center" w:pos="4536"/>
        <w:tab w:val="right" w:pos="9072"/>
      </w:tabs>
      <w:spacing w:before="0" w:after="0"/>
    </w:pPr>
  </w:style>
  <w:style w:type="paragraph" w:styleId="Zpat">
    <w:name w:val="footer"/>
    <w:basedOn w:val="Normln"/>
    <w:link w:val="ZpatChar"/>
    <w:rsid w:val="006A444A"/>
    <w:pPr>
      <w:tabs>
        <w:tab w:val="center" w:pos="4536"/>
        <w:tab w:val="right" w:pos="9072"/>
      </w:tabs>
      <w:spacing w:before="0" w:after="0"/>
    </w:pPr>
  </w:style>
  <w:style w:type="paragraph" w:styleId="Normlnweb">
    <w:name w:val="Normal (Web)"/>
    <w:basedOn w:val="Normln"/>
    <w:rsid w:val="00464DAF"/>
    <w:pPr>
      <w:spacing w:before="100" w:beforeAutospacing="1" w:after="100" w:afterAutospacing="1"/>
      <w:jc w:val="left"/>
    </w:pPr>
    <w:rPr>
      <w:rFonts w:ascii="Times New Roman" w:hAnsi="Times New Roman"/>
    </w:rPr>
  </w:style>
  <w:style w:type="table" w:styleId="Mkatabulky">
    <w:name w:val="Table Grid"/>
    <w:basedOn w:val="Normlntabulka"/>
    <w:rsid w:val="000F5081"/>
    <w:pPr>
      <w:spacing w:before="120" w:after="12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lavika">
    <w:name w:val="Hlavička"/>
    <w:rsid w:val="00464DAF"/>
    <w:rPr>
      <w:rFonts w:ascii="Courier New" w:hAnsi="Courier New"/>
      <w:sz w:val="24"/>
      <w:szCs w:val="24"/>
    </w:rPr>
  </w:style>
  <w:style w:type="paragraph" w:customStyle="1" w:styleId="Hlavika3">
    <w:name w:val="Hlavička 3"/>
    <w:basedOn w:val="Hlavika"/>
    <w:autoRedefine/>
    <w:rsid w:val="00464DAF"/>
    <w:rPr>
      <w:sz w:val="28"/>
    </w:rPr>
  </w:style>
  <w:style w:type="paragraph" w:customStyle="1" w:styleId="Hlavika3tun">
    <w:name w:val="Hlavička 3 tučně"/>
    <w:basedOn w:val="Hlavika"/>
    <w:autoRedefine/>
    <w:rsid w:val="00464DAF"/>
    <w:rPr>
      <w:b/>
    </w:rPr>
  </w:style>
  <w:style w:type="paragraph" w:customStyle="1" w:styleId="Hlavika2">
    <w:name w:val="Hlavička 2"/>
    <w:basedOn w:val="Hlavika"/>
    <w:autoRedefine/>
    <w:rsid w:val="00464DAF"/>
    <w:rPr>
      <w:b/>
      <w:sz w:val="32"/>
      <w:u w:val="single"/>
    </w:rPr>
  </w:style>
  <w:style w:type="paragraph" w:customStyle="1" w:styleId="normlnoprava">
    <w:name w:val="normální oprava"/>
    <w:basedOn w:val="Normln"/>
    <w:next w:val="Normln"/>
    <w:link w:val="normlnopravaChar"/>
    <w:rsid w:val="002A1DFC"/>
    <w:rPr>
      <w:color w:val="FF0000"/>
    </w:rPr>
  </w:style>
  <w:style w:type="character" w:styleId="slostrnky">
    <w:name w:val="page number"/>
    <w:basedOn w:val="Standardnpsmoodstavce"/>
    <w:rsid w:val="00EA1655"/>
  </w:style>
  <w:style w:type="paragraph" w:styleId="Rozloendokumentu">
    <w:name w:val="Document Map"/>
    <w:basedOn w:val="Normln"/>
    <w:semiHidden/>
    <w:rsid w:val="00D36C00"/>
    <w:pPr>
      <w:shd w:val="clear" w:color="auto" w:fill="000080"/>
    </w:pPr>
    <w:rPr>
      <w:rFonts w:cs="Tahoma"/>
      <w:sz w:val="20"/>
      <w:szCs w:val="20"/>
    </w:rPr>
  </w:style>
  <w:style w:type="paragraph" w:styleId="Obsah1">
    <w:name w:val="toc 1"/>
    <w:basedOn w:val="Normln"/>
    <w:next w:val="Normln"/>
    <w:autoRedefine/>
    <w:uiPriority w:val="39"/>
    <w:rsid w:val="00E615E3"/>
    <w:pPr>
      <w:tabs>
        <w:tab w:val="left" w:pos="660"/>
        <w:tab w:val="right" w:pos="9060"/>
      </w:tabs>
      <w:spacing w:before="100" w:after="0"/>
      <w:jc w:val="left"/>
    </w:pPr>
    <w:rPr>
      <w:rFonts w:cs="Tahoma"/>
      <w:b/>
      <w:bCs/>
      <w:caps/>
      <w:noProof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E615E3"/>
    <w:pPr>
      <w:tabs>
        <w:tab w:val="right" w:pos="9060"/>
      </w:tabs>
      <w:spacing w:before="60" w:after="0"/>
      <w:jc w:val="left"/>
    </w:pPr>
    <w:rPr>
      <w:rFonts w:cs="Tahoma"/>
      <w:b/>
      <w:bCs/>
      <w:noProof/>
      <w:sz w:val="17"/>
      <w:szCs w:val="20"/>
    </w:rPr>
  </w:style>
  <w:style w:type="paragraph" w:styleId="Obsah3">
    <w:name w:val="toc 3"/>
    <w:basedOn w:val="Normln"/>
    <w:next w:val="Normln"/>
    <w:autoRedefine/>
    <w:uiPriority w:val="39"/>
    <w:rsid w:val="00E615E3"/>
    <w:pPr>
      <w:tabs>
        <w:tab w:val="right" w:pos="9060"/>
      </w:tabs>
      <w:spacing w:before="0" w:after="0"/>
      <w:ind w:left="454"/>
      <w:jc w:val="left"/>
    </w:pPr>
    <w:rPr>
      <w:rFonts w:cs="Tahoma"/>
      <w:noProof/>
      <w:sz w:val="16"/>
      <w:szCs w:val="20"/>
    </w:rPr>
  </w:style>
  <w:style w:type="paragraph" w:styleId="Obsah4">
    <w:name w:val="toc 4"/>
    <w:basedOn w:val="Normln"/>
    <w:next w:val="Normln"/>
    <w:autoRedefine/>
    <w:uiPriority w:val="39"/>
    <w:rsid w:val="00E615E3"/>
    <w:pPr>
      <w:spacing w:before="0" w:after="0"/>
      <w:ind w:left="907"/>
      <w:jc w:val="left"/>
    </w:pPr>
    <w:rPr>
      <w:sz w:val="16"/>
      <w:szCs w:val="20"/>
    </w:rPr>
  </w:style>
  <w:style w:type="paragraph" w:styleId="Obsah5">
    <w:name w:val="toc 5"/>
    <w:basedOn w:val="Normln"/>
    <w:next w:val="Normln"/>
    <w:autoRedefine/>
    <w:semiHidden/>
    <w:rsid w:val="00D36C00"/>
    <w:pPr>
      <w:spacing w:before="0" w:after="0"/>
      <w:ind w:left="660"/>
      <w:jc w:val="left"/>
    </w:pPr>
    <w:rPr>
      <w:rFonts w:ascii="Times New Roman" w:hAnsi="Times New Roman"/>
      <w:sz w:val="20"/>
      <w:szCs w:val="20"/>
    </w:rPr>
  </w:style>
  <w:style w:type="paragraph" w:styleId="Obsah6">
    <w:name w:val="toc 6"/>
    <w:basedOn w:val="Normln"/>
    <w:next w:val="Normln"/>
    <w:autoRedefine/>
    <w:semiHidden/>
    <w:rsid w:val="00D36C00"/>
    <w:pPr>
      <w:spacing w:before="0" w:after="0"/>
      <w:ind w:left="880"/>
      <w:jc w:val="left"/>
    </w:pPr>
    <w:rPr>
      <w:rFonts w:ascii="Times New Roman" w:hAnsi="Times New Roman"/>
      <w:sz w:val="20"/>
      <w:szCs w:val="20"/>
    </w:rPr>
  </w:style>
  <w:style w:type="paragraph" w:styleId="Obsah7">
    <w:name w:val="toc 7"/>
    <w:basedOn w:val="Normln"/>
    <w:next w:val="Normln"/>
    <w:autoRedefine/>
    <w:semiHidden/>
    <w:rsid w:val="00D36C00"/>
    <w:pPr>
      <w:spacing w:before="0" w:after="0"/>
      <w:ind w:left="1100"/>
      <w:jc w:val="left"/>
    </w:pPr>
    <w:rPr>
      <w:rFonts w:ascii="Times New Roman" w:hAnsi="Times New Roman"/>
      <w:sz w:val="20"/>
      <w:szCs w:val="20"/>
    </w:rPr>
  </w:style>
  <w:style w:type="paragraph" w:styleId="Obsah8">
    <w:name w:val="toc 8"/>
    <w:basedOn w:val="Normln"/>
    <w:next w:val="Normln"/>
    <w:autoRedefine/>
    <w:semiHidden/>
    <w:rsid w:val="00D36C00"/>
    <w:pPr>
      <w:spacing w:before="0" w:after="0"/>
      <w:ind w:left="1320"/>
      <w:jc w:val="left"/>
    </w:pPr>
    <w:rPr>
      <w:rFonts w:ascii="Times New Roman" w:hAnsi="Times New Roman"/>
      <w:sz w:val="20"/>
      <w:szCs w:val="20"/>
    </w:rPr>
  </w:style>
  <w:style w:type="paragraph" w:styleId="Obsah9">
    <w:name w:val="toc 9"/>
    <w:basedOn w:val="Normln"/>
    <w:next w:val="Normln"/>
    <w:autoRedefine/>
    <w:semiHidden/>
    <w:rsid w:val="00D36C00"/>
    <w:pPr>
      <w:spacing w:before="0" w:after="0"/>
      <w:ind w:left="1540"/>
      <w:jc w:val="left"/>
    </w:pPr>
    <w:rPr>
      <w:rFonts w:ascii="Times New Roman" w:hAnsi="Times New Roman"/>
      <w:sz w:val="20"/>
      <w:szCs w:val="20"/>
    </w:rPr>
  </w:style>
  <w:style w:type="character" w:styleId="Hypertextovodkaz">
    <w:name w:val="Hyperlink"/>
    <w:basedOn w:val="Standardnpsmoodstavce"/>
    <w:uiPriority w:val="99"/>
    <w:rsid w:val="00D36C00"/>
    <w:rPr>
      <w:color w:val="0000FF"/>
      <w:u w:val="single"/>
    </w:rPr>
  </w:style>
  <w:style w:type="character" w:customStyle="1" w:styleId="normlnopravaChar">
    <w:name w:val="normální oprava Char"/>
    <w:basedOn w:val="Standardnpsmoodstavce"/>
    <w:link w:val="normlnoprava"/>
    <w:rsid w:val="00186AED"/>
    <w:rPr>
      <w:rFonts w:ascii="Tahoma" w:hAnsi="Tahoma"/>
      <w:color w:val="FF0000"/>
      <w:sz w:val="22"/>
      <w:szCs w:val="22"/>
      <w:lang w:val="cs-CZ" w:eastAsia="cs-CZ" w:bidi="ar-SA"/>
    </w:rPr>
  </w:style>
  <w:style w:type="character" w:styleId="Sledovanodkaz">
    <w:name w:val="FollowedHyperlink"/>
    <w:basedOn w:val="Standardnpsmoodstavce"/>
    <w:rsid w:val="0068587C"/>
    <w:rPr>
      <w:color w:val="800080"/>
      <w:u w:val="single"/>
    </w:rPr>
  </w:style>
  <w:style w:type="paragraph" w:styleId="Textbubliny">
    <w:name w:val="Balloon Text"/>
    <w:basedOn w:val="Normln"/>
    <w:link w:val="TextbublinyChar"/>
    <w:rsid w:val="003B4466"/>
    <w:pPr>
      <w:spacing w:before="0" w:after="0"/>
    </w:pPr>
    <w:rPr>
      <w:rFonts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3B4466"/>
    <w:rPr>
      <w:rFonts w:ascii="Tahoma" w:hAnsi="Tahoma" w:cs="Tahoma"/>
      <w:sz w:val="16"/>
      <w:szCs w:val="16"/>
    </w:rPr>
  </w:style>
  <w:style w:type="paragraph" w:customStyle="1" w:styleId="Textodstavce">
    <w:name w:val="Text odstavce"/>
    <w:basedOn w:val="Normln"/>
    <w:rsid w:val="003571E8"/>
    <w:pPr>
      <w:numPr>
        <w:numId w:val="9"/>
      </w:numPr>
      <w:tabs>
        <w:tab w:val="left" w:pos="851"/>
      </w:tabs>
      <w:outlineLvl w:val="6"/>
    </w:pPr>
    <w:rPr>
      <w:rFonts w:ascii="Times New Roman" w:hAnsi="Times New Roman"/>
      <w:szCs w:val="20"/>
    </w:rPr>
  </w:style>
  <w:style w:type="paragraph" w:customStyle="1" w:styleId="Textbodu">
    <w:name w:val="Text bodu"/>
    <w:basedOn w:val="Normln"/>
    <w:rsid w:val="003571E8"/>
    <w:pPr>
      <w:numPr>
        <w:ilvl w:val="2"/>
        <w:numId w:val="9"/>
      </w:numPr>
      <w:spacing w:before="0" w:after="0"/>
      <w:outlineLvl w:val="8"/>
    </w:pPr>
    <w:rPr>
      <w:rFonts w:ascii="Times New Roman" w:hAnsi="Times New Roman"/>
      <w:szCs w:val="20"/>
    </w:rPr>
  </w:style>
  <w:style w:type="paragraph" w:customStyle="1" w:styleId="Textpsmene">
    <w:name w:val="Text písmene"/>
    <w:basedOn w:val="Normln"/>
    <w:rsid w:val="003571E8"/>
    <w:pPr>
      <w:numPr>
        <w:ilvl w:val="1"/>
        <w:numId w:val="9"/>
      </w:numPr>
      <w:spacing w:before="0" w:after="0"/>
      <w:outlineLvl w:val="7"/>
    </w:pPr>
    <w:rPr>
      <w:rFonts w:ascii="Times New Roman" w:hAnsi="Times New Roman"/>
      <w:szCs w:val="20"/>
    </w:rPr>
  </w:style>
  <w:style w:type="paragraph" w:styleId="Nzev">
    <w:name w:val="Title"/>
    <w:basedOn w:val="Normln"/>
    <w:next w:val="Normln"/>
    <w:link w:val="NzevChar"/>
    <w:rsid w:val="00DE7BD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NzevChar">
    <w:name w:val="Název Char"/>
    <w:basedOn w:val="Standardnpsmoodstavce"/>
    <w:link w:val="Nzev"/>
    <w:rsid w:val="00DE7BD3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ZpatChar">
    <w:name w:val="Zápatí Char"/>
    <w:basedOn w:val="Standardnpsmoodstavce"/>
    <w:link w:val="Zpat"/>
    <w:uiPriority w:val="99"/>
    <w:rsid w:val="00221937"/>
    <w:rPr>
      <w:rFonts w:ascii="Myriad Pro" w:hAnsi="Myriad Pro"/>
      <w:sz w:val="24"/>
      <w:szCs w:val="22"/>
    </w:rPr>
  </w:style>
  <w:style w:type="paragraph" w:customStyle="1" w:styleId="normlnrozpiska">
    <w:name w:val="normální_rozpiska"/>
    <w:basedOn w:val="Normln"/>
    <w:link w:val="normlnrozpiskaChar"/>
    <w:qFormat/>
    <w:rsid w:val="00973007"/>
    <w:pPr>
      <w:spacing w:before="40" w:after="40"/>
      <w:ind w:left="6" w:hanging="6"/>
      <w:jc w:val="left"/>
    </w:pPr>
  </w:style>
  <w:style w:type="paragraph" w:customStyle="1" w:styleId="nadpisrozpiska">
    <w:name w:val="nadpis_rozpiska"/>
    <w:basedOn w:val="Normln"/>
    <w:link w:val="nadpisrozpiskaChar"/>
    <w:qFormat/>
    <w:rsid w:val="00786AAF"/>
    <w:pPr>
      <w:jc w:val="left"/>
    </w:pPr>
    <w:rPr>
      <w:b/>
    </w:rPr>
  </w:style>
  <w:style w:type="character" w:customStyle="1" w:styleId="normlnrozpiskaChar">
    <w:name w:val="normální_rozpiska Char"/>
    <w:basedOn w:val="Standardnpsmoodstavce"/>
    <w:link w:val="normlnrozpiska"/>
    <w:rsid w:val="00973007"/>
    <w:rPr>
      <w:rFonts w:ascii="Myriad Pro" w:hAnsi="Myriad Pro"/>
      <w:sz w:val="24"/>
      <w:szCs w:val="22"/>
    </w:rPr>
  </w:style>
  <w:style w:type="character" w:customStyle="1" w:styleId="nadpisrozpiskaChar">
    <w:name w:val="nadpis_rozpiska Char"/>
    <w:basedOn w:val="Standardnpsmoodstavce"/>
    <w:link w:val="nadpisrozpiska"/>
    <w:rsid w:val="00786AAF"/>
    <w:rPr>
      <w:rFonts w:ascii="Myriad Pro" w:hAnsi="Myriad Pro"/>
      <w:b/>
      <w:sz w:val="24"/>
      <w:szCs w:val="22"/>
    </w:rPr>
  </w:style>
  <w:style w:type="character" w:customStyle="1" w:styleId="Nadpis5Char">
    <w:name w:val="Nadpis 5 Char"/>
    <w:basedOn w:val="Standardnpsmoodstavce"/>
    <w:link w:val="Nadpis5"/>
    <w:rsid w:val="006E4340"/>
    <w:rPr>
      <w:rFonts w:ascii="Myriad Pro" w:eastAsiaTheme="minorEastAsia" w:hAnsi="Myriad Pro" w:cstheme="minorBidi"/>
      <w:b/>
      <w:bCs/>
      <w:iCs/>
      <w:sz w:val="24"/>
      <w:szCs w:val="26"/>
    </w:rPr>
  </w:style>
  <w:style w:type="character" w:customStyle="1" w:styleId="Nadpis6Char">
    <w:name w:val="Nadpis 6 Char"/>
    <w:basedOn w:val="Standardnpsmoodstavce"/>
    <w:link w:val="Nadpis6"/>
    <w:rsid w:val="00B579C9"/>
    <w:rPr>
      <w:rFonts w:ascii="Myriad Pro" w:eastAsiaTheme="minorEastAsia" w:hAnsi="Myriad Pro" w:cstheme="minorBidi"/>
      <w:bCs/>
      <w:sz w:val="24"/>
      <w:szCs w:val="22"/>
      <w:u w:val="single"/>
    </w:rPr>
  </w:style>
  <w:style w:type="character" w:customStyle="1" w:styleId="Nadpis7Char">
    <w:name w:val="Nadpis 7 Char"/>
    <w:basedOn w:val="Standardnpsmoodstavce"/>
    <w:link w:val="Nadpis7"/>
    <w:semiHidden/>
    <w:rsid w:val="00150C3F"/>
    <w:rPr>
      <w:rFonts w:asciiTheme="minorHAnsi" w:eastAsiaTheme="minorEastAsia" w:hAnsiTheme="minorHAnsi" w:cstheme="minorBidi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150C3F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semiHidden/>
    <w:rsid w:val="00150C3F"/>
    <w:rPr>
      <w:rFonts w:asciiTheme="majorHAnsi" w:eastAsiaTheme="majorEastAsia" w:hAnsiTheme="majorHAnsi" w:cstheme="majorBidi"/>
      <w:sz w:val="22"/>
      <w:szCs w:val="22"/>
    </w:rPr>
  </w:style>
  <w:style w:type="paragraph" w:customStyle="1" w:styleId="Nadpis0">
    <w:name w:val="Nadpis 0"/>
    <w:basedOn w:val="Nadpis2"/>
    <w:next w:val="Normln"/>
    <w:rsid w:val="00BE0625"/>
    <w:pPr>
      <w:numPr>
        <w:ilvl w:val="0"/>
        <w:numId w:val="0"/>
      </w:numPr>
      <w:spacing w:line="360" w:lineRule="auto"/>
    </w:pPr>
    <w:rPr>
      <w:rFonts w:ascii="Arial" w:eastAsia="SimSun" w:hAnsi="Arial"/>
      <w:bCs w:val="0"/>
      <w:caps w:val="0"/>
      <w:kern w:val="32"/>
      <w:sz w:val="20"/>
      <w:szCs w:val="28"/>
      <w:lang w:eastAsia="zh-CN"/>
    </w:rPr>
  </w:style>
  <w:style w:type="paragraph" w:customStyle="1" w:styleId="vodnnadpis">
    <w:name w:val="Úvodní nadpis"/>
    <w:basedOn w:val="Normln"/>
    <w:rsid w:val="006E4340"/>
    <w:pPr>
      <w:spacing w:line="360" w:lineRule="auto"/>
      <w:jc w:val="center"/>
    </w:pPr>
    <w:rPr>
      <w:rFonts w:ascii="Arial" w:eastAsia="SimSun" w:hAnsi="Arial"/>
      <w:b/>
      <w:sz w:val="28"/>
      <w:szCs w:val="24"/>
      <w:lang w:eastAsia="zh-CN"/>
    </w:rPr>
  </w:style>
  <w:style w:type="paragraph" w:customStyle="1" w:styleId="Identifikandaje">
    <w:name w:val="Identifikační údaje"/>
    <w:basedOn w:val="Normln"/>
    <w:rsid w:val="006E4340"/>
    <w:pPr>
      <w:tabs>
        <w:tab w:val="left" w:pos="2268"/>
      </w:tabs>
      <w:spacing w:before="0" w:after="0" w:line="360" w:lineRule="auto"/>
      <w:ind w:left="2268" w:hanging="2268"/>
      <w:jc w:val="left"/>
    </w:pPr>
    <w:rPr>
      <w:rFonts w:ascii="Arial" w:eastAsia="SimSun" w:hAnsi="Arial"/>
      <w:sz w:val="20"/>
      <w:szCs w:val="24"/>
      <w:lang w:eastAsia="zh-CN"/>
    </w:rPr>
  </w:style>
  <w:style w:type="paragraph" w:customStyle="1" w:styleId="Seznampodklad">
    <w:name w:val="Seznam podkladů"/>
    <w:basedOn w:val="Normln"/>
    <w:rsid w:val="006E4340"/>
    <w:pPr>
      <w:numPr>
        <w:numId w:val="16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Teka2">
    <w:name w:val="Tečka2"/>
    <w:basedOn w:val="Normln"/>
    <w:rsid w:val="006E4340"/>
    <w:pPr>
      <w:numPr>
        <w:numId w:val="17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Pomlka1">
    <w:name w:val="Pomlčka1"/>
    <w:basedOn w:val="Normln"/>
    <w:rsid w:val="006E4340"/>
    <w:pPr>
      <w:numPr>
        <w:numId w:val="23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Pomlka2">
    <w:name w:val="Pomlčka2"/>
    <w:basedOn w:val="Pomlka1"/>
    <w:rsid w:val="006E4340"/>
    <w:pPr>
      <w:numPr>
        <w:numId w:val="18"/>
      </w:numPr>
    </w:pPr>
  </w:style>
  <w:style w:type="paragraph" w:customStyle="1" w:styleId="Teka1">
    <w:name w:val="Tečka1"/>
    <w:basedOn w:val="Normln"/>
    <w:rsid w:val="006E4340"/>
    <w:pPr>
      <w:numPr>
        <w:numId w:val="25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Seznamnoremliteratury">
    <w:name w:val="Seznam norem / literatury"/>
    <w:basedOn w:val="Normln"/>
    <w:rsid w:val="006E4340"/>
    <w:pPr>
      <w:tabs>
        <w:tab w:val="left" w:pos="2268"/>
        <w:tab w:val="left" w:pos="2835"/>
      </w:tabs>
      <w:spacing w:before="0" w:after="0" w:line="360" w:lineRule="auto"/>
      <w:ind w:left="2268" w:hanging="1701"/>
      <w:jc w:val="left"/>
    </w:pPr>
    <w:rPr>
      <w:rFonts w:ascii="Arial" w:eastAsia="SimSun" w:hAnsi="Arial"/>
      <w:sz w:val="20"/>
      <w:szCs w:val="24"/>
      <w:lang w:eastAsia="zh-CN"/>
    </w:rPr>
  </w:style>
  <w:style w:type="paragraph" w:customStyle="1" w:styleId="Seznamliteratury">
    <w:name w:val="Seznam literatury"/>
    <w:basedOn w:val="Seznamnoremliteratury"/>
    <w:rsid w:val="006E4340"/>
    <w:pPr>
      <w:ind w:hanging="2268"/>
    </w:pPr>
  </w:style>
  <w:style w:type="paragraph" w:customStyle="1" w:styleId="Seznamzaten">
    <w:name w:val="Seznam zatížení"/>
    <w:basedOn w:val="Normln"/>
    <w:rsid w:val="006E4340"/>
    <w:pPr>
      <w:tabs>
        <w:tab w:val="right" w:pos="5670"/>
        <w:tab w:val="left" w:pos="5727"/>
        <w:tab w:val="left" w:pos="6521"/>
      </w:tabs>
      <w:spacing w:before="0" w:after="0" w:line="360" w:lineRule="auto"/>
      <w:ind w:left="6521" w:hanging="6521"/>
      <w:jc w:val="left"/>
    </w:pPr>
    <w:rPr>
      <w:rFonts w:ascii="Arial" w:eastAsia="SimSun" w:hAnsi="Arial"/>
      <w:sz w:val="20"/>
      <w:szCs w:val="24"/>
      <w:lang w:eastAsia="zh-CN"/>
    </w:rPr>
  </w:style>
  <w:style w:type="paragraph" w:customStyle="1" w:styleId="Seznam2">
    <w:name w:val="Seznam2"/>
    <w:basedOn w:val="Normln"/>
    <w:rsid w:val="006E4340"/>
    <w:pPr>
      <w:numPr>
        <w:ilvl w:val="1"/>
        <w:numId w:val="27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Seznam1">
    <w:name w:val="Seznam1"/>
    <w:basedOn w:val="Normln"/>
    <w:rsid w:val="006E4340"/>
    <w:pPr>
      <w:numPr>
        <w:numId w:val="27"/>
      </w:numPr>
      <w:spacing w:before="0" w:after="0" w:line="360" w:lineRule="auto"/>
    </w:pPr>
    <w:rPr>
      <w:rFonts w:ascii="Arial" w:eastAsia="SimSun" w:hAnsi="Arial"/>
      <w:sz w:val="20"/>
      <w:szCs w:val="24"/>
      <w:lang w:eastAsia="zh-CN"/>
    </w:rPr>
  </w:style>
  <w:style w:type="paragraph" w:customStyle="1" w:styleId="Pomlka3">
    <w:name w:val="Pomlčka3"/>
    <w:basedOn w:val="Pomlka1"/>
    <w:rsid w:val="006E4340"/>
    <w:pPr>
      <w:numPr>
        <w:numId w:val="19"/>
      </w:numPr>
    </w:pPr>
  </w:style>
  <w:style w:type="paragraph" w:customStyle="1" w:styleId="Pomlka4">
    <w:name w:val="Pomlčka4"/>
    <w:basedOn w:val="Pomlka1"/>
    <w:rsid w:val="006E4340"/>
    <w:pPr>
      <w:numPr>
        <w:numId w:val="22"/>
      </w:numPr>
    </w:pPr>
  </w:style>
  <w:style w:type="paragraph" w:customStyle="1" w:styleId="Teka3">
    <w:name w:val="Tečka3"/>
    <w:basedOn w:val="Teka1"/>
    <w:rsid w:val="006E4340"/>
    <w:pPr>
      <w:numPr>
        <w:numId w:val="20"/>
      </w:numPr>
    </w:pPr>
  </w:style>
  <w:style w:type="paragraph" w:customStyle="1" w:styleId="Teka4">
    <w:name w:val="Tečka4"/>
    <w:basedOn w:val="Teka1"/>
    <w:rsid w:val="006E4340"/>
    <w:pPr>
      <w:numPr>
        <w:numId w:val="24"/>
      </w:numPr>
    </w:pPr>
  </w:style>
  <w:style w:type="paragraph" w:customStyle="1" w:styleId="VPraze">
    <w:name w:val="V Praze ...."/>
    <w:basedOn w:val="Normln"/>
    <w:next w:val="Normln"/>
    <w:link w:val="VPrazeChar"/>
    <w:rsid w:val="006E4340"/>
    <w:pPr>
      <w:spacing w:before="2000" w:after="0" w:line="360" w:lineRule="auto"/>
    </w:pPr>
    <w:rPr>
      <w:rFonts w:ascii="Arial" w:eastAsia="SimSun" w:hAnsi="Arial"/>
      <w:sz w:val="20"/>
      <w:szCs w:val="24"/>
      <w:lang w:eastAsia="zh-CN"/>
    </w:rPr>
  </w:style>
  <w:style w:type="character" w:customStyle="1" w:styleId="VPrazeChar">
    <w:name w:val="V Praze .... Char"/>
    <w:link w:val="VPraze"/>
    <w:rsid w:val="006E4340"/>
    <w:rPr>
      <w:rFonts w:ascii="Arial" w:eastAsia="SimSun" w:hAnsi="Arial"/>
      <w:szCs w:val="24"/>
      <w:lang w:eastAsia="zh-CN"/>
    </w:rPr>
  </w:style>
  <w:style w:type="paragraph" w:customStyle="1" w:styleId="Firma">
    <w:name w:val="Firma"/>
    <w:basedOn w:val="Normln"/>
    <w:rsid w:val="006E4340"/>
    <w:pPr>
      <w:tabs>
        <w:tab w:val="left" w:pos="284"/>
      </w:tabs>
      <w:spacing w:before="0" w:after="0"/>
    </w:pPr>
    <w:rPr>
      <w:rFonts w:ascii="Arial" w:eastAsia="SimSun" w:hAnsi="Arial"/>
      <w:sz w:val="16"/>
      <w:szCs w:val="16"/>
      <w:lang w:eastAsia="zh-CN"/>
    </w:rPr>
  </w:style>
  <w:style w:type="paragraph" w:customStyle="1" w:styleId="1">
    <w:name w:val="1"/>
    <w:basedOn w:val="Normln"/>
    <w:next w:val="Rozloendokumentu"/>
    <w:rsid w:val="006E4340"/>
    <w:pPr>
      <w:shd w:val="clear" w:color="auto" w:fill="000080"/>
      <w:spacing w:before="0" w:after="0" w:line="360" w:lineRule="auto"/>
    </w:pPr>
    <w:rPr>
      <w:rFonts w:ascii="Tahoma" w:eastAsia="SimSun" w:hAnsi="Tahoma" w:cs="Tahoma"/>
      <w:sz w:val="20"/>
      <w:szCs w:val="24"/>
      <w:lang w:eastAsia="zh-CN"/>
    </w:rPr>
  </w:style>
  <w:style w:type="paragraph" w:styleId="Odstavecseseznamem">
    <w:name w:val="List Paragraph"/>
    <w:basedOn w:val="Normln"/>
    <w:uiPriority w:val="34"/>
    <w:rsid w:val="00523CC4"/>
    <w:pPr>
      <w:ind w:left="720"/>
      <w:contextualSpacing/>
    </w:pPr>
  </w:style>
  <w:style w:type="character" w:customStyle="1" w:styleId="Nadpis4Char">
    <w:name w:val="Nadpis 4 Char"/>
    <w:basedOn w:val="Standardnpsmoodstavce"/>
    <w:link w:val="Nadpis4"/>
    <w:rsid w:val="00185A0A"/>
    <w:rPr>
      <w:rFonts w:ascii="Myriad Pro" w:hAnsi="Myriad Pro"/>
      <w:bCs/>
      <w:sz w:val="24"/>
      <w:szCs w:val="28"/>
      <w:u w:val="single"/>
    </w:rPr>
  </w:style>
  <w:style w:type="character" w:styleId="Odkaznakoment">
    <w:name w:val="annotation reference"/>
    <w:basedOn w:val="Standardnpsmoodstavce"/>
    <w:rsid w:val="0036636E"/>
    <w:rPr>
      <w:sz w:val="16"/>
      <w:szCs w:val="16"/>
    </w:rPr>
  </w:style>
  <w:style w:type="paragraph" w:styleId="Textkomente">
    <w:name w:val="annotation text"/>
    <w:basedOn w:val="Normln"/>
    <w:link w:val="TextkomenteChar"/>
    <w:rsid w:val="0036636E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36636E"/>
    <w:rPr>
      <w:rFonts w:ascii="Myriad Pro" w:hAnsi="Myriad Pro"/>
    </w:rPr>
  </w:style>
  <w:style w:type="paragraph" w:styleId="Pedmtkomente">
    <w:name w:val="annotation subject"/>
    <w:basedOn w:val="Textkomente"/>
    <w:next w:val="Textkomente"/>
    <w:link w:val="PedmtkomenteChar"/>
    <w:rsid w:val="0036636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36636E"/>
    <w:rPr>
      <w:rFonts w:ascii="Myriad Pro" w:hAnsi="Myriad Pro"/>
      <w:b/>
      <w:bCs/>
    </w:rPr>
  </w:style>
  <w:style w:type="paragraph" w:styleId="Titulek">
    <w:name w:val="caption"/>
    <w:basedOn w:val="Normln"/>
    <w:next w:val="Normln"/>
    <w:semiHidden/>
    <w:unhideWhenUsed/>
    <w:qFormat/>
    <w:rsid w:val="00A07489"/>
    <w:pPr>
      <w:spacing w:before="0"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1</b:Tag>
    <b:SourceType>Misc</b:SourceType>
    <b:Guid>{E9642C80-B5ED-46D5-8F8B-AC584DD3F79B}</b:Guid>
    <b:Title>Statické vyjádření - zasedací místnost MěÚ Třinec</b:Title>
    <b:Year>2014</b:Year>
    <b:Publisher>Nabito s.r.o., Máchova 643, 73961 Třinec</b:Publisher>
    <b:Author>
      <b:Author>
        <b:NameList>
          <b:Person>
            <b:Last>Sklenář Jiří</b:Last>
            <b:First>Ing.</b:First>
          </b:Person>
        </b:NameList>
      </b:Author>
    </b:Author>
    <b:JournalName>Rekonstrukce interiéru zasedací místnosti MěÚ Třinec</b:JournalName>
    <b:Pages>D.1.2 - Stavebně - konstrukční řešení</b:Pages>
    <b:PublicationTitle>Rekonstrukce interiéru zasedací místnosti MěÚ třinec</b:PublicationTitle>
    <b:Month>01</b:Month>
    <b:Day>17</b:Day>
    <b:RefOrder>1</b:RefOrder>
  </b:Source>
</b:Sources>
</file>

<file path=customXml/itemProps1.xml><?xml version="1.0" encoding="utf-8"?>
<ds:datastoreItem xmlns:ds="http://schemas.openxmlformats.org/officeDocument/2006/customXml" ds:itemID="{EA10567F-F5B6-498F-A654-45C71CACD0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1400</TotalTime>
  <Pages>12</Pages>
  <Words>2931</Words>
  <Characters>19450</Characters>
  <Application>Microsoft Office Word</Application>
  <DocSecurity>0</DocSecurity>
  <Lines>162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</dc:creator>
  <cp:lastModifiedBy>x</cp:lastModifiedBy>
  <cp:revision>83</cp:revision>
  <cp:lastPrinted>2016-02-23T11:08:00Z</cp:lastPrinted>
  <dcterms:created xsi:type="dcterms:W3CDTF">2015-02-09T10:47:00Z</dcterms:created>
  <dcterms:modified xsi:type="dcterms:W3CDTF">2016-02-26T07:43:00Z</dcterms:modified>
</cp:coreProperties>
</file>