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FEBE" w14:textId="429283CB" w:rsidR="000A23FB" w:rsidRPr="000A23FB" w:rsidRDefault="000A23FB" w:rsidP="000A23FB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Požadavek na v</w:t>
      </w:r>
      <w:r w:rsidRPr="000A23F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ýrobní dokumentaci ocelové konstrukce přístřešků a na dokumenty kvality v rámci výroby ocelové konstrukce</w:t>
      </w:r>
    </w:p>
    <w:p w14:paraId="58E7B230" w14:textId="77777777" w:rsidR="000A23FB" w:rsidRDefault="000A23FB" w:rsidP="000A23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lang w:eastAsia="cs-CZ"/>
        </w:rPr>
        <w:t xml:space="preserve">Zhotovitel bude povinen předložit kompletní </w:t>
      </w:r>
      <w:r>
        <w:rPr>
          <w:rFonts w:ascii="Arial" w:eastAsia="Times New Roman" w:hAnsi="Arial" w:cs="Arial"/>
          <w:lang w:eastAsia="cs-CZ"/>
        </w:rPr>
        <w:t>v</w:t>
      </w:r>
      <w:r w:rsidRPr="000A23FB">
        <w:rPr>
          <w:rFonts w:ascii="Arial" w:eastAsia="Times New Roman" w:hAnsi="Arial" w:cs="Arial"/>
          <w:bCs/>
          <w:lang w:eastAsia="cs-CZ"/>
        </w:rPr>
        <w:t>ýrobní dokumentaci</w:t>
      </w:r>
      <w:r w:rsidRPr="000A23FB">
        <w:rPr>
          <w:rFonts w:ascii="Arial" w:eastAsia="Times New Roman" w:hAnsi="Arial" w:cs="Arial"/>
          <w:lang w:eastAsia="cs-CZ"/>
        </w:rPr>
        <w:t xml:space="preserve"> a </w:t>
      </w:r>
      <w:r>
        <w:rPr>
          <w:rFonts w:ascii="Arial" w:eastAsia="Times New Roman" w:hAnsi="Arial" w:cs="Arial"/>
          <w:bCs/>
          <w:lang w:eastAsia="cs-CZ"/>
        </w:rPr>
        <w:t>d</w:t>
      </w:r>
      <w:r w:rsidRPr="000A23FB">
        <w:rPr>
          <w:rFonts w:ascii="Arial" w:eastAsia="Times New Roman" w:hAnsi="Arial" w:cs="Arial"/>
          <w:bCs/>
          <w:lang w:eastAsia="cs-CZ"/>
        </w:rPr>
        <w:t>okumentaci kvality z výroby a montáže</w:t>
      </w:r>
      <w:r>
        <w:rPr>
          <w:rFonts w:ascii="Arial" w:eastAsia="Times New Roman" w:hAnsi="Arial" w:cs="Arial"/>
          <w:lang w:eastAsia="cs-CZ"/>
        </w:rPr>
        <w:t xml:space="preserve"> o</w:t>
      </w:r>
      <w:r w:rsidRPr="000A23FB">
        <w:rPr>
          <w:rFonts w:ascii="Arial" w:eastAsia="Times New Roman" w:hAnsi="Arial" w:cs="Arial"/>
          <w:lang w:eastAsia="cs-CZ"/>
        </w:rPr>
        <w:t>celové konstrukce zastřešení. Tato dokumentace bude prokazovat, že výroba a montáž budou provedeny v souladu s projektovou dokumentací, normami a požadavky na jakost.</w:t>
      </w:r>
    </w:p>
    <w:p w14:paraId="6CE39F98" w14:textId="736E6960" w:rsidR="00D1416D" w:rsidRPr="00D1416D" w:rsidRDefault="00D1416D" w:rsidP="000A23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D1416D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Požadavek na výrobní dokumentaci ocelové konstrukce přístřešků</w:t>
      </w:r>
    </w:p>
    <w:p w14:paraId="4BABBC3F" w14:textId="77777777" w:rsidR="000A23FB" w:rsidRPr="000A23FB" w:rsidRDefault="000A23FB" w:rsidP="000A23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lang w:eastAsia="cs-CZ"/>
        </w:rPr>
        <w:t>Dokumentace bude muset obsahovat minimálně následující doklady:</w:t>
      </w:r>
    </w:p>
    <w:p w14:paraId="16618A71" w14:textId="77777777" w:rsidR="000A23FB" w:rsidRPr="000A23FB" w:rsidRDefault="000A23FB" w:rsidP="000A23F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0A23FB">
        <w:rPr>
          <w:rFonts w:ascii="Arial" w:eastAsia="Times New Roman" w:hAnsi="Arial" w:cs="Arial"/>
          <w:b/>
          <w:bCs/>
          <w:lang w:eastAsia="cs-CZ"/>
        </w:rPr>
        <w:t>A. Výrobní a statická dokumentace</w:t>
      </w:r>
    </w:p>
    <w:p w14:paraId="3708C474" w14:textId="77777777" w:rsidR="000A23FB" w:rsidRPr="000A23FB" w:rsidRDefault="000A23FB" w:rsidP="000A23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 xml:space="preserve">Statický výpočet </w:t>
      </w:r>
      <w:r>
        <w:rPr>
          <w:rFonts w:ascii="Arial" w:eastAsia="Times New Roman" w:hAnsi="Arial" w:cs="Arial"/>
          <w:bCs/>
          <w:lang w:eastAsia="cs-CZ"/>
        </w:rPr>
        <w:t>ocelové konstrukce</w:t>
      </w:r>
      <w:r w:rsidRPr="000A23FB">
        <w:rPr>
          <w:rFonts w:ascii="Arial" w:eastAsia="Times New Roman" w:hAnsi="Arial" w:cs="Arial"/>
          <w:bCs/>
          <w:lang w:eastAsia="cs-CZ"/>
        </w:rPr>
        <w:t xml:space="preserve"> zastřešení:</w:t>
      </w:r>
      <w:r w:rsidRPr="000A23FB">
        <w:rPr>
          <w:rFonts w:ascii="Arial" w:eastAsia="Times New Roman" w:hAnsi="Arial" w:cs="Arial"/>
          <w:lang w:eastAsia="cs-CZ"/>
        </w:rPr>
        <w:t xml:space="preserve"> Zhotovitel předloží kompletní </w:t>
      </w:r>
      <w:r>
        <w:rPr>
          <w:rFonts w:ascii="Arial" w:eastAsia="Times New Roman" w:hAnsi="Arial" w:cs="Arial"/>
          <w:lang w:eastAsia="cs-CZ"/>
        </w:rPr>
        <w:t xml:space="preserve">statický </w:t>
      </w:r>
      <w:r w:rsidRPr="000A23FB">
        <w:rPr>
          <w:rFonts w:ascii="Arial" w:eastAsia="Times New Roman" w:hAnsi="Arial" w:cs="Arial"/>
          <w:lang w:eastAsia="cs-CZ"/>
        </w:rPr>
        <w:t>výpočet</w:t>
      </w:r>
      <w:r>
        <w:rPr>
          <w:rFonts w:ascii="Arial" w:eastAsia="Times New Roman" w:hAnsi="Arial" w:cs="Arial"/>
          <w:lang w:eastAsia="cs-CZ"/>
        </w:rPr>
        <w:t>,</w:t>
      </w:r>
      <w:r w:rsidRPr="000A23FB">
        <w:rPr>
          <w:rFonts w:ascii="Arial" w:eastAsia="Times New Roman" w:hAnsi="Arial" w:cs="Arial"/>
          <w:lang w:eastAsia="cs-CZ"/>
        </w:rPr>
        <w:t xml:space="preserve"> který bude sloužit jako podklad pro výrobní dokumentaci.</w:t>
      </w:r>
    </w:p>
    <w:p w14:paraId="666560D8" w14:textId="77777777" w:rsidR="000A23FB" w:rsidRPr="000A23FB" w:rsidRDefault="000A23FB" w:rsidP="000A23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>Výrobní dokumentace (dílenské a montážní výkresy):</w:t>
      </w:r>
      <w:r w:rsidRPr="000A23FB">
        <w:rPr>
          <w:rFonts w:ascii="Arial" w:eastAsia="Times New Roman" w:hAnsi="Arial" w:cs="Arial"/>
          <w:lang w:eastAsia="cs-CZ"/>
        </w:rPr>
        <w:t xml:space="preserve"> Zhotovitel připraví dokumentaci nutnou pro výrobu a montáž, včetně kusovníků a montážních schémat.</w:t>
      </w:r>
    </w:p>
    <w:p w14:paraId="5A411BFA" w14:textId="77777777" w:rsidR="000A23FB" w:rsidRPr="000A23FB" w:rsidRDefault="000A23FB" w:rsidP="000A23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>Technologické a montážní postupy:</w:t>
      </w:r>
      <w:r w:rsidRPr="000A23FB">
        <w:rPr>
          <w:rFonts w:ascii="Arial" w:eastAsia="Times New Roman" w:hAnsi="Arial" w:cs="Arial"/>
          <w:lang w:eastAsia="cs-CZ"/>
        </w:rPr>
        <w:t xml:space="preserve"> Zhotovitel předloží postupy specifické pro </w:t>
      </w:r>
      <w:r>
        <w:rPr>
          <w:rFonts w:ascii="Arial" w:eastAsia="Times New Roman" w:hAnsi="Arial" w:cs="Arial"/>
          <w:lang w:eastAsia="cs-CZ"/>
        </w:rPr>
        <w:t xml:space="preserve">ocelovou konstrukci </w:t>
      </w:r>
      <w:r w:rsidRPr="000A23FB">
        <w:rPr>
          <w:rFonts w:ascii="Arial" w:eastAsia="Times New Roman" w:hAnsi="Arial" w:cs="Arial"/>
          <w:lang w:eastAsia="cs-CZ"/>
        </w:rPr>
        <w:t>zastřešení.</w:t>
      </w:r>
    </w:p>
    <w:p w14:paraId="7C262F60" w14:textId="74BCAB77" w:rsidR="00D1416D" w:rsidRPr="00D1416D" w:rsidRDefault="00D1416D" w:rsidP="000A23F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u w:val="single"/>
          <w:lang w:eastAsia="cs-CZ"/>
        </w:rPr>
      </w:pPr>
      <w:r w:rsidRPr="00D1416D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Požadavek na dokumenty kvality v rámci výroby ocelové konstrukce</w:t>
      </w:r>
    </w:p>
    <w:p w14:paraId="0EDB3A0A" w14:textId="3E2A69B6" w:rsidR="000A23FB" w:rsidRPr="000A23FB" w:rsidRDefault="000A23FB" w:rsidP="000A23F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0A23FB">
        <w:rPr>
          <w:rFonts w:ascii="Arial" w:eastAsia="Times New Roman" w:hAnsi="Arial" w:cs="Arial"/>
          <w:b/>
          <w:bCs/>
          <w:lang w:eastAsia="cs-CZ"/>
        </w:rPr>
        <w:t>B. Dokumentace kvality k základovým prvkům</w:t>
      </w:r>
    </w:p>
    <w:p w14:paraId="0B4E3A8C" w14:textId="77777777" w:rsidR="000A23FB" w:rsidRPr="000A23FB" w:rsidRDefault="000A23FB" w:rsidP="000A23F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>Kotvení (Chemická malta):</w:t>
      </w:r>
      <w:r w:rsidRPr="000A23FB">
        <w:rPr>
          <w:rFonts w:ascii="Arial" w:eastAsia="Times New Roman" w:hAnsi="Arial" w:cs="Arial"/>
          <w:lang w:eastAsia="cs-CZ"/>
        </w:rPr>
        <w:t xml:space="preserve"> Bude předloženo </w:t>
      </w:r>
      <w:r w:rsidRPr="000A23FB">
        <w:rPr>
          <w:rFonts w:ascii="Arial" w:eastAsia="Times New Roman" w:hAnsi="Arial" w:cs="Arial"/>
          <w:bCs/>
          <w:lang w:eastAsia="cs-CZ"/>
        </w:rPr>
        <w:t>Prohlášení o vlastnostech</w:t>
      </w:r>
      <w:r w:rsidRPr="000A23FB">
        <w:rPr>
          <w:rFonts w:ascii="Arial" w:eastAsia="Times New Roman" w:hAnsi="Arial" w:cs="Arial"/>
          <w:lang w:eastAsia="cs-CZ"/>
        </w:rPr>
        <w:t>.</w:t>
      </w:r>
    </w:p>
    <w:p w14:paraId="5328C714" w14:textId="77777777" w:rsidR="000A23FB" w:rsidRDefault="000A23FB" w:rsidP="000A23F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>Podlití (Zálivková hmota):</w:t>
      </w:r>
      <w:r w:rsidRPr="000A23FB">
        <w:rPr>
          <w:rFonts w:ascii="Arial" w:eastAsia="Times New Roman" w:hAnsi="Arial" w:cs="Arial"/>
          <w:lang w:eastAsia="cs-CZ"/>
        </w:rPr>
        <w:t xml:space="preserve"> Bude doložen </w:t>
      </w:r>
      <w:r w:rsidRPr="000A23FB">
        <w:rPr>
          <w:rFonts w:ascii="Arial" w:eastAsia="Times New Roman" w:hAnsi="Arial" w:cs="Arial"/>
          <w:bCs/>
          <w:lang w:eastAsia="cs-CZ"/>
        </w:rPr>
        <w:t>Technický list</w:t>
      </w:r>
      <w:r w:rsidRPr="000A23FB">
        <w:rPr>
          <w:rFonts w:ascii="Arial" w:eastAsia="Times New Roman" w:hAnsi="Arial" w:cs="Arial"/>
          <w:lang w:eastAsia="cs-CZ"/>
        </w:rPr>
        <w:t xml:space="preserve"> a doklad o shodě</w:t>
      </w:r>
      <w:r>
        <w:rPr>
          <w:rFonts w:ascii="Arial" w:eastAsia="Times New Roman" w:hAnsi="Arial" w:cs="Arial"/>
          <w:lang w:eastAsia="cs-CZ"/>
        </w:rPr>
        <w:t>.</w:t>
      </w:r>
    </w:p>
    <w:p w14:paraId="5E6A2946" w14:textId="77777777" w:rsidR="000A23FB" w:rsidRPr="000A23FB" w:rsidRDefault="000A23FB" w:rsidP="000A23F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0A23FB">
        <w:rPr>
          <w:rFonts w:ascii="Arial" w:eastAsia="Times New Roman" w:hAnsi="Arial" w:cs="Arial"/>
          <w:b/>
          <w:bCs/>
          <w:lang w:eastAsia="cs-CZ"/>
        </w:rPr>
        <w:t>C. Ocelová konstrukce (OK) zastřešení – Dokumentace kvality výroby</w:t>
      </w:r>
    </w:p>
    <w:p w14:paraId="29BE488F" w14:textId="77777777" w:rsidR="000A23FB" w:rsidRPr="000A23FB" w:rsidRDefault="000A23FB" w:rsidP="000A23FB">
      <w:pPr>
        <w:spacing w:before="100" w:beforeAutospacing="1" w:after="100" w:afterAutospacing="1" w:line="240" w:lineRule="auto"/>
        <w:ind w:firstLine="360"/>
        <w:jc w:val="both"/>
        <w:outlineLvl w:val="3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C</w:t>
      </w:r>
      <w:r w:rsidRPr="000A23FB">
        <w:rPr>
          <w:rFonts w:ascii="Arial" w:eastAsia="Times New Roman" w:hAnsi="Arial" w:cs="Arial"/>
          <w:bCs/>
          <w:lang w:eastAsia="cs-CZ"/>
        </w:rPr>
        <w:t>1. Certifikace výrobce a shoda OK</w:t>
      </w:r>
    </w:p>
    <w:p w14:paraId="03F25F88" w14:textId="77777777" w:rsidR="000A23FB" w:rsidRPr="000A23FB" w:rsidRDefault="000A23FB" w:rsidP="000A23F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>CE Prohlášení o vlastnostech</w:t>
      </w:r>
      <w:r w:rsidR="00027247">
        <w:rPr>
          <w:rFonts w:ascii="Arial" w:eastAsia="Times New Roman" w:hAnsi="Arial" w:cs="Arial"/>
          <w:bCs/>
          <w:lang w:eastAsia="cs-CZ"/>
        </w:rPr>
        <w:t>:</w:t>
      </w:r>
      <w:r w:rsidRPr="000A23FB">
        <w:rPr>
          <w:rFonts w:ascii="Arial" w:eastAsia="Times New Roman" w:hAnsi="Arial" w:cs="Arial"/>
          <w:lang w:eastAsia="cs-CZ"/>
        </w:rPr>
        <w:t xml:space="preserve"> Zhotovitel předloží Prohlášení o vlastnostech vydané výrobcem.</w:t>
      </w:r>
    </w:p>
    <w:p w14:paraId="0447A61F" w14:textId="77777777" w:rsidR="000A23FB" w:rsidRPr="000A23FB" w:rsidRDefault="000A23FB" w:rsidP="000A23F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>Certifikát kvalifikace výrobce:</w:t>
      </w:r>
      <w:r w:rsidRPr="000A23FB">
        <w:rPr>
          <w:rFonts w:ascii="Arial" w:eastAsia="Times New Roman" w:hAnsi="Arial" w:cs="Arial"/>
          <w:lang w:eastAsia="cs-CZ"/>
        </w:rPr>
        <w:t xml:space="preserve"> Bude doložen pro danou třídu provedení (např. EXC2, EXC3) dle ČSN EN 1090-2.</w:t>
      </w:r>
    </w:p>
    <w:p w14:paraId="4BBCB233" w14:textId="77777777" w:rsidR="000A23FB" w:rsidRPr="000A23FB" w:rsidRDefault="000A23FB" w:rsidP="000A23FB">
      <w:pPr>
        <w:spacing w:before="100" w:beforeAutospacing="1" w:after="100" w:afterAutospacing="1" w:line="240" w:lineRule="auto"/>
        <w:ind w:firstLine="360"/>
        <w:jc w:val="both"/>
        <w:outlineLvl w:val="3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C</w:t>
      </w:r>
      <w:r w:rsidRPr="000A23FB">
        <w:rPr>
          <w:rFonts w:ascii="Arial" w:eastAsia="Times New Roman" w:hAnsi="Arial" w:cs="Arial"/>
          <w:bCs/>
          <w:lang w:eastAsia="cs-CZ"/>
        </w:rPr>
        <w:t>2. Materiálové atesty</w:t>
      </w:r>
    </w:p>
    <w:p w14:paraId="210D3E8C" w14:textId="77777777" w:rsidR="000A23FB" w:rsidRPr="000A23FB" w:rsidRDefault="000A23FB" w:rsidP="000A23F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>Atesty vstupních surovin (materiálové certifikáty):</w:t>
      </w:r>
    </w:p>
    <w:p w14:paraId="1425498B" w14:textId="77777777" w:rsidR="000A23FB" w:rsidRPr="000A23FB" w:rsidRDefault="000A23FB" w:rsidP="000A23FB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 xml:space="preserve">Inspekční certifikáty </w:t>
      </w:r>
      <w:r w:rsidR="00027247">
        <w:rPr>
          <w:rFonts w:ascii="Arial" w:eastAsia="Times New Roman" w:hAnsi="Arial" w:cs="Arial"/>
          <w:bCs/>
          <w:lang w:eastAsia="cs-CZ"/>
        </w:rPr>
        <w:t>b</w:t>
      </w:r>
      <w:r w:rsidRPr="000A23FB">
        <w:rPr>
          <w:rFonts w:ascii="Arial" w:eastAsia="Times New Roman" w:hAnsi="Arial" w:cs="Arial"/>
          <w:lang w:eastAsia="cs-CZ"/>
        </w:rPr>
        <w:t xml:space="preserve">udou předloženy pro hlavní </w:t>
      </w:r>
      <w:r w:rsidRPr="000A23FB">
        <w:rPr>
          <w:rFonts w:ascii="Arial" w:eastAsia="Times New Roman" w:hAnsi="Arial" w:cs="Arial"/>
          <w:bCs/>
          <w:lang w:eastAsia="cs-CZ"/>
        </w:rPr>
        <w:t>hutní materiál</w:t>
      </w:r>
      <w:r w:rsidRPr="000A23FB">
        <w:rPr>
          <w:rFonts w:ascii="Arial" w:eastAsia="Times New Roman" w:hAnsi="Arial" w:cs="Arial"/>
          <w:lang w:eastAsia="cs-CZ"/>
        </w:rPr>
        <w:t xml:space="preserve"> (ocelové profily).</w:t>
      </w:r>
    </w:p>
    <w:p w14:paraId="75831450" w14:textId="77777777" w:rsidR="000A23FB" w:rsidRPr="000A23FB" w:rsidRDefault="000A23FB" w:rsidP="000A23FB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>Atesty/Certifikáty</w:t>
      </w:r>
      <w:r w:rsidRPr="000A23FB">
        <w:rPr>
          <w:rFonts w:ascii="Arial" w:eastAsia="Times New Roman" w:hAnsi="Arial" w:cs="Arial"/>
          <w:lang w:eastAsia="cs-CZ"/>
        </w:rPr>
        <w:t xml:space="preserve"> budou doloženy k použitému </w:t>
      </w:r>
      <w:r w:rsidRPr="000A23FB">
        <w:rPr>
          <w:rFonts w:ascii="Arial" w:eastAsia="Times New Roman" w:hAnsi="Arial" w:cs="Arial"/>
          <w:bCs/>
          <w:lang w:eastAsia="cs-CZ"/>
        </w:rPr>
        <w:t>přídavnému materiálu pro svařování</w:t>
      </w:r>
      <w:r w:rsidRPr="000A23FB">
        <w:rPr>
          <w:rFonts w:ascii="Arial" w:eastAsia="Times New Roman" w:hAnsi="Arial" w:cs="Arial"/>
          <w:lang w:eastAsia="cs-CZ"/>
        </w:rPr>
        <w:t xml:space="preserve"> (drát, elektrody, plyn).</w:t>
      </w:r>
    </w:p>
    <w:p w14:paraId="40AF3175" w14:textId="77777777" w:rsidR="000A23FB" w:rsidRPr="000A23FB" w:rsidRDefault="000A23FB" w:rsidP="000A23FB">
      <w:pPr>
        <w:spacing w:before="100" w:beforeAutospacing="1" w:after="100" w:afterAutospacing="1" w:line="240" w:lineRule="auto"/>
        <w:ind w:firstLine="360"/>
        <w:jc w:val="both"/>
        <w:outlineLvl w:val="3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C</w:t>
      </w:r>
      <w:r w:rsidRPr="000A23FB">
        <w:rPr>
          <w:rFonts w:ascii="Arial" w:eastAsia="Times New Roman" w:hAnsi="Arial" w:cs="Arial"/>
          <w:bCs/>
          <w:lang w:eastAsia="cs-CZ"/>
        </w:rPr>
        <w:t>3. Dokumentace svařování a kontroly</w:t>
      </w:r>
    </w:p>
    <w:p w14:paraId="1C091AAA" w14:textId="77777777" w:rsidR="000A23FB" w:rsidRPr="000A23FB" w:rsidRDefault="000A23FB" w:rsidP="000A23F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>Seznam kvalifikovaných svářečů:</w:t>
      </w:r>
      <w:r w:rsidRPr="000A23FB">
        <w:rPr>
          <w:rFonts w:ascii="Arial" w:eastAsia="Times New Roman" w:hAnsi="Arial" w:cs="Arial"/>
          <w:lang w:eastAsia="cs-CZ"/>
        </w:rPr>
        <w:t xml:space="preserve"> Bude doložen s platnými </w:t>
      </w:r>
      <w:r w:rsidRPr="000A23FB">
        <w:rPr>
          <w:rFonts w:ascii="Arial" w:eastAsia="Times New Roman" w:hAnsi="Arial" w:cs="Arial"/>
          <w:bCs/>
          <w:lang w:eastAsia="cs-CZ"/>
        </w:rPr>
        <w:t>certifikáty kvalifikace</w:t>
      </w:r>
      <w:r w:rsidRPr="000A23FB">
        <w:rPr>
          <w:rFonts w:ascii="Arial" w:eastAsia="Times New Roman" w:hAnsi="Arial" w:cs="Arial"/>
          <w:lang w:eastAsia="cs-CZ"/>
        </w:rPr>
        <w:t>.</w:t>
      </w:r>
    </w:p>
    <w:p w14:paraId="2450B856" w14:textId="77777777" w:rsidR="000A23FB" w:rsidRPr="000A23FB" w:rsidRDefault="000A23FB" w:rsidP="000A23F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>Doklady o kvalifikaci svářečského dozoru</w:t>
      </w:r>
      <w:r w:rsidR="00027247">
        <w:rPr>
          <w:rFonts w:ascii="Arial" w:eastAsia="Times New Roman" w:hAnsi="Arial" w:cs="Arial"/>
          <w:bCs/>
          <w:lang w:eastAsia="cs-CZ"/>
        </w:rPr>
        <w:t>.</w:t>
      </w:r>
      <w:r w:rsidRPr="000A23FB">
        <w:rPr>
          <w:rFonts w:ascii="Arial" w:eastAsia="Times New Roman" w:hAnsi="Arial" w:cs="Arial"/>
          <w:lang w:eastAsia="cs-CZ"/>
        </w:rPr>
        <w:t xml:space="preserve"> </w:t>
      </w:r>
    </w:p>
    <w:p w14:paraId="47BC8725" w14:textId="77777777" w:rsidR="000A23FB" w:rsidRPr="000A23FB" w:rsidRDefault="000A23FB" w:rsidP="000A23F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>Dokumenty kontroly svarů:</w:t>
      </w:r>
    </w:p>
    <w:p w14:paraId="2699705B" w14:textId="77777777" w:rsidR="000A23FB" w:rsidRPr="000A23FB" w:rsidRDefault="000A23FB" w:rsidP="000A23FB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lang w:eastAsia="cs-CZ"/>
        </w:rPr>
        <w:t>Budou předány Protokoly o vizuální kontrole svarů (VT).</w:t>
      </w:r>
    </w:p>
    <w:p w14:paraId="67782BB2" w14:textId="77777777" w:rsidR="000A23FB" w:rsidRPr="000A23FB" w:rsidRDefault="000A23FB" w:rsidP="000A23FB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lang w:eastAsia="cs-CZ"/>
        </w:rPr>
        <w:t>Budou předány Protokoly o penetrační zkoušce svarů.</w:t>
      </w:r>
    </w:p>
    <w:p w14:paraId="0831474D" w14:textId="77777777" w:rsidR="000A23FB" w:rsidRPr="000A23FB" w:rsidRDefault="000A23FB" w:rsidP="000A23FB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lang w:eastAsia="cs-CZ"/>
        </w:rPr>
        <w:lastRenderedPageBreak/>
        <w:t xml:space="preserve">Budou doloženy </w:t>
      </w:r>
      <w:r w:rsidR="00027247">
        <w:rPr>
          <w:rFonts w:ascii="Arial" w:eastAsia="Times New Roman" w:hAnsi="Arial" w:cs="Arial"/>
          <w:lang w:eastAsia="cs-CZ"/>
        </w:rPr>
        <w:t>d</w:t>
      </w:r>
      <w:r w:rsidRPr="000A23FB">
        <w:rPr>
          <w:rFonts w:ascii="Arial" w:eastAsia="Times New Roman" w:hAnsi="Arial" w:cs="Arial"/>
          <w:lang w:eastAsia="cs-CZ"/>
        </w:rPr>
        <w:t>oplňující protokoly NDT (např. UT – ultrazvuková zkouška), pokud budou vyžádány technickým</w:t>
      </w:r>
      <w:r w:rsidR="00027247">
        <w:rPr>
          <w:rFonts w:ascii="Arial" w:eastAsia="Times New Roman" w:hAnsi="Arial" w:cs="Arial"/>
          <w:lang w:eastAsia="cs-CZ"/>
        </w:rPr>
        <w:t xml:space="preserve"> či autorským </w:t>
      </w:r>
      <w:r w:rsidRPr="000A23FB">
        <w:rPr>
          <w:rFonts w:ascii="Arial" w:eastAsia="Times New Roman" w:hAnsi="Arial" w:cs="Arial"/>
          <w:lang w:eastAsia="cs-CZ"/>
        </w:rPr>
        <w:t>dozorem.</w:t>
      </w:r>
    </w:p>
    <w:p w14:paraId="6588FD35" w14:textId="77777777" w:rsidR="000A23FB" w:rsidRPr="000A23FB" w:rsidRDefault="000A23FB" w:rsidP="000A23F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>Protokoly vizuální kontroly:</w:t>
      </w:r>
      <w:r w:rsidRPr="000A23FB">
        <w:rPr>
          <w:rFonts w:ascii="Arial" w:eastAsia="Times New Roman" w:hAnsi="Arial" w:cs="Arial"/>
          <w:lang w:eastAsia="cs-CZ"/>
        </w:rPr>
        <w:t xml:space="preserve"> Budou předány protokoly kontroly rozměrů a provedení dílců.</w:t>
      </w:r>
    </w:p>
    <w:p w14:paraId="5366C8D9" w14:textId="77777777" w:rsidR="000A23FB" w:rsidRPr="000A23FB" w:rsidRDefault="000A23FB" w:rsidP="000A23FB">
      <w:pPr>
        <w:spacing w:before="100" w:beforeAutospacing="1" w:after="100" w:afterAutospacing="1" w:line="240" w:lineRule="auto"/>
        <w:ind w:firstLine="360"/>
        <w:jc w:val="both"/>
        <w:outlineLvl w:val="3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C</w:t>
      </w:r>
      <w:r w:rsidRPr="000A23FB">
        <w:rPr>
          <w:rFonts w:ascii="Arial" w:eastAsia="Times New Roman" w:hAnsi="Arial" w:cs="Arial"/>
          <w:bCs/>
          <w:lang w:eastAsia="cs-CZ"/>
        </w:rPr>
        <w:t>4. Protikorozní ochrana (PKO)</w:t>
      </w:r>
    </w:p>
    <w:p w14:paraId="29340A92" w14:textId="77777777" w:rsidR="000A23FB" w:rsidRPr="000A23FB" w:rsidRDefault="000A23FB" w:rsidP="000A23F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>Měrové protokoly PKO:</w:t>
      </w:r>
      <w:r w:rsidRPr="000A23FB">
        <w:rPr>
          <w:rFonts w:ascii="Arial" w:eastAsia="Times New Roman" w:hAnsi="Arial" w:cs="Arial"/>
          <w:lang w:eastAsia="cs-CZ"/>
        </w:rPr>
        <w:t xml:space="preserve"> Budou doloženy protokoly o kontrole tloušťky nanesené vrstvy PKO (nátěry, zinek) </w:t>
      </w:r>
    </w:p>
    <w:p w14:paraId="4C863F6E" w14:textId="77777777" w:rsidR="000A23FB" w:rsidRPr="000A23FB" w:rsidRDefault="000A23FB" w:rsidP="000A23F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>Prohlášení o shodě PKO:</w:t>
      </w:r>
      <w:r w:rsidRPr="000A23FB">
        <w:rPr>
          <w:rFonts w:ascii="Arial" w:eastAsia="Times New Roman" w:hAnsi="Arial" w:cs="Arial"/>
          <w:lang w:eastAsia="cs-CZ"/>
        </w:rPr>
        <w:t xml:space="preserve"> Bude předloženo spolu s </w:t>
      </w:r>
      <w:r w:rsidRPr="000A23FB">
        <w:rPr>
          <w:rFonts w:ascii="Arial" w:eastAsia="Times New Roman" w:hAnsi="Arial" w:cs="Arial"/>
          <w:bCs/>
          <w:lang w:eastAsia="cs-CZ"/>
        </w:rPr>
        <w:t>Technickými listy</w:t>
      </w:r>
      <w:r w:rsidRPr="000A23FB">
        <w:rPr>
          <w:rFonts w:ascii="Arial" w:eastAsia="Times New Roman" w:hAnsi="Arial" w:cs="Arial"/>
          <w:lang w:eastAsia="cs-CZ"/>
        </w:rPr>
        <w:t xml:space="preserve"> použitého systému.</w:t>
      </w:r>
    </w:p>
    <w:p w14:paraId="553C483C" w14:textId="77777777" w:rsidR="000A23FB" w:rsidRPr="000A23FB" w:rsidRDefault="000A23FB" w:rsidP="000A23F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0A23FB">
        <w:rPr>
          <w:rFonts w:ascii="Arial" w:eastAsia="Times New Roman" w:hAnsi="Arial" w:cs="Arial"/>
          <w:b/>
          <w:bCs/>
          <w:lang w:eastAsia="cs-CZ"/>
        </w:rPr>
        <w:t>D</w:t>
      </w:r>
      <w:r>
        <w:rPr>
          <w:rFonts w:ascii="Arial" w:eastAsia="Times New Roman" w:hAnsi="Arial" w:cs="Arial"/>
          <w:b/>
          <w:bCs/>
          <w:lang w:eastAsia="cs-CZ"/>
        </w:rPr>
        <w:t>.</w:t>
      </w:r>
      <w:r w:rsidRPr="000A23FB">
        <w:rPr>
          <w:rFonts w:ascii="Arial" w:eastAsia="Times New Roman" w:hAnsi="Arial" w:cs="Arial"/>
          <w:b/>
          <w:bCs/>
          <w:lang w:eastAsia="cs-CZ"/>
        </w:rPr>
        <w:t xml:space="preserve"> Spojovací materiál</w:t>
      </w:r>
    </w:p>
    <w:p w14:paraId="04AC0782" w14:textId="77777777" w:rsidR="000A23FB" w:rsidRPr="000A23FB" w:rsidRDefault="000A23FB" w:rsidP="000A23FB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>Spojovací materiál nosné OK zastřešení:</w:t>
      </w:r>
      <w:r w:rsidRPr="000A23FB">
        <w:rPr>
          <w:rFonts w:ascii="Arial" w:eastAsia="Times New Roman" w:hAnsi="Arial" w:cs="Arial"/>
          <w:lang w:eastAsia="cs-CZ"/>
        </w:rPr>
        <w:t xml:space="preserve"> Budou doloženy </w:t>
      </w:r>
      <w:r w:rsidRPr="000A23FB">
        <w:rPr>
          <w:rFonts w:ascii="Arial" w:eastAsia="Times New Roman" w:hAnsi="Arial" w:cs="Arial"/>
          <w:bCs/>
          <w:lang w:eastAsia="cs-CZ"/>
        </w:rPr>
        <w:t xml:space="preserve">Inspekční certifikáty </w:t>
      </w:r>
      <w:r w:rsidR="00F428FE">
        <w:rPr>
          <w:rFonts w:ascii="Arial" w:eastAsia="Times New Roman" w:hAnsi="Arial" w:cs="Arial"/>
          <w:bCs/>
          <w:lang w:eastAsia="cs-CZ"/>
        </w:rPr>
        <w:t>p</w:t>
      </w:r>
      <w:r w:rsidRPr="000A23FB">
        <w:rPr>
          <w:rFonts w:ascii="Arial" w:eastAsia="Times New Roman" w:hAnsi="Arial" w:cs="Arial"/>
          <w:lang w:eastAsia="cs-CZ"/>
        </w:rPr>
        <w:t>ro všechny hlavní nosné spoje.</w:t>
      </w:r>
    </w:p>
    <w:p w14:paraId="56A8B44E" w14:textId="77777777" w:rsidR="000A23FB" w:rsidRPr="000A23FB" w:rsidRDefault="000A23FB" w:rsidP="000A23F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0A23FB">
        <w:rPr>
          <w:rFonts w:ascii="Arial" w:eastAsia="Times New Roman" w:hAnsi="Arial" w:cs="Arial"/>
          <w:b/>
          <w:bCs/>
          <w:lang w:eastAsia="cs-CZ"/>
        </w:rPr>
        <w:t>E. Střešní plášť a výplně</w:t>
      </w:r>
    </w:p>
    <w:p w14:paraId="211A0960" w14:textId="77777777" w:rsidR="000A23FB" w:rsidRPr="000A23FB" w:rsidRDefault="000A23FB" w:rsidP="000A23F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>Sklo:</w:t>
      </w:r>
      <w:r w:rsidRPr="000A23FB">
        <w:rPr>
          <w:rFonts w:ascii="Arial" w:eastAsia="Times New Roman" w:hAnsi="Arial" w:cs="Arial"/>
          <w:lang w:eastAsia="cs-CZ"/>
        </w:rPr>
        <w:t xml:space="preserve"> Bude předloženo </w:t>
      </w:r>
      <w:r w:rsidRPr="000A23FB">
        <w:rPr>
          <w:rFonts w:ascii="Arial" w:eastAsia="Times New Roman" w:hAnsi="Arial" w:cs="Arial"/>
          <w:bCs/>
          <w:lang w:eastAsia="cs-CZ"/>
        </w:rPr>
        <w:t>Prohlášení o vlastnostech</w:t>
      </w:r>
      <w:r w:rsidRPr="000A23FB">
        <w:rPr>
          <w:rFonts w:ascii="Arial" w:eastAsia="Times New Roman" w:hAnsi="Arial" w:cs="Arial"/>
          <w:lang w:eastAsia="cs-CZ"/>
        </w:rPr>
        <w:t>.</w:t>
      </w:r>
    </w:p>
    <w:p w14:paraId="7EE67712" w14:textId="77777777" w:rsidR="000A23FB" w:rsidRPr="000A23FB" w:rsidRDefault="000A23FB" w:rsidP="000A23F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>Spojovací materiál střešního pláště:</w:t>
      </w:r>
      <w:r w:rsidRPr="000A23FB">
        <w:rPr>
          <w:rFonts w:ascii="Arial" w:eastAsia="Times New Roman" w:hAnsi="Arial" w:cs="Arial"/>
          <w:lang w:eastAsia="cs-CZ"/>
        </w:rPr>
        <w:t xml:space="preserve"> Budou doloženy </w:t>
      </w:r>
      <w:r w:rsidRPr="000A23FB">
        <w:rPr>
          <w:rFonts w:ascii="Arial" w:eastAsia="Times New Roman" w:hAnsi="Arial" w:cs="Arial"/>
          <w:bCs/>
          <w:lang w:eastAsia="cs-CZ"/>
        </w:rPr>
        <w:t>Inspekční certifikáty</w:t>
      </w:r>
      <w:r w:rsidRPr="000A23FB">
        <w:rPr>
          <w:rFonts w:ascii="Arial" w:eastAsia="Times New Roman" w:hAnsi="Arial" w:cs="Arial"/>
          <w:lang w:eastAsia="cs-CZ"/>
        </w:rPr>
        <w:t xml:space="preserve"> a/nebo </w:t>
      </w:r>
      <w:r w:rsidRPr="000A23FB">
        <w:rPr>
          <w:rFonts w:ascii="Arial" w:eastAsia="Times New Roman" w:hAnsi="Arial" w:cs="Arial"/>
          <w:bCs/>
          <w:lang w:eastAsia="cs-CZ"/>
        </w:rPr>
        <w:t>Evropské technické posouzení</w:t>
      </w:r>
      <w:r w:rsidRPr="000A23FB">
        <w:rPr>
          <w:rFonts w:ascii="Arial" w:eastAsia="Times New Roman" w:hAnsi="Arial" w:cs="Arial"/>
          <w:lang w:eastAsia="cs-CZ"/>
        </w:rPr>
        <w:t>.</w:t>
      </w:r>
    </w:p>
    <w:p w14:paraId="6A72ED84" w14:textId="77777777" w:rsidR="000A23FB" w:rsidRPr="000A23FB" w:rsidRDefault="000A23FB" w:rsidP="000A23F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0A23FB">
        <w:rPr>
          <w:rFonts w:ascii="Arial" w:eastAsia="Times New Roman" w:hAnsi="Arial" w:cs="Arial"/>
          <w:b/>
          <w:bCs/>
          <w:lang w:eastAsia="cs-CZ"/>
        </w:rPr>
        <w:t>F. Ostatní</w:t>
      </w:r>
    </w:p>
    <w:p w14:paraId="560EC415" w14:textId="77777777" w:rsidR="000A23FB" w:rsidRPr="000A23FB" w:rsidRDefault="000A23FB" w:rsidP="000A23F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A23FB">
        <w:rPr>
          <w:rFonts w:ascii="Arial" w:eastAsia="Times New Roman" w:hAnsi="Arial" w:cs="Arial"/>
          <w:bCs/>
          <w:lang w:eastAsia="cs-CZ"/>
        </w:rPr>
        <w:t>Tmely, lepidla a těsnicí materiály:</w:t>
      </w:r>
      <w:r w:rsidRPr="000A23FB">
        <w:rPr>
          <w:rFonts w:ascii="Arial" w:eastAsia="Times New Roman" w:hAnsi="Arial" w:cs="Arial"/>
          <w:lang w:eastAsia="cs-CZ"/>
        </w:rPr>
        <w:t xml:space="preserve"> Budou předloženy </w:t>
      </w:r>
      <w:r w:rsidRPr="000A23FB">
        <w:rPr>
          <w:rFonts w:ascii="Arial" w:eastAsia="Times New Roman" w:hAnsi="Arial" w:cs="Arial"/>
          <w:bCs/>
          <w:lang w:eastAsia="cs-CZ"/>
        </w:rPr>
        <w:t>Technické list</w:t>
      </w:r>
      <w:r>
        <w:rPr>
          <w:rFonts w:ascii="Arial" w:eastAsia="Times New Roman" w:hAnsi="Arial" w:cs="Arial"/>
          <w:bCs/>
          <w:lang w:eastAsia="cs-CZ"/>
        </w:rPr>
        <w:t>y</w:t>
      </w:r>
      <w:r w:rsidRPr="000A23FB">
        <w:rPr>
          <w:rFonts w:ascii="Arial" w:eastAsia="Times New Roman" w:hAnsi="Arial" w:cs="Arial"/>
          <w:lang w:eastAsia="cs-CZ"/>
        </w:rPr>
        <w:t>.</w:t>
      </w:r>
    </w:p>
    <w:p w14:paraId="0F853F63" w14:textId="77777777" w:rsidR="00A15C58" w:rsidRPr="000A23FB" w:rsidRDefault="00A15C58" w:rsidP="000A23FB">
      <w:pPr>
        <w:jc w:val="both"/>
        <w:rPr>
          <w:rFonts w:ascii="Arial" w:hAnsi="Arial" w:cs="Arial"/>
        </w:rPr>
      </w:pPr>
    </w:p>
    <w:sectPr w:rsidR="00A15C58" w:rsidRPr="000A23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D1BD" w14:textId="77777777" w:rsidR="002D4F1D" w:rsidRDefault="002D4F1D" w:rsidP="00292657">
      <w:pPr>
        <w:spacing w:after="0" w:line="240" w:lineRule="auto"/>
      </w:pPr>
      <w:r>
        <w:separator/>
      </w:r>
    </w:p>
  </w:endnote>
  <w:endnote w:type="continuationSeparator" w:id="0">
    <w:p w14:paraId="12E542B3" w14:textId="77777777" w:rsidR="002D4F1D" w:rsidRDefault="002D4F1D" w:rsidP="0029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F8BB1" w14:textId="77777777" w:rsidR="002D4F1D" w:rsidRDefault="002D4F1D" w:rsidP="00292657">
      <w:pPr>
        <w:spacing w:after="0" w:line="240" w:lineRule="auto"/>
      </w:pPr>
      <w:r>
        <w:separator/>
      </w:r>
    </w:p>
  </w:footnote>
  <w:footnote w:type="continuationSeparator" w:id="0">
    <w:p w14:paraId="22D2518C" w14:textId="77777777" w:rsidR="002D4F1D" w:rsidRDefault="002D4F1D" w:rsidP="0029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B121" w14:textId="570C7AAD" w:rsidR="00292657" w:rsidRPr="00E55F5E" w:rsidRDefault="00292657" w:rsidP="00292657">
    <w:pPr>
      <w:pStyle w:val="Zpat"/>
      <w:jc w:val="right"/>
      <w:rPr>
        <w:rFonts w:ascii="Calibri" w:hAnsi="Calibri" w:cs="Calibri"/>
        <w:sz w:val="20"/>
        <w:szCs w:val="20"/>
      </w:rPr>
    </w:pPr>
    <w:r w:rsidRPr="00E55F5E">
      <w:rPr>
        <w:rFonts w:ascii="Calibri" w:hAnsi="Calibri" w:cs="Calibri"/>
        <w:sz w:val="20"/>
        <w:szCs w:val="20"/>
      </w:rPr>
      <w:t xml:space="preserve">Příloha č. </w:t>
    </w:r>
    <w:r>
      <w:rPr>
        <w:rFonts w:ascii="Calibri" w:hAnsi="Calibri" w:cs="Calibri"/>
        <w:sz w:val="20"/>
        <w:szCs w:val="20"/>
      </w:rPr>
      <w:t>11</w:t>
    </w:r>
    <w:r>
      <w:rPr>
        <w:rFonts w:ascii="Calibri" w:hAnsi="Calibri" w:cs="Calibri"/>
        <w:sz w:val="20"/>
        <w:szCs w:val="20"/>
      </w:rPr>
      <w:t xml:space="preserve"> ZD</w:t>
    </w:r>
    <w:r>
      <w:rPr>
        <w:rFonts w:ascii="Calibri" w:hAnsi="Calibri" w:cs="Calibri"/>
        <w:sz w:val="20"/>
        <w:szCs w:val="20"/>
      </w:rPr>
      <w:t>/budoucí příloha č. 4 Smlouvy o dílo</w:t>
    </w:r>
  </w:p>
  <w:p w14:paraId="63514795" w14:textId="77777777" w:rsidR="00292657" w:rsidRDefault="002926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DCB"/>
    <w:multiLevelType w:val="multilevel"/>
    <w:tmpl w:val="B3E8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A5E04"/>
    <w:multiLevelType w:val="multilevel"/>
    <w:tmpl w:val="1514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21D19"/>
    <w:multiLevelType w:val="multilevel"/>
    <w:tmpl w:val="1404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D1D4C"/>
    <w:multiLevelType w:val="multilevel"/>
    <w:tmpl w:val="4FB2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212BE"/>
    <w:multiLevelType w:val="multilevel"/>
    <w:tmpl w:val="885E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361B3"/>
    <w:multiLevelType w:val="multilevel"/>
    <w:tmpl w:val="C7FC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993C8B"/>
    <w:multiLevelType w:val="multilevel"/>
    <w:tmpl w:val="E49C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A1E34"/>
    <w:multiLevelType w:val="multilevel"/>
    <w:tmpl w:val="E0EE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43BC1"/>
    <w:multiLevelType w:val="multilevel"/>
    <w:tmpl w:val="1750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74220"/>
    <w:multiLevelType w:val="multilevel"/>
    <w:tmpl w:val="276E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042DE"/>
    <w:multiLevelType w:val="multilevel"/>
    <w:tmpl w:val="E320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359FE"/>
    <w:multiLevelType w:val="multilevel"/>
    <w:tmpl w:val="564C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6A54EF"/>
    <w:multiLevelType w:val="multilevel"/>
    <w:tmpl w:val="5862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AD32CD"/>
    <w:multiLevelType w:val="multilevel"/>
    <w:tmpl w:val="383E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F674AD"/>
    <w:multiLevelType w:val="multilevel"/>
    <w:tmpl w:val="C194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D5375"/>
    <w:multiLevelType w:val="multilevel"/>
    <w:tmpl w:val="CE7A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267F79"/>
    <w:multiLevelType w:val="multilevel"/>
    <w:tmpl w:val="1298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D2760"/>
    <w:multiLevelType w:val="multilevel"/>
    <w:tmpl w:val="76DA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702252">
    <w:abstractNumId w:val="5"/>
  </w:num>
  <w:num w:numId="2" w16cid:durableId="809516017">
    <w:abstractNumId w:val="6"/>
  </w:num>
  <w:num w:numId="3" w16cid:durableId="350497518">
    <w:abstractNumId w:val="2"/>
  </w:num>
  <w:num w:numId="4" w16cid:durableId="612832925">
    <w:abstractNumId w:val="9"/>
  </w:num>
  <w:num w:numId="5" w16cid:durableId="1662461077">
    <w:abstractNumId w:val="14"/>
  </w:num>
  <w:num w:numId="6" w16cid:durableId="2008705331">
    <w:abstractNumId w:val="0"/>
  </w:num>
  <w:num w:numId="7" w16cid:durableId="106120830">
    <w:abstractNumId w:val="12"/>
  </w:num>
  <w:num w:numId="8" w16cid:durableId="362290469">
    <w:abstractNumId w:val="10"/>
  </w:num>
  <w:num w:numId="9" w16cid:durableId="653607899">
    <w:abstractNumId w:val="4"/>
  </w:num>
  <w:num w:numId="10" w16cid:durableId="1238058341">
    <w:abstractNumId w:val="7"/>
  </w:num>
  <w:num w:numId="11" w16cid:durableId="1189103117">
    <w:abstractNumId w:val="11"/>
  </w:num>
  <w:num w:numId="12" w16cid:durableId="1898785332">
    <w:abstractNumId w:val="15"/>
  </w:num>
  <w:num w:numId="13" w16cid:durableId="584387510">
    <w:abstractNumId w:val="13"/>
  </w:num>
  <w:num w:numId="14" w16cid:durableId="879048853">
    <w:abstractNumId w:val="3"/>
  </w:num>
  <w:num w:numId="15" w16cid:durableId="1993172828">
    <w:abstractNumId w:val="1"/>
  </w:num>
  <w:num w:numId="16" w16cid:durableId="734160397">
    <w:abstractNumId w:val="17"/>
  </w:num>
  <w:num w:numId="17" w16cid:durableId="1910841543">
    <w:abstractNumId w:val="16"/>
  </w:num>
  <w:num w:numId="18" w16cid:durableId="1653606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3FB"/>
    <w:rsid w:val="00027247"/>
    <w:rsid w:val="000A23FB"/>
    <w:rsid w:val="001B438B"/>
    <w:rsid w:val="00292657"/>
    <w:rsid w:val="002D4F1D"/>
    <w:rsid w:val="004F0AA1"/>
    <w:rsid w:val="00517927"/>
    <w:rsid w:val="00A15C58"/>
    <w:rsid w:val="00D1416D"/>
    <w:rsid w:val="00F2392E"/>
    <w:rsid w:val="00F4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5F56"/>
  <w15:chartTrackingRefBased/>
  <w15:docId w15:val="{5284973A-B6B0-4120-AFB4-E1C150F8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0AA1"/>
  </w:style>
  <w:style w:type="paragraph" w:styleId="Nadpis2">
    <w:name w:val="heading 2"/>
    <w:basedOn w:val="Normln"/>
    <w:link w:val="Nadpis2Char"/>
    <w:uiPriority w:val="9"/>
    <w:qFormat/>
    <w:rsid w:val="000A2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A23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A23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A23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A23F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A23F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A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ord">
    <w:name w:val="mord"/>
    <w:basedOn w:val="Standardnpsmoodstavce"/>
    <w:rsid w:val="000A23FB"/>
  </w:style>
  <w:style w:type="character" w:styleId="Hypertextovodkaz">
    <w:name w:val="Hyperlink"/>
    <w:basedOn w:val="Standardnpsmoodstavce"/>
    <w:uiPriority w:val="99"/>
    <w:semiHidden/>
    <w:unhideWhenUsed/>
    <w:rsid w:val="000A23FB"/>
    <w:rPr>
      <w:color w:val="0000FF"/>
      <w:u w:val="single"/>
    </w:rPr>
  </w:style>
  <w:style w:type="character" w:customStyle="1" w:styleId="math-inline">
    <w:name w:val="math-inline"/>
    <w:basedOn w:val="Standardnpsmoodstavce"/>
    <w:rsid w:val="000A23FB"/>
  </w:style>
  <w:style w:type="paragraph" w:styleId="Zhlav">
    <w:name w:val="header"/>
    <w:basedOn w:val="Normln"/>
    <w:link w:val="ZhlavChar"/>
    <w:uiPriority w:val="99"/>
    <w:unhideWhenUsed/>
    <w:rsid w:val="0029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2657"/>
  </w:style>
  <w:style w:type="paragraph" w:styleId="Zpat">
    <w:name w:val="footer"/>
    <w:basedOn w:val="Normln"/>
    <w:link w:val="ZpatChar"/>
    <w:unhideWhenUsed/>
    <w:rsid w:val="0029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2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Lipowská</dc:creator>
  <cp:keywords/>
  <dc:description/>
  <cp:lastModifiedBy>Admin</cp:lastModifiedBy>
  <cp:revision>3</cp:revision>
  <dcterms:created xsi:type="dcterms:W3CDTF">2025-12-18T08:17:00Z</dcterms:created>
  <dcterms:modified xsi:type="dcterms:W3CDTF">2025-12-19T12:05:00Z</dcterms:modified>
</cp:coreProperties>
</file>