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C2B99">
        <w:rPr>
          <w:rFonts w:ascii="Arial" w:hAnsi="Arial" w:cs="Arial"/>
          <w:b/>
          <w:sz w:val="24"/>
          <w:szCs w:val="24"/>
        </w:rPr>
        <w:t xml:space="preserve">Kolumbárium hřbitov – starý Folwark </w:t>
      </w:r>
      <w:r w:rsidR="004728F3">
        <w:rPr>
          <w:rFonts w:ascii="Arial" w:hAnsi="Arial" w:cs="Arial"/>
          <w:b/>
          <w:sz w:val="24"/>
          <w:szCs w:val="24"/>
        </w:rPr>
        <w:t>–</w:t>
      </w:r>
      <w:r w:rsidR="00DC2B99">
        <w:rPr>
          <w:rFonts w:ascii="Arial" w:hAnsi="Arial" w:cs="Arial"/>
          <w:b/>
          <w:sz w:val="24"/>
          <w:szCs w:val="24"/>
        </w:rPr>
        <w:t xml:space="preserve"> </w:t>
      </w:r>
      <w:r w:rsidR="004728F3">
        <w:rPr>
          <w:rFonts w:ascii="Arial" w:hAnsi="Arial" w:cs="Arial"/>
          <w:b/>
          <w:sz w:val="24"/>
          <w:szCs w:val="24"/>
        </w:rPr>
        <w:t>rozšíření hřbitova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524A78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 w:rsidR="00524A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524A78" w:rsidRPr="00D742DD" w:rsidRDefault="00524A78" w:rsidP="00524A78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="001F0455" w:rsidRPr="00D742DD">
              <w:rPr>
                <w:rFonts w:ascii="Arial" w:hAnsi="Arial" w:cs="Arial"/>
                <w:b/>
                <w:sz w:val="20"/>
                <w:highlight w:val="yellow"/>
              </w:rPr>
              <w:t>P</w:t>
            </w:r>
            <w:r w:rsidR="000F10D9" w:rsidRPr="00D742DD">
              <w:rPr>
                <w:rFonts w:ascii="Arial" w:hAnsi="Arial" w:cs="Arial"/>
                <w:b/>
                <w:sz w:val="20"/>
                <w:highlight w:val="yellow"/>
              </w:rPr>
              <w:t>rovádění staveb, jejich změn a odstraňování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, </w:t>
            </w:r>
          </w:p>
          <w:p w:rsidR="00524A78" w:rsidRPr="00D742DD" w:rsidRDefault="00524A78" w:rsidP="00524A78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  </w:t>
            </w:r>
            <w:r w:rsidR="00D742DD"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            </w:t>
            </w:r>
            <w:r w:rsidR="004728F3">
              <w:rPr>
                <w:rFonts w:ascii="Arial" w:hAnsi="Arial" w:cs="Arial"/>
                <w:b/>
                <w:sz w:val="20"/>
                <w:highlight w:val="yellow"/>
              </w:rPr>
              <w:t>Poskytování služeb pro zemědělství, zahradnictví, rybnikářství, lesnictví a myslivost</w:t>
            </w:r>
          </w:p>
          <w:p w:rsidR="00D742DD" w:rsidRPr="004728F3" w:rsidRDefault="00D742DD" w:rsidP="004728F3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Montáž, opravy, revize a zkoušky elektrických zařízení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)</w:t>
            </w: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524A78">
              <w:rPr>
                <w:rFonts w:ascii="Arial" w:hAnsi="Arial" w:cs="Arial"/>
                <w:sz w:val="20"/>
              </w:rPr>
              <w:t>dopravní stavby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>. 4 až 7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  <w:p w:rsidR="00B81A92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disponuje </w:t>
            </w:r>
            <w:r w:rsidR="00686EAC" w:rsidRPr="00EB225A">
              <w:rPr>
                <w:rFonts w:ascii="Arial" w:hAnsi="Arial" w:cs="Arial"/>
                <w:sz w:val="20"/>
              </w:rPr>
              <w:t>osvědčení</w:t>
            </w:r>
            <w:r>
              <w:rPr>
                <w:rFonts w:ascii="Arial" w:hAnsi="Arial" w:cs="Arial"/>
                <w:sz w:val="20"/>
              </w:rPr>
              <w:t>m</w:t>
            </w:r>
            <w:r w:rsidR="00686EAC" w:rsidRPr="00EB225A">
              <w:rPr>
                <w:rFonts w:ascii="Arial" w:hAnsi="Arial" w:cs="Arial"/>
                <w:sz w:val="20"/>
              </w:rPr>
              <w:t xml:space="preserve"> o vzdělání a odborné</w:t>
            </w:r>
            <w:r w:rsidR="00524A78" w:rsidRPr="00EB225A">
              <w:rPr>
                <w:rFonts w:ascii="Arial" w:hAnsi="Arial" w:cs="Arial"/>
                <w:sz w:val="20"/>
              </w:rPr>
              <w:t xml:space="preserve"> způsobilosti a odborné</w:t>
            </w:r>
            <w:r w:rsidR="00686EAC" w:rsidRPr="00EB225A">
              <w:rPr>
                <w:rFonts w:ascii="Arial" w:hAnsi="Arial" w:cs="Arial"/>
                <w:sz w:val="20"/>
              </w:rPr>
              <w:t xml:space="preserve"> kvalifikaci pro osobu </w:t>
            </w:r>
            <w:r w:rsidR="006E4F6E">
              <w:rPr>
                <w:rFonts w:ascii="Arial" w:hAnsi="Arial" w:cs="Arial"/>
                <w:sz w:val="20"/>
              </w:rPr>
              <w:t xml:space="preserve">hlavního </w:t>
            </w:r>
            <w:r w:rsidR="00686EAC" w:rsidRPr="00EB225A">
              <w:rPr>
                <w:rFonts w:ascii="Arial" w:hAnsi="Arial" w:cs="Arial"/>
                <w:sz w:val="20"/>
              </w:rPr>
              <w:t>stavbyvedoucího</w:t>
            </w:r>
            <w:r w:rsidR="0012092D" w:rsidRPr="00EB225A">
              <w:rPr>
                <w:rFonts w:ascii="Arial" w:hAnsi="Arial" w:cs="Arial"/>
                <w:sz w:val="20"/>
              </w:rPr>
              <w:t xml:space="preserve"> – před podpisem smlouvy bude doložen </w:t>
            </w:r>
            <w:r>
              <w:rPr>
                <w:rFonts w:ascii="Arial" w:hAnsi="Arial" w:cs="Arial"/>
                <w:sz w:val="20"/>
              </w:rPr>
              <w:t xml:space="preserve">certifikát o autorizaci, doklad o dosaženém vzdělání a </w:t>
            </w:r>
            <w:r w:rsidR="0012092D" w:rsidRPr="00EB225A">
              <w:rPr>
                <w:rFonts w:ascii="Arial" w:hAnsi="Arial" w:cs="Arial"/>
                <w:sz w:val="20"/>
              </w:rPr>
              <w:t xml:space="preserve">profesní životopis pro osobu stavbyvedoucího, z něhož bude vyplývat, že osoba stavbyvedoucího má praxi v tom smyslu, že v posledních 5 letech před zahájením zadávacího řízení vykonával funkci stavbyvedoucího při realizaci </w:t>
            </w:r>
            <w:r w:rsidR="00712349">
              <w:rPr>
                <w:rFonts w:ascii="Arial" w:hAnsi="Arial" w:cs="Arial"/>
                <w:sz w:val="20"/>
              </w:rPr>
              <w:t xml:space="preserve">vždy minimálně 1 stavební práce, </w:t>
            </w:r>
            <w:r w:rsidR="006E4F6E">
              <w:rPr>
                <w:rFonts w:ascii="Arial" w:hAnsi="Arial" w:cs="Arial"/>
                <w:sz w:val="20"/>
              </w:rPr>
              <w:t>kter</w:t>
            </w:r>
            <w:r w:rsidR="00712349">
              <w:rPr>
                <w:rFonts w:ascii="Arial" w:hAnsi="Arial" w:cs="Arial"/>
                <w:sz w:val="20"/>
              </w:rPr>
              <w:t>á</w:t>
            </w:r>
            <w:r w:rsidR="006E4F6E">
              <w:rPr>
                <w:rFonts w:ascii="Arial" w:hAnsi="Arial" w:cs="Arial"/>
                <w:sz w:val="20"/>
              </w:rPr>
              <w:t xml:space="preserve"> naplňu</w:t>
            </w:r>
            <w:r w:rsidR="00712349">
              <w:rPr>
                <w:rFonts w:ascii="Arial" w:hAnsi="Arial" w:cs="Arial"/>
                <w:sz w:val="20"/>
              </w:rPr>
              <w:t>je</w:t>
            </w:r>
            <w:r w:rsidR="00ED1C70" w:rsidRPr="00ED1C70">
              <w:rPr>
                <w:rFonts w:ascii="Arial" w:hAnsi="Arial" w:cs="Arial"/>
                <w:sz w:val="20"/>
              </w:rPr>
              <w:t xml:space="preserve"> požadavky zadavatele dle čl. 5.3 písm. </w:t>
            </w:r>
            <w:r w:rsidR="00A82742">
              <w:rPr>
                <w:rFonts w:ascii="Arial" w:hAnsi="Arial" w:cs="Arial"/>
                <w:sz w:val="20"/>
              </w:rPr>
              <w:t xml:space="preserve">a) </w:t>
            </w:r>
            <w:r w:rsidR="00712349">
              <w:rPr>
                <w:rFonts w:ascii="Arial" w:hAnsi="Arial" w:cs="Arial"/>
                <w:sz w:val="20"/>
              </w:rPr>
              <w:t>kromě bodu 5.3 a) 6)</w:t>
            </w:r>
            <w:r w:rsidR="00ED1C70" w:rsidRPr="00ED1C70">
              <w:rPr>
                <w:rFonts w:ascii="Arial" w:hAnsi="Arial" w:cs="Arial"/>
                <w:sz w:val="20"/>
              </w:rPr>
              <w:t xml:space="preserve"> zadávací dokumentace a to včetně požadavku na dobu realizace</w:t>
            </w:r>
            <w:r w:rsidR="0012092D" w:rsidRPr="00EB225A">
              <w:rPr>
                <w:rFonts w:ascii="Arial" w:hAnsi="Arial" w:cs="Arial"/>
                <w:sz w:val="20"/>
              </w:rPr>
              <w:t>. Bude také doložen vztah této osoby k dodavateli (např. pracovní smlouva)</w:t>
            </w: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CC3EF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ED1C70" w:rsidRDefault="00ED1C70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C272C5" w:rsidRDefault="00C272C5" w:rsidP="00567C6C">
      <w:pPr>
        <w:rPr>
          <w:rFonts w:ascii="Arial" w:hAnsi="Arial" w:cs="Arial"/>
          <w:sz w:val="20"/>
        </w:rPr>
      </w:pPr>
    </w:p>
    <w:p w:rsidR="00C272C5" w:rsidRDefault="00C272C5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>Seznam stavebních prací poskytnutých za posledních pět let před zahájením zadávacího řízení</w:t>
      </w:r>
    </w:p>
    <w:p w:rsidR="00EB225A" w:rsidRDefault="00EB225A" w:rsidP="00ED1C70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a1) </w:t>
      </w:r>
      <w:r w:rsidR="00A82742">
        <w:rPr>
          <w:rFonts w:ascii="Arial" w:eastAsia="Calibri" w:hAnsi="Arial" w:cs="Arial"/>
          <w:sz w:val="20"/>
          <w:szCs w:val="22"/>
          <w:lang w:eastAsia="en-US"/>
        </w:rPr>
        <w:t xml:space="preserve">stavební práce spočívající v realizaci </w:t>
      </w:r>
      <w:r w:rsidR="00712349" w:rsidRPr="00712349">
        <w:rPr>
          <w:rFonts w:ascii="Arial" w:eastAsia="Calibri" w:hAnsi="Arial" w:cs="Arial"/>
          <w:sz w:val="20"/>
          <w:szCs w:val="22"/>
          <w:lang w:eastAsia="en-US"/>
        </w:rPr>
        <w:t>rekonstrukce komunikace nebo zpevněných ploch, jejichž součástí byla výstavba parkovacích stání  v rozsahu min. 15 parkovacích stání;</w:t>
      </w:r>
    </w:p>
    <w:p w:rsidR="00712349" w:rsidRDefault="00712349" w:rsidP="00ED1C70">
      <w:pPr>
        <w:spacing w:before="60" w:after="120"/>
        <w:ind w:left="426" w:right="81" w:hanging="426"/>
        <w:jc w:val="both"/>
        <w:rPr>
          <w:rFonts w:ascii="Arial" w:hAnsi="Arial" w:cs="Arial"/>
          <w:sz w:val="20"/>
        </w:rPr>
      </w:pP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726"/>
        <w:gridCol w:w="1692"/>
        <w:gridCol w:w="5366"/>
      </w:tblGrid>
      <w:tr w:rsidR="00712349" w:rsidTr="00712349">
        <w:trPr>
          <w:trHeight w:val="27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349" w:rsidRPr="007F3C8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1. stavby</w:t>
            </w:r>
            <w:r w:rsid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34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12349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12349" w:rsidP="00A82742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404F23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referenčních stav. </w:t>
            </w:r>
            <w:r w:rsidR="00712349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rací</w:t>
            </w:r>
            <w:r w:rsidR="00712349">
              <w:rPr>
                <w:rFonts w:ascii="Arial" w:hAnsi="Arial" w:cs="Arial"/>
                <w:color w:val="000000"/>
                <w:sz w:val="18"/>
                <w:szCs w:val="18"/>
              </w:rPr>
              <w:t xml:space="preserve"> (počet parkovacích stání)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1882"/>
        <w:gridCol w:w="1581"/>
        <w:gridCol w:w="5351"/>
      </w:tblGrid>
      <w:tr w:rsidR="00712349" w:rsidTr="00712349">
        <w:trPr>
          <w:trHeight w:val="47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349" w:rsidRPr="007F3C8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stavby</w:t>
            </w:r>
            <w:r w:rsid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34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12349">
        <w:trPr>
          <w:trHeight w:val="564"/>
        </w:trPr>
        <w:tc>
          <w:tcPr>
            <w:tcW w:w="34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558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12349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579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pacing w:before="60" w:after="120"/>
        <w:ind w:left="1162" w:right="81"/>
        <w:jc w:val="both"/>
        <w:rPr>
          <w:rFonts w:ascii="Arial" w:hAnsi="Arial" w:cs="Arial"/>
          <w:sz w:val="20"/>
        </w:rPr>
      </w:pPr>
    </w:p>
    <w:p w:rsidR="00EB225A" w:rsidRDefault="00EB225A" w:rsidP="00ED1C70">
      <w:pPr>
        <w:spacing w:before="60" w:after="120"/>
        <w:ind w:left="426" w:right="81" w:hanging="426"/>
        <w:jc w:val="both"/>
        <w:rPr>
          <w:rFonts w:ascii="Arial" w:hAnsi="Arial" w:cs="Arial"/>
          <w:sz w:val="20"/>
        </w:rPr>
      </w:pPr>
      <w:r w:rsidRPr="00E412A8">
        <w:rPr>
          <w:rFonts w:ascii="Arial" w:eastAsia="Calibri" w:hAnsi="Arial" w:cs="Arial"/>
          <w:sz w:val="20"/>
          <w:szCs w:val="22"/>
          <w:lang w:eastAsia="en-US"/>
        </w:rPr>
        <w:t xml:space="preserve">a2) </w:t>
      </w:r>
      <w:r w:rsidR="00712349" w:rsidRPr="00712349">
        <w:rPr>
          <w:rFonts w:ascii="Arial" w:eastAsia="Calibri" w:hAnsi="Arial" w:cs="Arial"/>
          <w:sz w:val="20"/>
          <w:szCs w:val="22"/>
          <w:lang w:eastAsia="en-US"/>
        </w:rPr>
        <w:t>stavební práce spočívající v realizaci výstavby parkovacích stání v rozsahu min. 15 parkovacích stání v provedení ze zatravňovacích dlaždic;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867"/>
        <w:gridCol w:w="1551"/>
        <w:gridCol w:w="5366"/>
      </w:tblGrid>
      <w:tr w:rsidR="00712349" w:rsidTr="00712349">
        <w:trPr>
          <w:trHeight w:val="27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349" w:rsidRPr="007F3C8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stavby</w:t>
            </w:r>
            <w:r w:rsid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34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C272C5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12349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272C5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349" w:rsidRDefault="00EB225A" w:rsidP="00CC3EF7">
            <w:pPr>
              <w:autoSpaceDE w:val="0"/>
              <w:spacing w:after="12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</w:t>
            </w:r>
          </w:p>
          <w:p w:rsidR="00EB225A" w:rsidRDefault="0071234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(počet parkovacích stání)</w:t>
            </w:r>
            <w:r w:rsidR="00EB225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C272C5" w:rsidRDefault="00C272C5" w:rsidP="00712349">
      <w:pPr>
        <w:suppressAutoHyphens/>
        <w:jc w:val="both"/>
        <w:rPr>
          <w:sz w:val="12"/>
          <w:szCs w:val="12"/>
          <w:shd w:val="clear" w:color="auto" w:fill="FFFF00"/>
        </w:rPr>
      </w:pPr>
    </w:p>
    <w:p w:rsidR="00EB225A" w:rsidRDefault="00EB225A" w:rsidP="00712349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Pr="00E412A8" w:rsidRDefault="00EB225A" w:rsidP="00404F23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</w:rPr>
        <w:t xml:space="preserve">a3) </w:t>
      </w:r>
      <w:r w:rsidR="00712349" w:rsidRPr="00712349">
        <w:rPr>
          <w:rFonts w:ascii="Arial" w:eastAsia="Calibri" w:hAnsi="Arial" w:cs="Arial"/>
          <w:sz w:val="20"/>
          <w:szCs w:val="22"/>
          <w:lang w:eastAsia="en-US"/>
        </w:rPr>
        <w:t>stavební práce spočívající v realizaci výstavby nebo opravy chodníků z betonové dlažby v rozsahu min. 300 m2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867"/>
        <w:gridCol w:w="1551"/>
        <w:gridCol w:w="5366"/>
      </w:tblGrid>
      <w:tr w:rsidR="00712349" w:rsidTr="00712349">
        <w:trPr>
          <w:trHeight w:val="27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349" w:rsidRPr="007F3C8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1.stavby</w:t>
            </w:r>
            <w:r w:rsid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34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12349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F3C89" w:rsidP="00404F23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referenční stavby: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349" w:rsidRPr="00712349" w:rsidRDefault="00EB225A" w:rsidP="00CC3EF7">
            <w:pPr>
              <w:autoSpaceDE w:val="0"/>
              <w:spacing w:after="12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404F23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prací:</w:t>
            </w:r>
            <w:r w:rsidR="00712349">
              <w:rPr>
                <w:rFonts w:ascii="Arial" w:hAnsi="Arial" w:cs="Arial"/>
                <w:color w:val="000000"/>
                <w:sz w:val="18"/>
                <w:szCs w:val="18"/>
              </w:rPr>
              <w:t xml:space="preserve"> (plošně)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1882"/>
        <w:gridCol w:w="1581"/>
        <w:gridCol w:w="5351"/>
      </w:tblGrid>
      <w:tr w:rsidR="00712349" w:rsidTr="00712349">
        <w:trPr>
          <w:trHeight w:val="47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349" w:rsidRPr="007F3C8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stavby</w:t>
            </w:r>
            <w:r w:rsid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6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349" w:rsidRDefault="0071234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12349">
        <w:trPr>
          <w:trHeight w:val="564"/>
        </w:trPr>
        <w:tc>
          <w:tcPr>
            <w:tcW w:w="34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558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F3C8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</w:t>
            </w:r>
            <w:r w:rsidR="00C272C5">
              <w:rPr>
                <w:rFonts w:ascii="Arial" w:hAnsi="Arial" w:cs="Arial"/>
                <w:iCs/>
                <w:sz w:val="18"/>
                <w:szCs w:val="18"/>
              </w:rPr>
              <w:t xml:space="preserve">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579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1234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prací:</w:t>
            </w:r>
            <w:r w:rsidR="007F3C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F3C89">
              <w:rPr>
                <w:rFonts w:ascii="Arial" w:hAnsi="Arial" w:cs="Arial"/>
                <w:color w:val="000000"/>
                <w:sz w:val="18"/>
                <w:szCs w:val="18"/>
              </w:rPr>
              <w:t>(plošně)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C272C5" w:rsidRDefault="00C272C5" w:rsidP="007F3C89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Pr="007F641B" w:rsidRDefault="00EB225A" w:rsidP="007F641B">
      <w:pPr>
        <w:pStyle w:val="Text1"/>
        <w:spacing w:after="240"/>
        <w:ind w:left="426" w:hanging="426"/>
        <w:rPr>
          <w:rFonts w:cs="Arial"/>
          <w:u w:val="single"/>
        </w:rPr>
      </w:pPr>
      <w:r>
        <w:rPr>
          <w:rFonts w:cs="Arial"/>
          <w:sz w:val="20"/>
        </w:rPr>
        <w:t xml:space="preserve">a4) </w:t>
      </w:r>
      <w:r w:rsidR="007F3C89" w:rsidRPr="007F3C89">
        <w:rPr>
          <w:rFonts w:cs="Arial"/>
          <w:sz w:val="20"/>
        </w:rPr>
        <w:t>rekonstrukce či výstavba nebo přeložka stožárů veřejného osvětlení v rozsahu min. 2 sloupy veřejného osvětlení;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726"/>
        <w:gridCol w:w="1692"/>
        <w:gridCol w:w="5366"/>
      </w:tblGrid>
      <w:tr w:rsidR="007F3C89" w:rsidTr="007F3C89">
        <w:trPr>
          <w:trHeight w:val="27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89" w:rsidRPr="007F3C89" w:rsidRDefault="007F3C8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1.stavby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F3C89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F3C8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C272C5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EB225A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Kontaktní osoba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Rozsah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referenčních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stavebních prací:</w:t>
            </w:r>
            <w:r w:rsidR="007F3C89">
              <w:rPr>
                <w:rFonts w:ascii="Arial" w:hAnsi="Arial" w:cs="Arial"/>
                <w:color w:val="000000"/>
                <w:sz w:val="18"/>
                <w:szCs w:val="18"/>
              </w:rPr>
              <w:t xml:space="preserve"> (počet stožárů)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1741"/>
        <w:gridCol w:w="1722"/>
        <w:gridCol w:w="5351"/>
      </w:tblGrid>
      <w:tr w:rsidR="007F3C89" w:rsidTr="007F3C89">
        <w:trPr>
          <w:trHeight w:val="4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89" w:rsidRPr="007F3C89" w:rsidRDefault="007F3C8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stavby</w:t>
            </w:r>
          </w:p>
        </w:tc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F3C89">
        <w:trPr>
          <w:trHeight w:val="564"/>
        </w:trPr>
        <w:tc>
          <w:tcPr>
            <w:tcW w:w="34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558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F3C89" w:rsidP="00C272C5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579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Kontakt 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Rozsah </w:t>
            </w:r>
            <w:r w:rsidR="00C272C5">
              <w:rPr>
                <w:rFonts w:ascii="Arial" w:hAnsi="Arial" w:cs="Arial"/>
                <w:color w:val="000000"/>
                <w:sz w:val="18"/>
                <w:szCs w:val="18"/>
              </w:rPr>
              <w:t xml:space="preserve">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pacing w:before="60" w:after="120"/>
        <w:ind w:left="1788" w:right="81"/>
        <w:jc w:val="both"/>
        <w:rPr>
          <w:rFonts w:ascii="Arial" w:hAnsi="Arial" w:cs="Arial"/>
          <w:sz w:val="20"/>
        </w:rPr>
      </w:pPr>
    </w:p>
    <w:p w:rsidR="00EB225A" w:rsidRPr="00C272C5" w:rsidRDefault="00EB225A" w:rsidP="007F641B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vertAlign w:val="superscript"/>
          <w:lang w:eastAsia="en-US"/>
        </w:rPr>
      </w:pPr>
      <w:r w:rsidRPr="007F641B">
        <w:rPr>
          <w:rFonts w:ascii="Arial" w:eastAsia="Calibri" w:hAnsi="Arial" w:cs="Arial"/>
          <w:sz w:val="20"/>
          <w:szCs w:val="22"/>
          <w:lang w:eastAsia="en-US"/>
        </w:rPr>
        <w:t>a5</w:t>
      </w:r>
      <w:r w:rsidR="007F3C89">
        <w:rPr>
          <w:rFonts w:ascii="Arial" w:eastAsia="Calibri" w:hAnsi="Arial" w:cs="Arial"/>
          <w:sz w:val="20"/>
          <w:szCs w:val="22"/>
          <w:lang w:eastAsia="en-US"/>
        </w:rPr>
        <w:t>)</w:t>
      </w:r>
      <w:r w:rsidR="007F3C89" w:rsidRPr="007F3C89">
        <w:t xml:space="preserve"> </w:t>
      </w:r>
      <w:r w:rsidR="007F3C89" w:rsidRPr="007F3C89">
        <w:rPr>
          <w:rFonts w:ascii="Arial" w:eastAsia="Calibri" w:hAnsi="Arial" w:cs="Arial"/>
          <w:sz w:val="20"/>
          <w:szCs w:val="22"/>
          <w:lang w:eastAsia="en-US"/>
        </w:rPr>
        <w:t>realizace stavebních prací, jejichž součástí byla také stavba odvodňovacích systémů včetně vsakování desťových vod prostřednictvím vrtané vsakovací studny z plochy v min. rozsahu 200 m2;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726"/>
        <w:gridCol w:w="1692"/>
        <w:gridCol w:w="5366"/>
      </w:tblGrid>
      <w:tr w:rsidR="007F3C89" w:rsidTr="007F3C89">
        <w:trPr>
          <w:trHeight w:val="27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89" w:rsidRPr="007F3C89" w:rsidRDefault="007F3C89" w:rsidP="007F3C89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stavby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EB225A" w:rsidTr="007F3C89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7F3C89" w:rsidP="00C272C5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 w:rsidR="00C272C5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7F3C89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C272C5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Vsakování z plochy</w:t>
            </w:r>
            <w:r w:rsidR="00EB225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EB225A" w:rsidRDefault="00EB225A" w:rsidP="00567C6C">
      <w:pPr>
        <w:rPr>
          <w:rFonts w:ascii="Arial" w:hAnsi="Arial" w:cs="Arial"/>
          <w:szCs w:val="22"/>
        </w:rPr>
      </w:pPr>
    </w:p>
    <w:p w:rsidR="007F3C89" w:rsidRPr="00C272C5" w:rsidRDefault="007F3C89" w:rsidP="007F3C89">
      <w:pPr>
        <w:spacing w:before="60" w:after="120"/>
        <w:ind w:left="426" w:right="81" w:hanging="426"/>
        <w:jc w:val="both"/>
        <w:rPr>
          <w:rFonts w:ascii="Arial" w:eastAsia="Calibri" w:hAnsi="Arial" w:cs="Arial"/>
          <w:sz w:val="20"/>
          <w:szCs w:val="22"/>
          <w:vertAlign w:val="superscript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a6</w:t>
      </w:r>
      <w:r>
        <w:rPr>
          <w:rFonts w:ascii="Arial" w:eastAsia="Calibri" w:hAnsi="Arial" w:cs="Arial"/>
          <w:sz w:val="20"/>
          <w:szCs w:val="22"/>
          <w:lang w:eastAsia="en-US"/>
        </w:rPr>
        <w:t>)</w:t>
      </w:r>
      <w:r w:rsidRPr="007F3C89">
        <w:t xml:space="preserve">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7F3C89">
        <w:rPr>
          <w:rFonts w:ascii="Arial" w:eastAsia="Calibri" w:hAnsi="Arial" w:cs="Arial"/>
          <w:sz w:val="20"/>
          <w:szCs w:val="22"/>
          <w:lang w:eastAsia="en-US"/>
        </w:rPr>
        <w:t>realizace sadových úprav včetně následné péče, ve finančním objemu min. 1.000.000 Kč bez DPH.</w:t>
      </w:r>
    </w:p>
    <w:tbl>
      <w:tblPr>
        <w:tblW w:w="8784" w:type="dxa"/>
        <w:tblInd w:w="396" w:type="dxa"/>
        <w:tblLayout w:type="fixed"/>
        <w:tblLook w:val="0000" w:firstRow="0" w:lastRow="0" w:firstColumn="0" w:lastColumn="0" w:noHBand="0" w:noVBand="0"/>
      </w:tblPr>
      <w:tblGrid>
        <w:gridCol w:w="1726"/>
        <w:gridCol w:w="1692"/>
        <w:gridCol w:w="5366"/>
      </w:tblGrid>
      <w:tr w:rsidR="007F3C89" w:rsidTr="00214BE1">
        <w:trPr>
          <w:trHeight w:val="27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89" w:rsidRPr="007F3C89" w:rsidRDefault="007F3C89" w:rsidP="00214BE1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1.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7F3C89" w:rsidTr="00214BE1">
        <w:trPr>
          <w:trHeight w:val="335"/>
        </w:trPr>
        <w:tc>
          <w:tcPr>
            <w:tcW w:w="3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stavby.: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C89" w:rsidRDefault="007F3C89" w:rsidP="00214BE1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109"/>
        </w:trPr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referenčních prací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7F3C89" w:rsidRDefault="007F3C89" w:rsidP="007F3C89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1741"/>
        <w:gridCol w:w="1722"/>
        <w:gridCol w:w="5351"/>
      </w:tblGrid>
      <w:tr w:rsidR="007F3C89" w:rsidTr="00214BE1">
        <w:trPr>
          <w:trHeight w:val="473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89" w:rsidRPr="007F3C89" w:rsidRDefault="007F3C89" w:rsidP="00214BE1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7F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stavby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</w:pPr>
          </w:p>
        </w:tc>
      </w:tr>
      <w:tr w:rsidR="007F3C89" w:rsidTr="00214BE1">
        <w:trPr>
          <w:trHeight w:val="564"/>
        </w:trPr>
        <w:tc>
          <w:tcPr>
            <w:tcW w:w="34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558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Cs/>
                <w:sz w:val="18"/>
                <w:szCs w:val="18"/>
              </w:rPr>
              <w:t>ředmět referenční stavby::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214BE1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579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C89" w:rsidRDefault="007F3C89" w:rsidP="00214BE1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7F3C89" w:rsidTr="00214BE1">
        <w:trPr>
          <w:trHeight w:val="272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C89" w:rsidRDefault="007F3C89" w:rsidP="007F3C8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referenčních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F3C89" w:rsidRDefault="007F3C89" w:rsidP="00214BE1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7F3C89" w:rsidRDefault="007F3C89" w:rsidP="007F3C89">
      <w:pPr>
        <w:rPr>
          <w:rFonts w:ascii="Arial" w:hAnsi="Arial" w:cs="Arial"/>
          <w:szCs w:val="22"/>
        </w:rPr>
      </w:pPr>
    </w:p>
    <w:p w:rsidR="00EB225A" w:rsidRDefault="00EB225A" w:rsidP="00567C6C">
      <w:pPr>
        <w:rPr>
          <w:rFonts w:ascii="Arial" w:hAnsi="Arial" w:cs="Arial"/>
          <w:szCs w:val="22"/>
        </w:rPr>
      </w:pPr>
    </w:p>
    <w:p w:rsidR="00EB225A" w:rsidRPr="00A57717" w:rsidRDefault="00EB225A" w:rsidP="00567C6C">
      <w:pPr>
        <w:rPr>
          <w:rFonts w:ascii="Arial" w:hAnsi="Arial" w:cs="Arial"/>
          <w:szCs w:val="22"/>
        </w:rPr>
      </w:pPr>
      <w:bookmarkStart w:id="2" w:name="_GoBack"/>
      <w:bookmarkEnd w:id="2"/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01" w:rsidRDefault="00922B01">
      <w:pPr>
        <w:spacing w:after="0"/>
      </w:pPr>
      <w:r>
        <w:separator/>
      </w:r>
    </w:p>
  </w:endnote>
  <w:endnote w:type="continuationSeparator" w:id="0">
    <w:p w:rsidR="00922B01" w:rsidRDefault="00922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01" w:rsidRPr="00922B01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01" w:rsidRDefault="00922B01">
      <w:pPr>
        <w:spacing w:after="0"/>
      </w:pPr>
      <w:r>
        <w:separator/>
      </w:r>
    </w:p>
  </w:footnote>
  <w:footnote w:type="continuationSeparator" w:id="0">
    <w:p w:rsidR="00922B01" w:rsidRDefault="00922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5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6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5622F"/>
    <w:rsid w:val="00290F1C"/>
    <w:rsid w:val="002E1BAA"/>
    <w:rsid w:val="0035154C"/>
    <w:rsid w:val="0038745F"/>
    <w:rsid w:val="00404F23"/>
    <w:rsid w:val="00414D6A"/>
    <w:rsid w:val="004307DE"/>
    <w:rsid w:val="00445FCA"/>
    <w:rsid w:val="004728F3"/>
    <w:rsid w:val="00486F07"/>
    <w:rsid w:val="004C4622"/>
    <w:rsid w:val="00524A78"/>
    <w:rsid w:val="005568B9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12349"/>
    <w:rsid w:val="00752ED2"/>
    <w:rsid w:val="007659DA"/>
    <w:rsid w:val="00766C01"/>
    <w:rsid w:val="00773E5D"/>
    <w:rsid w:val="007F3C89"/>
    <w:rsid w:val="007F3DC9"/>
    <w:rsid w:val="007F641B"/>
    <w:rsid w:val="00824BBE"/>
    <w:rsid w:val="00913EAF"/>
    <w:rsid w:val="00922B01"/>
    <w:rsid w:val="009430A7"/>
    <w:rsid w:val="00960078"/>
    <w:rsid w:val="009979B8"/>
    <w:rsid w:val="00A82742"/>
    <w:rsid w:val="00B15BB7"/>
    <w:rsid w:val="00B81A92"/>
    <w:rsid w:val="00C272C5"/>
    <w:rsid w:val="00CA4742"/>
    <w:rsid w:val="00CB138D"/>
    <w:rsid w:val="00CB1F99"/>
    <w:rsid w:val="00CC3EF7"/>
    <w:rsid w:val="00D2047E"/>
    <w:rsid w:val="00D42685"/>
    <w:rsid w:val="00D67B79"/>
    <w:rsid w:val="00D742DD"/>
    <w:rsid w:val="00DC2B99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C0923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2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34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3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3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3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2025-03-20T12:12:00Z</dcterms:created>
  <dcterms:modified xsi:type="dcterms:W3CDTF">2025-03-20T12:12:00Z</dcterms:modified>
</cp:coreProperties>
</file>