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91B29" w:rsidRDefault="00A91B29" w:rsidP="00A91B29">
      <w:pPr>
        <w:spacing w:after="0"/>
        <w:jc w:val="center"/>
        <w:rPr>
          <w:b/>
          <w:sz w:val="32"/>
          <w:szCs w:val="32"/>
        </w:rPr>
      </w:pPr>
      <w:r w:rsidRPr="00884297">
        <w:rPr>
          <w:b/>
          <w:sz w:val="32"/>
          <w:szCs w:val="32"/>
        </w:rPr>
        <w:t xml:space="preserve">Zápis z jednání výrobního výboru na akci </w:t>
      </w:r>
    </w:p>
    <w:p w:rsidR="00A91B29" w:rsidRPr="00884297" w:rsidRDefault="00A91B29" w:rsidP="00A91B29">
      <w:pPr>
        <w:spacing w:after="0"/>
        <w:jc w:val="center"/>
        <w:rPr>
          <w:b/>
          <w:sz w:val="32"/>
          <w:szCs w:val="32"/>
        </w:rPr>
      </w:pPr>
      <w:r w:rsidRPr="00884297">
        <w:rPr>
          <w:b/>
          <w:sz w:val="32"/>
          <w:szCs w:val="32"/>
        </w:rPr>
        <w:t>„</w:t>
      </w:r>
      <w:r>
        <w:rPr>
          <w:b/>
          <w:sz w:val="32"/>
          <w:szCs w:val="32"/>
        </w:rPr>
        <w:t>Stanoviště kontejnerů ul. Slezská čp. 7</w:t>
      </w:r>
      <w:r w:rsidR="0042117C">
        <w:rPr>
          <w:b/>
          <w:sz w:val="32"/>
          <w:szCs w:val="32"/>
        </w:rPr>
        <w:t>3</w:t>
      </w:r>
      <w:r>
        <w:rPr>
          <w:b/>
          <w:sz w:val="32"/>
          <w:szCs w:val="32"/>
        </w:rPr>
        <w:t>8, Třinec</w:t>
      </w:r>
      <w:r w:rsidRPr="00884297">
        <w:rPr>
          <w:b/>
          <w:sz w:val="32"/>
          <w:szCs w:val="32"/>
        </w:rPr>
        <w:t xml:space="preserve">“ </w:t>
      </w:r>
    </w:p>
    <w:p w:rsidR="00A91B29" w:rsidRPr="00884297" w:rsidRDefault="00A91B29" w:rsidP="00A91B29">
      <w:pPr>
        <w:jc w:val="center"/>
        <w:rPr>
          <w:b/>
          <w:sz w:val="32"/>
          <w:szCs w:val="32"/>
        </w:rPr>
      </w:pPr>
      <w:r w:rsidRPr="00884297">
        <w:rPr>
          <w:b/>
          <w:sz w:val="32"/>
          <w:szCs w:val="32"/>
        </w:rPr>
        <w:t>konané</w:t>
      </w:r>
      <w:r>
        <w:rPr>
          <w:b/>
          <w:sz w:val="32"/>
          <w:szCs w:val="32"/>
        </w:rPr>
        <w:t>ho</w:t>
      </w:r>
      <w:r w:rsidRPr="00884297">
        <w:rPr>
          <w:b/>
          <w:sz w:val="32"/>
          <w:szCs w:val="32"/>
        </w:rPr>
        <w:t xml:space="preserve"> dne </w:t>
      </w:r>
      <w:proofErr w:type="gramStart"/>
      <w:r w:rsidRPr="00884297">
        <w:rPr>
          <w:b/>
          <w:sz w:val="32"/>
          <w:szCs w:val="32"/>
        </w:rPr>
        <w:t>2</w:t>
      </w:r>
      <w:r>
        <w:rPr>
          <w:b/>
          <w:sz w:val="32"/>
          <w:szCs w:val="32"/>
        </w:rPr>
        <w:t>9</w:t>
      </w:r>
      <w:r w:rsidRPr="00884297">
        <w:rPr>
          <w:b/>
          <w:sz w:val="32"/>
          <w:szCs w:val="32"/>
        </w:rPr>
        <w:t>.</w:t>
      </w:r>
      <w:r>
        <w:rPr>
          <w:b/>
          <w:sz w:val="32"/>
          <w:szCs w:val="32"/>
        </w:rPr>
        <w:t>2</w:t>
      </w:r>
      <w:r w:rsidRPr="00884297">
        <w:rPr>
          <w:b/>
          <w:sz w:val="32"/>
          <w:szCs w:val="32"/>
        </w:rPr>
        <w:t>.202</w:t>
      </w:r>
      <w:r>
        <w:rPr>
          <w:b/>
          <w:sz w:val="32"/>
          <w:szCs w:val="32"/>
        </w:rPr>
        <w:t>4</w:t>
      </w:r>
      <w:proofErr w:type="gramEnd"/>
    </w:p>
    <w:p w:rsidR="0042117C" w:rsidRPr="00AF481A" w:rsidRDefault="0042117C" w:rsidP="00A91B29">
      <w:pPr>
        <w:rPr>
          <w:rFonts w:cs="Arial"/>
          <w:sz w:val="24"/>
          <w:szCs w:val="24"/>
        </w:rPr>
      </w:pPr>
      <w:r w:rsidRPr="0042117C">
        <w:rPr>
          <w:rFonts w:cs="Arial"/>
          <w:noProof/>
          <w:sz w:val="24"/>
          <w:szCs w:val="24"/>
          <w:lang w:eastAsia="cs-CZ"/>
        </w:rPr>
        <w:drawing>
          <wp:inline distT="0" distB="0" distL="0" distR="0">
            <wp:extent cx="5760720" cy="4643374"/>
            <wp:effectExtent l="0" t="0" r="0" b="508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6433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42C4" w:rsidRDefault="00A91B29" w:rsidP="00A91B29">
      <w:pPr>
        <w:pStyle w:val="Default"/>
        <w:jc w:val="both"/>
        <w:rPr>
          <w:rFonts w:ascii="Arial" w:hAnsi="Arial" w:cs="Arial"/>
        </w:rPr>
      </w:pPr>
      <w:r>
        <w:rPr>
          <w:rFonts w:ascii="Arial" w:hAnsi="Arial" w:cs="Arial"/>
        </w:rPr>
        <w:t>Bylo svoláno vstupní jednání k výše zmiňované akci na vybudování polozapuštěných kontejnerů. Projektant přestavil tři varianty umístění polo</w:t>
      </w:r>
      <w:r w:rsidR="008842C4">
        <w:rPr>
          <w:rFonts w:ascii="Arial" w:hAnsi="Arial" w:cs="Arial"/>
        </w:rPr>
        <w:t>zapuštěných</w:t>
      </w:r>
      <w:r>
        <w:rPr>
          <w:rFonts w:ascii="Arial" w:hAnsi="Arial" w:cs="Arial"/>
        </w:rPr>
        <w:t xml:space="preserve"> kontejnerů od firmy </w:t>
      </w:r>
      <w:proofErr w:type="spellStart"/>
      <w:r>
        <w:rPr>
          <w:rFonts w:ascii="Arial" w:hAnsi="Arial" w:cs="Arial"/>
        </w:rPr>
        <w:t>Elkoplast</w:t>
      </w:r>
      <w:proofErr w:type="spellEnd"/>
      <w:r>
        <w:rPr>
          <w:rFonts w:ascii="Arial" w:hAnsi="Arial" w:cs="Arial"/>
        </w:rPr>
        <w:t>, které se liší pouze počtem</w:t>
      </w:r>
      <w:r w:rsidR="0042117C">
        <w:rPr>
          <w:rFonts w:ascii="Arial" w:hAnsi="Arial" w:cs="Arial"/>
        </w:rPr>
        <w:t xml:space="preserve">, umístěním </w:t>
      </w:r>
      <w:r w:rsidR="008842C4">
        <w:rPr>
          <w:rFonts w:ascii="Arial" w:hAnsi="Arial" w:cs="Arial"/>
        </w:rPr>
        <w:t>a mezerami mezi nimi</w:t>
      </w:r>
      <w:r>
        <w:rPr>
          <w:rFonts w:ascii="Arial" w:hAnsi="Arial" w:cs="Arial"/>
        </w:rPr>
        <w:t xml:space="preserve">. Projektant </w:t>
      </w:r>
      <w:r w:rsidR="008842C4">
        <w:rPr>
          <w:rFonts w:ascii="Arial" w:hAnsi="Arial" w:cs="Arial"/>
        </w:rPr>
        <w:t>po</w:t>
      </w:r>
      <w:r>
        <w:rPr>
          <w:rFonts w:ascii="Arial" w:hAnsi="Arial" w:cs="Arial"/>
        </w:rPr>
        <w:t>nechal varianty včetně prospektu polo</w:t>
      </w:r>
      <w:r w:rsidR="008842C4">
        <w:rPr>
          <w:rFonts w:ascii="Arial" w:hAnsi="Arial" w:cs="Arial"/>
        </w:rPr>
        <w:t>zapuštěných</w:t>
      </w:r>
      <w:r>
        <w:rPr>
          <w:rFonts w:ascii="Arial" w:hAnsi="Arial" w:cs="Arial"/>
        </w:rPr>
        <w:t xml:space="preserve"> kontejnerů odbo</w:t>
      </w:r>
      <w:r w:rsidR="008842C4">
        <w:rPr>
          <w:rFonts w:ascii="Arial" w:hAnsi="Arial" w:cs="Arial"/>
        </w:rPr>
        <w:t>r</w:t>
      </w:r>
      <w:r>
        <w:rPr>
          <w:rFonts w:ascii="Arial" w:hAnsi="Arial" w:cs="Arial"/>
        </w:rPr>
        <w:t>u životního prostředí, kter</w:t>
      </w:r>
      <w:r w:rsidR="008842C4">
        <w:rPr>
          <w:rFonts w:ascii="Arial" w:hAnsi="Arial" w:cs="Arial"/>
        </w:rPr>
        <w:t>é</w:t>
      </w:r>
      <w:r>
        <w:rPr>
          <w:rFonts w:ascii="Arial" w:hAnsi="Arial" w:cs="Arial"/>
        </w:rPr>
        <w:t xml:space="preserve"> mají </w:t>
      </w:r>
      <w:r w:rsidR="008842C4">
        <w:rPr>
          <w:rFonts w:ascii="Arial" w:hAnsi="Arial" w:cs="Arial"/>
        </w:rPr>
        <w:t xml:space="preserve">za úkol </w:t>
      </w:r>
      <w:r>
        <w:rPr>
          <w:rFonts w:ascii="Arial" w:hAnsi="Arial" w:cs="Arial"/>
        </w:rPr>
        <w:t>do t</w:t>
      </w:r>
      <w:r w:rsidR="008842C4">
        <w:rPr>
          <w:rFonts w:ascii="Arial" w:hAnsi="Arial" w:cs="Arial"/>
        </w:rPr>
        <w:t>ý</w:t>
      </w:r>
      <w:r>
        <w:rPr>
          <w:rFonts w:ascii="Arial" w:hAnsi="Arial" w:cs="Arial"/>
        </w:rPr>
        <w:t>dne což j</w:t>
      </w:r>
      <w:r w:rsidR="008842C4">
        <w:rPr>
          <w:rFonts w:ascii="Arial" w:hAnsi="Arial" w:cs="Arial"/>
        </w:rPr>
        <w:t xml:space="preserve">e </w:t>
      </w:r>
      <w:proofErr w:type="gramStart"/>
      <w:r w:rsidR="008842C4">
        <w:rPr>
          <w:rFonts w:ascii="Arial" w:hAnsi="Arial" w:cs="Arial"/>
        </w:rPr>
        <w:t>7.3.2024</w:t>
      </w:r>
      <w:proofErr w:type="gramEnd"/>
      <w:r w:rsidR="008842C4">
        <w:rPr>
          <w:rFonts w:ascii="Arial" w:hAnsi="Arial" w:cs="Arial"/>
        </w:rPr>
        <w:t xml:space="preserve"> rozhodnout, jaká varianta bude zapracována do projektu pro sloučené povolení stavby včetně popisu polozapuštěných  kontejnerů (myslí se tím - velikost, typ víka, materiál provedení atd.).</w:t>
      </w:r>
    </w:p>
    <w:p w:rsidR="00E06878" w:rsidRDefault="00E06878" w:rsidP="00A91B29">
      <w:pPr>
        <w:pStyle w:val="Default"/>
        <w:jc w:val="both"/>
        <w:rPr>
          <w:rFonts w:ascii="Arial" w:hAnsi="Arial" w:cs="Arial"/>
        </w:rPr>
      </w:pPr>
    </w:p>
    <w:p w:rsidR="00E06878" w:rsidRDefault="00D5634D" w:rsidP="00A91B29">
      <w:pPr>
        <w:pStyle w:val="Default"/>
        <w:jc w:val="both"/>
        <w:rPr>
          <w:rFonts w:ascii="Arial" w:hAnsi="Arial" w:cs="Arial"/>
        </w:rPr>
      </w:pPr>
      <w:r>
        <w:rPr>
          <w:rFonts w:ascii="Arial" w:hAnsi="Arial" w:cs="Arial"/>
        </w:rPr>
        <w:t>Odbor životního prostředí také prověří a dá vědět, zda se toto kontejnerové místo u čp. 738 bude řešit. Jelikož byl také námět na úplně zrušení zakázky a místo stávajících kontejnerů by vznikl pás zeleně. V tomto případě by byla vyčíslena cena za provedené práce na projektu včetně zaměření.</w:t>
      </w:r>
    </w:p>
    <w:p w:rsidR="0054256C" w:rsidRDefault="0054256C" w:rsidP="00A91B29">
      <w:pPr>
        <w:pStyle w:val="Default"/>
        <w:jc w:val="both"/>
        <w:rPr>
          <w:rFonts w:ascii="Arial" w:hAnsi="Arial" w:cs="Arial"/>
        </w:rPr>
      </w:pPr>
    </w:p>
    <w:p w:rsidR="008842C4" w:rsidRDefault="0054256C" w:rsidP="00A91B29">
      <w:pPr>
        <w:pStyle w:val="Default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Odbor investic zajistí plnou moc k zastupování projektanta pro </w:t>
      </w:r>
      <w:r w:rsidR="00752508">
        <w:rPr>
          <w:rFonts w:ascii="Arial" w:hAnsi="Arial" w:cs="Arial"/>
        </w:rPr>
        <w:t>zajištění inženýrské činnosti v rámci zpracování projektové dokumentace pro sloučené povolení stavby na tuto stavbu.</w:t>
      </w:r>
    </w:p>
    <w:p w:rsidR="008842C4" w:rsidRDefault="008842C4" w:rsidP="00A91B29">
      <w:pPr>
        <w:pStyle w:val="Default"/>
        <w:jc w:val="both"/>
        <w:rPr>
          <w:rFonts w:ascii="Arial" w:hAnsi="Arial" w:cs="Arial"/>
        </w:rPr>
      </w:pPr>
    </w:p>
    <w:p w:rsidR="008842C4" w:rsidRDefault="008842C4" w:rsidP="00A91B29">
      <w:pPr>
        <w:pStyle w:val="Default"/>
        <w:jc w:val="both"/>
        <w:rPr>
          <w:rFonts w:ascii="Arial" w:hAnsi="Arial" w:cs="Arial"/>
        </w:rPr>
      </w:pPr>
    </w:p>
    <w:p w:rsidR="0018731B" w:rsidRDefault="00D5634D" w:rsidP="00D5634D">
      <w:pPr>
        <w:pStyle w:val="Default"/>
        <w:jc w:val="both"/>
      </w:pPr>
      <w:r>
        <w:rPr>
          <w:rFonts w:ascii="Arial" w:hAnsi="Arial" w:cs="Arial"/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3097530</wp:posOffset>
            </wp:positionH>
            <wp:positionV relativeFrom="paragraph">
              <wp:posOffset>-181610</wp:posOffset>
            </wp:positionV>
            <wp:extent cx="876300" cy="361950"/>
            <wp:effectExtent l="0" t="0" r="0" b="0"/>
            <wp:wrapTight wrapText="bothSides">
              <wp:wrapPolygon edited="0">
                <wp:start x="0" y="0"/>
                <wp:lineTo x="0" y="20463"/>
                <wp:lineTo x="21130" y="20463"/>
                <wp:lineTo x="21130" y="0"/>
                <wp:lineTo x="0" y="0"/>
              </wp:wrapPolygon>
            </wp:wrapTight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842C4">
        <w:rPr>
          <w:rFonts w:ascii="Arial" w:hAnsi="Arial" w:cs="Arial"/>
        </w:rPr>
        <w:t>Zapsala:  Ing. Štěpánka Bystroňová</w:t>
      </w:r>
      <w:bookmarkStart w:id="0" w:name="_GoBack"/>
      <w:bookmarkEnd w:id="0"/>
      <w:r w:rsidR="00A91B29">
        <w:rPr>
          <w:rFonts w:ascii="Arial" w:hAnsi="Arial" w:cs="Arial"/>
        </w:rPr>
        <w:t xml:space="preserve"> </w:t>
      </w:r>
    </w:p>
    <w:sectPr w:rsidR="0018731B" w:rsidSect="00013F93">
      <w:pgSz w:w="11906" w:h="16838"/>
      <w:pgMar w:top="1134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91B29"/>
    <w:rsid w:val="00013F93"/>
    <w:rsid w:val="0018731B"/>
    <w:rsid w:val="0042117C"/>
    <w:rsid w:val="0054256C"/>
    <w:rsid w:val="00752508"/>
    <w:rsid w:val="008842C4"/>
    <w:rsid w:val="00A91B29"/>
    <w:rsid w:val="00D5634D"/>
    <w:rsid w:val="00E068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A0580DE-D204-4519-86EE-115F611D9E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A91B29"/>
    <w:pPr>
      <w:spacing w:after="200" w:line="276" w:lineRule="auto"/>
    </w:pPr>
    <w:rPr>
      <w:rFonts w:ascii="Arial" w:eastAsia="Arial" w:hAnsi="Arial" w:cs="Times New Roman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Default">
    <w:name w:val="Default"/>
    <w:rsid w:val="00A91B29"/>
    <w:pPr>
      <w:autoSpaceDE w:val="0"/>
      <w:autoSpaceDN w:val="0"/>
      <w:adjustRightInd w:val="0"/>
      <w:spacing w:after="0" w:line="240" w:lineRule="auto"/>
    </w:pPr>
    <w:rPr>
      <w:rFonts w:ascii="Calibri" w:eastAsia="Arial" w:hAnsi="Calibri" w:cs="Calibri"/>
      <w:color w:val="000000"/>
      <w:sz w:val="24"/>
      <w:szCs w:val="24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67</TotalTime>
  <Pages>1</Pages>
  <Words>175</Words>
  <Characters>1034</Characters>
  <Application>Microsoft Office Word</Application>
  <DocSecurity>0</DocSecurity>
  <Lines>8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Štěpánka</dc:creator>
  <cp:keywords/>
  <dc:description/>
  <cp:lastModifiedBy>Štěpánka</cp:lastModifiedBy>
  <cp:revision>4</cp:revision>
  <dcterms:created xsi:type="dcterms:W3CDTF">2024-03-04T12:39:00Z</dcterms:created>
  <dcterms:modified xsi:type="dcterms:W3CDTF">2024-03-04T13:52:00Z</dcterms:modified>
</cp:coreProperties>
</file>