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54D362" w14:textId="77777777" w:rsidR="00746CA3" w:rsidRPr="003B153F" w:rsidRDefault="003B153F" w:rsidP="003B153F">
      <w:pPr>
        <w:autoSpaceDE w:val="0"/>
        <w:autoSpaceDN w:val="0"/>
        <w:adjustRightInd w:val="0"/>
        <w:spacing w:after="0" w:line="240" w:lineRule="auto"/>
        <w:jc w:val="center"/>
        <w:rPr>
          <w:rFonts w:ascii="Times New Roman" w:hAnsi="Times New Roman" w:cs="Times New Roman"/>
          <w:sz w:val="28"/>
          <w:szCs w:val="28"/>
          <w:u w:val="single"/>
        </w:rPr>
      </w:pPr>
      <w:bookmarkStart w:id="0" w:name="_GoBack"/>
      <w:bookmarkEnd w:id="0"/>
      <w:r w:rsidRPr="003B153F">
        <w:rPr>
          <w:rFonts w:ascii="Times New Roman" w:eastAsia="Calibri" w:hAnsi="Times New Roman" w:cs="Times New Roman"/>
          <w:b/>
          <w:sz w:val="28"/>
          <w:szCs w:val="28"/>
          <w:u w:val="single"/>
        </w:rPr>
        <w:t>Zajištění břehového svahu Olše – MK č.74c</w:t>
      </w:r>
      <w:r w:rsidR="000072FB">
        <w:rPr>
          <w:rFonts w:ascii="Times New Roman" w:eastAsia="Calibri" w:hAnsi="Times New Roman" w:cs="Times New Roman"/>
          <w:b/>
          <w:sz w:val="28"/>
          <w:szCs w:val="28"/>
          <w:u w:val="single"/>
        </w:rPr>
        <w:t xml:space="preserve"> -</w:t>
      </w:r>
      <w:r w:rsidRPr="003B153F">
        <w:rPr>
          <w:rFonts w:ascii="Times New Roman" w:eastAsia="Calibri" w:hAnsi="Times New Roman" w:cs="Times New Roman"/>
          <w:b/>
          <w:sz w:val="28"/>
          <w:szCs w:val="28"/>
          <w:u w:val="single"/>
        </w:rPr>
        <w:t xml:space="preserve"> naproti č.p.11, Lyžbice</w:t>
      </w:r>
    </w:p>
    <w:p w14:paraId="043E2DBF" w14:textId="77777777" w:rsidR="003B153F" w:rsidRDefault="003B153F" w:rsidP="00EC2D11">
      <w:pPr>
        <w:autoSpaceDE w:val="0"/>
        <w:autoSpaceDN w:val="0"/>
        <w:adjustRightInd w:val="0"/>
        <w:spacing w:after="0" w:line="240" w:lineRule="auto"/>
        <w:jc w:val="both"/>
        <w:rPr>
          <w:rFonts w:ascii="Times New Roman" w:hAnsi="Times New Roman" w:cs="Times New Roman"/>
          <w:b/>
          <w:bCs/>
          <w:sz w:val="24"/>
          <w:szCs w:val="24"/>
        </w:rPr>
      </w:pPr>
    </w:p>
    <w:p w14:paraId="606DB560" w14:textId="77777777" w:rsidR="00306670" w:rsidRDefault="00306670" w:rsidP="00EC2D11">
      <w:pPr>
        <w:autoSpaceDE w:val="0"/>
        <w:autoSpaceDN w:val="0"/>
        <w:adjustRightInd w:val="0"/>
        <w:spacing w:after="0" w:line="240" w:lineRule="auto"/>
        <w:jc w:val="both"/>
        <w:rPr>
          <w:rFonts w:ascii="Times New Roman" w:hAnsi="Times New Roman" w:cs="Times New Roman"/>
          <w:b/>
          <w:bCs/>
          <w:sz w:val="24"/>
          <w:szCs w:val="24"/>
        </w:rPr>
      </w:pPr>
    </w:p>
    <w:p w14:paraId="6BD41E88" w14:textId="77777777" w:rsidR="00306670" w:rsidRDefault="00306670" w:rsidP="00EC2D11">
      <w:pPr>
        <w:autoSpaceDE w:val="0"/>
        <w:autoSpaceDN w:val="0"/>
        <w:adjustRightInd w:val="0"/>
        <w:spacing w:after="0" w:line="240" w:lineRule="auto"/>
        <w:jc w:val="both"/>
        <w:rPr>
          <w:rFonts w:ascii="Times New Roman" w:hAnsi="Times New Roman" w:cs="Times New Roman"/>
          <w:b/>
          <w:bCs/>
          <w:sz w:val="24"/>
          <w:szCs w:val="24"/>
        </w:rPr>
      </w:pPr>
    </w:p>
    <w:p w14:paraId="43A42E82" w14:textId="77777777" w:rsidR="00EC2D11" w:rsidRPr="00EC2D11" w:rsidRDefault="00EC2D11" w:rsidP="00EC2D11">
      <w:pPr>
        <w:autoSpaceDE w:val="0"/>
        <w:autoSpaceDN w:val="0"/>
        <w:adjustRightInd w:val="0"/>
        <w:spacing w:after="0" w:line="240" w:lineRule="auto"/>
        <w:jc w:val="both"/>
        <w:rPr>
          <w:rFonts w:ascii="Times New Roman" w:hAnsi="Times New Roman" w:cs="Times New Roman"/>
          <w:b/>
          <w:bCs/>
          <w:sz w:val="24"/>
          <w:szCs w:val="24"/>
        </w:rPr>
      </w:pPr>
      <w:r w:rsidRPr="00EC2D11">
        <w:rPr>
          <w:rFonts w:ascii="Times New Roman" w:hAnsi="Times New Roman" w:cs="Times New Roman"/>
          <w:b/>
          <w:bCs/>
          <w:sz w:val="24"/>
          <w:szCs w:val="24"/>
        </w:rPr>
        <w:t>Úvod</w:t>
      </w:r>
    </w:p>
    <w:p w14:paraId="0C9908AC" w14:textId="77777777" w:rsidR="00EC2D11" w:rsidRPr="00EC2D11" w:rsidRDefault="00EC2D11" w:rsidP="00EC2D11">
      <w:pPr>
        <w:autoSpaceDE w:val="0"/>
        <w:autoSpaceDN w:val="0"/>
        <w:adjustRightInd w:val="0"/>
        <w:spacing w:after="0" w:line="240" w:lineRule="auto"/>
        <w:jc w:val="both"/>
        <w:rPr>
          <w:rFonts w:ascii="Times New Roman" w:hAnsi="Times New Roman" w:cs="Times New Roman"/>
          <w:sz w:val="24"/>
          <w:szCs w:val="24"/>
        </w:rPr>
      </w:pPr>
    </w:p>
    <w:p w14:paraId="65EE60FC" w14:textId="3041D46D" w:rsidR="00EC2D11" w:rsidRDefault="00EC2D11" w:rsidP="00EC2D11">
      <w:pPr>
        <w:autoSpaceDE w:val="0"/>
        <w:autoSpaceDN w:val="0"/>
        <w:adjustRightInd w:val="0"/>
        <w:spacing w:after="0" w:line="240" w:lineRule="auto"/>
        <w:jc w:val="both"/>
        <w:rPr>
          <w:rFonts w:ascii="Times New Roman" w:hAnsi="Times New Roman" w:cs="Times New Roman"/>
          <w:sz w:val="24"/>
          <w:szCs w:val="24"/>
        </w:rPr>
      </w:pPr>
      <w:r w:rsidRPr="00EC2D11">
        <w:rPr>
          <w:rFonts w:ascii="Times New Roman" w:hAnsi="Times New Roman" w:cs="Times New Roman"/>
          <w:sz w:val="24"/>
          <w:szCs w:val="24"/>
        </w:rPr>
        <w:t>Předmětem tohoto dokumentu je</w:t>
      </w:r>
      <w:r w:rsidR="00CC55D9">
        <w:rPr>
          <w:rFonts w:ascii="Times New Roman" w:hAnsi="Times New Roman" w:cs="Times New Roman"/>
          <w:sz w:val="24"/>
          <w:szCs w:val="24"/>
        </w:rPr>
        <w:t xml:space="preserve"> podle požadavku projektanta</w:t>
      </w:r>
      <w:r w:rsidR="00306670">
        <w:rPr>
          <w:rFonts w:ascii="Times New Roman" w:hAnsi="Times New Roman" w:cs="Times New Roman"/>
          <w:sz w:val="24"/>
          <w:szCs w:val="24"/>
        </w:rPr>
        <w:t xml:space="preserve"> jednoduchý </w:t>
      </w:r>
      <w:r>
        <w:rPr>
          <w:rFonts w:ascii="Times New Roman" w:hAnsi="Times New Roman" w:cs="Times New Roman"/>
          <w:sz w:val="24"/>
          <w:szCs w:val="24"/>
        </w:rPr>
        <w:t xml:space="preserve">zoologický průzkum místa dotčeného </w:t>
      </w:r>
      <w:r w:rsidRPr="00EC2D11">
        <w:rPr>
          <w:rFonts w:ascii="Times New Roman" w:hAnsi="Times New Roman" w:cs="Times New Roman"/>
          <w:sz w:val="24"/>
          <w:szCs w:val="24"/>
        </w:rPr>
        <w:t>zamýšlen</w:t>
      </w:r>
      <w:r>
        <w:rPr>
          <w:rFonts w:ascii="Times New Roman" w:hAnsi="Times New Roman" w:cs="Times New Roman"/>
          <w:sz w:val="24"/>
          <w:szCs w:val="24"/>
        </w:rPr>
        <w:t>ým</w:t>
      </w:r>
      <w:r w:rsidRPr="00EC2D11">
        <w:rPr>
          <w:rFonts w:ascii="Times New Roman" w:hAnsi="Times New Roman" w:cs="Times New Roman"/>
          <w:sz w:val="24"/>
          <w:szCs w:val="24"/>
        </w:rPr>
        <w:t xml:space="preserve"> </w:t>
      </w:r>
      <w:r w:rsidR="00BD2EE3" w:rsidRPr="00EC2D11">
        <w:rPr>
          <w:rFonts w:ascii="Times New Roman" w:hAnsi="Times New Roman" w:cs="Times New Roman"/>
          <w:sz w:val="24"/>
          <w:szCs w:val="24"/>
        </w:rPr>
        <w:t>zásah</w:t>
      </w:r>
      <w:r w:rsidR="00BD2EE3">
        <w:rPr>
          <w:rFonts w:ascii="Times New Roman" w:hAnsi="Times New Roman" w:cs="Times New Roman"/>
          <w:sz w:val="24"/>
          <w:szCs w:val="24"/>
        </w:rPr>
        <w:t>em</w:t>
      </w:r>
      <w:r w:rsidR="0023691C">
        <w:rPr>
          <w:rFonts w:ascii="Times New Roman" w:hAnsi="Times New Roman" w:cs="Times New Roman"/>
          <w:sz w:val="24"/>
          <w:szCs w:val="24"/>
        </w:rPr>
        <w:t xml:space="preserve"> se zaměřením na výskyt ledňáčka říčního, bobra evropského a vydry říční.  </w:t>
      </w:r>
    </w:p>
    <w:p w14:paraId="050B8DB9" w14:textId="77777777" w:rsidR="000072FB" w:rsidRDefault="000072FB" w:rsidP="00EC2D11">
      <w:pPr>
        <w:autoSpaceDE w:val="0"/>
        <w:autoSpaceDN w:val="0"/>
        <w:adjustRightInd w:val="0"/>
        <w:spacing w:after="0" w:line="240" w:lineRule="auto"/>
        <w:jc w:val="both"/>
        <w:rPr>
          <w:rFonts w:ascii="Times New Roman" w:hAnsi="Times New Roman" w:cs="Times New Roman"/>
          <w:sz w:val="24"/>
          <w:szCs w:val="24"/>
        </w:rPr>
      </w:pPr>
    </w:p>
    <w:p w14:paraId="2748B472" w14:textId="687F2AE5" w:rsidR="00306670" w:rsidRDefault="000072FB" w:rsidP="000072F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Předběžnou informaci vydanou OOP KÚ MSKdne 17.12.2021 pod č.j. MSK 149805/2021 byl projektant upozorněn na možnost střetu se zájmy chráněnými zák.č 114/1992 Sb., v platném znění: “</w:t>
      </w:r>
      <w:r w:rsidRPr="000072FB">
        <w:rPr>
          <w:rFonts w:ascii="Times New Roman" w:hAnsi="Times New Roman" w:cs="Times New Roman"/>
          <w:sz w:val="24"/>
          <w:szCs w:val="24"/>
        </w:rPr>
        <w:t>Vzhledem k charakteru záměru lze obecně konstatovat, že pokud stavební činnost nezasáhne do hnízdišť ZChD ptáků (např. nory ledňáčka říčního v břehové partii) případně nor vydry říční, bobra evropského, lze předložený záměr ve vztahu k těmto druhům realizovat bez nutnosti udělení výjimky. V případě potvrzení výskytu ZChD ptáků lze předmětnou činnost realizovat pouze mimo období jejich hnízdění. V případě výskytu ZChD je dále nutno posoudit, jak realizované činnosti případně škodlivě zasáhnou či nezasáhnou do přirozeného vývoje těchto druhů. Na základě výše uvedených kritérií lze poté učinit závěr o případné hrozbě škodlivého zásahu do jejich přirozeného vývoje (rušení a ničení jimi užívaných hnízdišť) a o nutnosti vydání či nevydání výjimky podle § 56 zákona o ochraně přírody a krajiny.</w:t>
      </w:r>
      <w:r>
        <w:rPr>
          <w:rFonts w:ascii="Times New Roman" w:hAnsi="Times New Roman" w:cs="Times New Roman"/>
          <w:sz w:val="24"/>
          <w:szCs w:val="24"/>
        </w:rPr>
        <w:t>“</w:t>
      </w:r>
    </w:p>
    <w:p w14:paraId="719D701A" w14:textId="77777777" w:rsidR="00CC55D9" w:rsidRDefault="00CC55D9" w:rsidP="000072FB">
      <w:pPr>
        <w:autoSpaceDE w:val="0"/>
        <w:autoSpaceDN w:val="0"/>
        <w:adjustRightInd w:val="0"/>
        <w:spacing w:after="0" w:line="240" w:lineRule="auto"/>
        <w:jc w:val="both"/>
        <w:rPr>
          <w:rFonts w:ascii="Times New Roman" w:hAnsi="Times New Roman" w:cs="Times New Roman"/>
          <w:sz w:val="24"/>
          <w:szCs w:val="24"/>
        </w:rPr>
      </w:pPr>
    </w:p>
    <w:p w14:paraId="2B3F42C5" w14:textId="77777777" w:rsidR="000072FB" w:rsidRPr="000072FB" w:rsidRDefault="000072FB" w:rsidP="000072FB">
      <w:pPr>
        <w:autoSpaceDE w:val="0"/>
        <w:autoSpaceDN w:val="0"/>
        <w:adjustRightInd w:val="0"/>
        <w:spacing w:after="0" w:line="240" w:lineRule="auto"/>
        <w:jc w:val="both"/>
        <w:rPr>
          <w:rFonts w:ascii="Times New Roman" w:hAnsi="Times New Roman" w:cs="Times New Roman"/>
          <w:sz w:val="24"/>
          <w:szCs w:val="24"/>
        </w:rPr>
      </w:pPr>
    </w:p>
    <w:p w14:paraId="34F152BD" w14:textId="77777777" w:rsidR="00EC2D11" w:rsidRPr="00EC2D11" w:rsidRDefault="00EC2D11" w:rsidP="00EC2D11">
      <w:pPr>
        <w:autoSpaceDE w:val="0"/>
        <w:autoSpaceDN w:val="0"/>
        <w:adjustRightInd w:val="0"/>
        <w:spacing w:after="0" w:line="240" w:lineRule="auto"/>
        <w:jc w:val="both"/>
        <w:rPr>
          <w:rFonts w:ascii="Times New Roman" w:hAnsi="Times New Roman" w:cs="Times New Roman"/>
          <w:b/>
          <w:sz w:val="24"/>
          <w:szCs w:val="24"/>
          <w:u w:val="single"/>
        </w:rPr>
      </w:pPr>
      <w:bookmarkStart w:id="1" w:name="_Toc29456311"/>
      <w:bookmarkStart w:id="2" w:name="_Toc76055092"/>
      <w:r w:rsidRPr="00EC2D11">
        <w:rPr>
          <w:rFonts w:ascii="Times New Roman" w:hAnsi="Times New Roman" w:cs="Times New Roman"/>
          <w:b/>
          <w:sz w:val="24"/>
          <w:szCs w:val="24"/>
          <w:u w:val="single"/>
        </w:rPr>
        <w:t>A. Údaje o zpracovateli</w:t>
      </w:r>
      <w:bookmarkEnd w:id="1"/>
      <w:bookmarkEnd w:id="2"/>
      <w:r w:rsidRPr="00EC2D11">
        <w:rPr>
          <w:rFonts w:ascii="Times New Roman" w:hAnsi="Times New Roman" w:cs="Times New Roman"/>
          <w:b/>
          <w:sz w:val="24"/>
          <w:szCs w:val="24"/>
          <w:u w:val="single"/>
        </w:rPr>
        <w:t xml:space="preserve"> </w:t>
      </w:r>
    </w:p>
    <w:p w14:paraId="28FFE7F7" w14:textId="77777777" w:rsidR="00EC2D11" w:rsidRPr="00EC2D11" w:rsidRDefault="00EC2D11" w:rsidP="00EC2D11">
      <w:pPr>
        <w:autoSpaceDE w:val="0"/>
        <w:autoSpaceDN w:val="0"/>
        <w:adjustRightInd w:val="0"/>
        <w:spacing w:after="0" w:line="240" w:lineRule="auto"/>
        <w:jc w:val="both"/>
        <w:rPr>
          <w:rFonts w:ascii="Times New Roman" w:hAnsi="Times New Roman" w:cs="Times New Roman"/>
          <w:sz w:val="24"/>
          <w:szCs w:val="24"/>
        </w:rPr>
      </w:pPr>
    </w:p>
    <w:p w14:paraId="7C72B742" w14:textId="77777777" w:rsidR="00EC2D11" w:rsidRDefault="00EC2D11" w:rsidP="00EC2D11">
      <w:pPr>
        <w:autoSpaceDE w:val="0"/>
        <w:autoSpaceDN w:val="0"/>
        <w:adjustRightInd w:val="0"/>
        <w:spacing w:after="0" w:line="240" w:lineRule="auto"/>
        <w:jc w:val="both"/>
        <w:rPr>
          <w:rFonts w:ascii="Times New Roman" w:hAnsi="Times New Roman" w:cs="Times New Roman"/>
          <w:sz w:val="24"/>
          <w:szCs w:val="24"/>
        </w:rPr>
      </w:pPr>
      <w:r w:rsidRPr="00EC2D11">
        <w:rPr>
          <w:rFonts w:ascii="Times New Roman" w:hAnsi="Times New Roman" w:cs="Times New Roman"/>
          <w:sz w:val="24"/>
          <w:szCs w:val="24"/>
        </w:rPr>
        <w:t>1. jméno a příjmení zpracovatele RNDr. Lenka Filipová, Malý Koloredov 561, Frýdek-Místek</w:t>
      </w:r>
    </w:p>
    <w:p w14:paraId="57ED5896" w14:textId="77777777" w:rsidR="00306670" w:rsidRPr="00EC2D11" w:rsidRDefault="00306670" w:rsidP="00EC2D11">
      <w:pPr>
        <w:autoSpaceDE w:val="0"/>
        <w:autoSpaceDN w:val="0"/>
        <w:adjustRightInd w:val="0"/>
        <w:spacing w:after="0" w:line="240" w:lineRule="auto"/>
        <w:jc w:val="both"/>
        <w:rPr>
          <w:rFonts w:ascii="Times New Roman" w:hAnsi="Times New Roman" w:cs="Times New Roman"/>
          <w:sz w:val="24"/>
          <w:szCs w:val="24"/>
        </w:rPr>
      </w:pPr>
    </w:p>
    <w:p w14:paraId="476C44D7" w14:textId="77777777" w:rsidR="00EC2D11" w:rsidRDefault="00EC2D11" w:rsidP="00EC2D11">
      <w:pPr>
        <w:autoSpaceDE w:val="0"/>
        <w:autoSpaceDN w:val="0"/>
        <w:adjustRightInd w:val="0"/>
        <w:spacing w:after="0" w:line="240" w:lineRule="auto"/>
        <w:jc w:val="both"/>
        <w:rPr>
          <w:rFonts w:ascii="Times New Roman" w:hAnsi="Times New Roman" w:cs="Times New Roman"/>
          <w:sz w:val="24"/>
          <w:szCs w:val="24"/>
        </w:rPr>
      </w:pPr>
      <w:r w:rsidRPr="00EC2D11">
        <w:rPr>
          <w:rFonts w:ascii="Times New Roman" w:hAnsi="Times New Roman" w:cs="Times New Roman"/>
          <w:sz w:val="24"/>
          <w:szCs w:val="24"/>
        </w:rPr>
        <w:t>2. číslo autorizace OEKL/1749/05 ze dne 14. 6. 2005</w:t>
      </w:r>
    </w:p>
    <w:p w14:paraId="1F99B77C" w14:textId="77777777" w:rsidR="00306670" w:rsidRDefault="00306670" w:rsidP="00EC2D11">
      <w:pPr>
        <w:autoSpaceDE w:val="0"/>
        <w:autoSpaceDN w:val="0"/>
        <w:adjustRightInd w:val="0"/>
        <w:spacing w:after="0" w:line="240" w:lineRule="auto"/>
        <w:jc w:val="both"/>
        <w:rPr>
          <w:rFonts w:ascii="Times New Roman" w:hAnsi="Times New Roman" w:cs="Times New Roman"/>
          <w:sz w:val="24"/>
          <w:szCs w:val="24"/>
        </w:rPr>
      </w:pPr>
    </w:p>
    <w:p w14:paraId="6720DF8B" w14:textId="77777777" w:rsidR="00EC2D11" w:rsidRPr="00EC2D11" w:rsidRDefault="00EC2D11" w:rsidP="00EC2D11">
      <w:pPr>
        <w:autoSpaceDE w:val="0"/>
        <w:autoSpaceDN w:val="0"/>
        <w:adjustRightInd w:val="0"/>
        <w:spacing w:after="0" w:line="240" w:lineRule="auto"/>
        <w:jc w:val="both"/>
        <w:rPr>
          <w:rFonts w:ascii="Times New Roman" w:hAnsi="Times New Roman" w:cs="Times New Roman"/>
          <w:sz w:val="24"/>
          <w:szCs w:val="24"/>
        </w:rPr>
      </w:pPr>
    </w:p>
    <w:p w14:paraId="732CCCFB" w14:textId="77777777" w:rsidR="00EC2D11" w:rsidRDefault="00EC2D11" w:rsidP="00EC2D11">
      <w:pPr>
        <w:autoSpaceDE w:val="0"/>
        <w:autoSpaceDN w:val="0"/>
        <w:adjustRightInd w:val="0"/>
        <w:spacing w:after="0" w:line="240" w:lineRule="auto"/>
        <w:jc w:val="both"/>
        <w:rPr>
          <w:rFonts w:ascii="Times New Roman" w:hAnsi="Times New Roman" w:cs="Times New Roman"/>
          <w:b/>
          <w:sz w:val="24"/>
          <w:szCs w:val="24"/>
          <w:u w:val="single"/>
        </w:rPr>
      </w:pPr>
      <w:bookmarkStart w:id="3" w:name="_Toc29456315"/>
      <w:bookmarkStart w:id="4" w:name="_Toc76055096"/>
      <w:r>
        <w:rPr>
          <w:rFonts w:ascii="Times New Roman" w:hAnsi="Times New Roman" w:cs="Times New Roman"/>
          <w:b/>
          <w:sz w:val="24"/>
          <w:szCs w:val="24"/>
          <w:u w:val="single"/>
        </w:rPr>
        <w:t>B</w:t>
      </w:r>
      <w:r w:rsidRPr="00EC2D11">
        <w:rPr>
          <w:rFonts w:ascii="Times New Roman" w:hAnsi="Times New Roman" w:cs="Times New Roman"/>
          <w:b/>
          <w:sz w:val="24"/>
          <w:szCs w:val="24"/>
          <w:u w:val="single"/>
        </w:rPr>
        <w:t>. Celková charakteristika zásahu, jeho rozsah a umístění</w:t>
      </w:r>
      <w:bookmarkEnd w:id="3"/>
      <w:bookmarkEnd w:id="4"/>
      <w:r w:rsidRPr="00EC2D11">
        <w:rPr>
          <w:rFonts w:ascii="Times New Roman" w:hAnsi="Times New Roman" w:cs="Times New Roman"/>
          <w:b/>
          <w:sz w:val="24"/>
          <w:szCs w:val="24"/>
          <w:u w:val="single"/>
        </w:rPr>
        <w:t xml:space="preserve"> </w:t>
      </w:r>
    </w:p>
    <w:p w14:paraId="18C0B232" w14:textId="77777777" w:rsidR="00306670" w:rsidRPr="00EC2D11" w:rsidRDefault="00306670" w:rsidP="00EC2D11">
      <w:pPr>
        <w:autoSpaceDE w:val="0"/>
        <w:autoSpaceDN w:val="0"/>
        <w:adjustRightInd w:val="0"/>
        <w:spacing w:after="0" w:line="240" w:lineRule="auto"/>
        <w:jc w:val="both"/>
        <w:rPr>
          <w:rFonts w:ascii="Times New Roman" w:hAnsi="Times New Roman" w:cs="Times New Roman"/>
          <w:b/>
          <w:sz w:val="24"/>
          <w:szCs w:val="24"/>
          <w:u w:val="single"/>
        </w:rPr>
      </w:pPr>
    </w:p>
    <w:p w14:paraId="3380E921" w14:textId="77777777" w:rsidR="00D11CC9" w:rsidRDefault="00D11CC9" w:rsidP="00EC2D11">
      <w:pPr>
        <w:autoSpaceDE w:val="0"/>
        <w:autoSpaceDN w:val="0"/>
        <w:adjustRightInd w:val="0"/>
        <w:spacing w:after="0" w:line="240" w:lineRule="auto"/>
        <w:jc w:val="both"/>
        <w:rPr>
          <w:rFonts w:ascii="Times New Roman" w:hAnsi="Times New Roman" w:cs="Times New Roman"/>
          <w:b/>
          <w:sz w:val="24"/>
          <w:szCs w:val="24"/>
        </w:rPr>
      </w:pPr>
      <w:bookmarkStart w:id="5" w:name="_Toc29456316"/>
      <w:bookmarkStart w:id="6" w:name="_Toc76055097"/>
    </w:p>
    <w:p w14:paraId="737C5CF8" w14:textId="77777777" w:rsidR="00EC2D11" w:rsidRDefault="00D11CC9" w:rsidP="00EC2D11">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1.</w:t>
      </w:r>
      <w:r w:rsidR="00EC2D11" w:rsidRPr="00EC2D11">
        <w:rPr>
          <w:rFonts w:ascii="Times New Roman" w:hAnsi="Times New Roman" w:cs="Times New Roman"/>
          <w:b/>
          <w:sz w:val="24"/>
          <w:szCs w:val="24"/>
        </w:rPr>
        <w:t xml:space="preserve"> Celková charakteristika zásahu</w:t>
      </w:r>
      <w:bookmarkEnd w:id="5"/>
      <w:bookmarkEnd w:id="6"/>
    </w:p>
    <w:p w14:paraId="050788F6" w14:textId="77777777" w:rsidR="00306670" w:rsidRPr="00EC2D11" w:rsidRDefault="00306670" w:rsidP="00EC2D11">
      <w:pPr>
        <w:autoSpaceDE w:val="0"/>
        <w:autoSpaceDN w:val="0"/>
        <w:adjustRightInd w:val="0"/>
        <w:spacing w:after="0" w:line="240" w:lineRule="auto"/>
        <w:jc w:val="both"/>
        <w:rPr>
          <w:rFonts w:ascii="Times New Roman" w:hAnsi="Times New Roman" w:cs="Times New Roman"/>
          <w:b/>
          <w:sz w:val="24"/>
          <w:szCs w:val="24"/>
        </w:rPr>
      </w:pPr>
    </w:p>
    <w:p w14:paraId="0D1E0A61" w14:textId="77777777" w:rsidR="003B153F" w:rsidRPr="003B153F" w:rsidRDefault="003B153F" w:rsidP="003B153F">
      <w:pPr>
        <w:spacing w:after="0" w:line="240" w:lineRule="auto"/>
        <w:jc w:val="both"/>
        <w:rPr>
          <w:rFonts w:ascii="Times New Roman" w:eastAsia="Calibri" w:hAnsi="Times New Roman" w:cs="Times New Roman"/>
          <w:sz w:val="24"/>
          <w:szCs w:val="24"/>
        </w:rPr>
      </w:pPr>
      <w:bookmarkStart w:id="7" w:name="_Toc29456317"/>
      <w:bookmarkStart w:id="8" w:name="_Toc76055098"/>
      <w:r w:rsidRPr="003B153F">
        <w:rPr>
          <w:rFonts w:ascii="Times New Roman" w:eastAsia="Calibri" w:hAnsi="Times New Roman" w:cs="Times New Roman"/>
          <w:sz w:val="24"/>
          <w:szCs w:val="24"/>
        </w:rPr>
        <w:t>Účelem stavby je zajištění stability místní komunikace</w:t>
      </w:r>
      <w:r>
        <w:rPr>
          <w:rFonts w:ascii="Times New Roman" w:hAnsi="Times New Roman" w:cs="Times New Roman"/>
          <w:sz w:val="24"/>
          <w:szCs w:val="24"/>
        </w:rPr>
        <w:t xml:space="preserve"> v k.ú. Lyžbice, která vede souběžně s VT Olše. C</w:t>
      </w:r>
      <w:r w:rsidRPr="003B153F">
        <w:rPr>
          <w:rFonts w:ascii="Times New Roman" w:eastAsia="Calibri" w:hAnsi="Times New Roman" w:cs="Times New Roman"/>
          <w:sz w:val="24"/>
          <w:szCs w:val="24"/>
        </w:rPr>
        <w:t xml:space="preserve">ílem </w:t>
      </w:r>
      <w:r>
        <w:rPr>
          <w:rFonts w:ascii="Times New Roman" w:hAnsi="Times New Roman" w:cs="Times New Roman"/>
          <w:sz w:val="24"/>
          <w:szCs w:val="24"/>
        </w:rPr>
        <w:t xml:space="preserve">je </w:t>
      </w:r>
      <w:r w:rsidRPr="003B153F">
        <w:rPr>
          <w:rFonts w:ascii="Times New Roman" w:eastAsia="Calibri" w:hAnsi="Times New Roman" w:cs="Times New Roman"/>
          <w:sz w:val="24"/>
          <w:szCs w:val="24"/>
        </w:rPr>
        <w:t xml:space="preserve">zajištění bezpečnosti provozu dopravy a pohybu chodců na ul. Olšová, v úseku před objektem RD č.p.11. Provedením opravy nedojde ke změně užívání stavby. </w:t>
      </w:r>
    </w:p>
    <w:p w14:paraId="5480E9E1" w14:textId="77777777" w:rsidR="003B153F" w:rsidRDefault="003B153F" w:rsidP="00EC2D11">
      <w:pPr>
        <w:autoSpaceDE w:val="0"/>
        <w:autoSpaceDN w:val="0"/>
        <w:adjustRightInd w:val="0"/>
        <w:spacing w:after="0" w:line="240" w:lineRule="auto"/>
        <w:jc w:val="both"/>
        <w:rPr>
          <w:rFonts w:ascii="Times New Roman" w:hAnsi="Times New Roman" w:cs="Times New Roman"/>
          <w:b/>
          <w:sz w:val="24"/>
          <w:szCs w:val="24"/>
        </w:rPr>
      </w:pPr>
    </w:p>
    <w:p w14:paraId="709930E1" w14:textId="77777777" w:rsidR="00EC2D11" w:rsidRDefault="00EC2D11" w:rsidP="00EC2D11">
      <w:pPr>
        <w:autoSpaceDE w:val="0"/>
        <w:autoSpaceDN w:val="0"/>
        <w:adjustRightInd w:val="0"/>
        <w:spacing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2. Rozsah</w:t>
      </w:r>
      <w:bookmarkEnd w:id="7"/>
      <w:bookmarkEnd w:id="8"/>
    </w:p>
    <w:p w14:paraId="3FF52744" w14:textId="77777777" w:rsidR="00306670" w:rsidRPr="00EC2D11" w:rsidRDefault="00306670" w:rsidP="00EC2D11">
      <w:pPr>
        <w:autoSpaceDE w:val="0"/>
        <w:autoSpaceDN w:val="0"/>
        <w:adjustRightInd w:val="0"/>
        <w:spacing w:after="0" w:line="240" w:lineRule="auto"/>
        <w:jc w:val="both"/>
        <w:rPr>
          <w:rFonts w:ascii="Times New Roman" w:hAnsi="Times New Roman" w:cs="Times New Roman"/>
          <w:b/>
          <w:sz w:val="24"/>
          <w:szCs w:val="24"/>
        </w:rPr>
      </w:pPr>
    </w:p>
    <w:p w14:paraId="3AF03B89" w14:textId="77777777" w:rsidR="006703F2" w:rsidRDefault="006703F2" w:rsidP="00306670">
      <w:pPr>
        <w:spacing w:after="0" w:line="240" w:lineRule="auto"/>
        <w:jc w:val="both"/>
        <w:rPr>
          <w:rFonts w:ascii="Times New Roman" w:eastAsia="Calibri" w:hAnsi="Times New Roman" w:cs="Times New Roman"/>
          <w:sz w:val="24"/>
          <w:szCs w:val="24"/>
        </w:rPr>
      </w:pPr>
      <w:bookmarkStart w:id="9" w:name="_Toc29456318"/>
      <w:bookmarkStart w:id="10" w:name="_Toc76055099"/>
      <w:r w:rsidRPr="00306670">
        <w:rPr>
          <w:rFonts w:ascii="Times New Roman" w:eastAsia="Calibri" w:hAnsi="Times New Roman" w:cs="Times New Roman"/>
          <w:sz w:val="24"/>
          <w:szCs w:val="24"/>
        </w:rPr>
        <w:t>SO 101 - Úprava vozovky</w:t>
      </w:r>
    </w:p>
    <w:p w14:paraId="2D28DCD3" w14:textId="77777777" w:rsidR="00306670" w:rsidRPr="00306670" w:rsidRDefault="00306670" w:rsidP="00306670">
      <w:pPr>
        <w:spacing w:after="0" w:line="240" w:lineRule="auto"/>
        <w:jc w:val="both"/>
        <w:rPr>
          <w:rFonts w:ascii="Times New Roman" w:eastAsia="Calibri" w:hAnsi="Times New Roman" w:cs="Times New Roman"/>
          <w:sz w:val="24"/>
          <w:szCs w:val="24"/>
        </w:rPr>
      </w:pPr>
    </w:p>
    <w:p w14:paraId="13AC4D44" w14:textId="77777777" w:rsidR="006703F2" w:rsidRPr="00306670" w:rsidRDefault="006703F2" w:rsidP="00306670">
      <w:pPr>
        <w:spacing w:after="0" w:line="240" w:lineRule="auto"/>
        <w:jc w:val="both"/>
        <w:rPr>
          <w:rFonts w:ascii="Times New Roman" w:eastAsia="Calibri" w:hAnsi="Times New Roman" w:cs="Times New Roman"/>
          <w:sz w:val="24"/>
          <w:szCs w:val="24"/>
        </w:rPr>
      </w:pPr>
      <w:r w:rsidRPr="00306670">
        <w:rPr>
          <w:rFonts w:ascii="Times New Roman" w:eastAsia="Calibri" w:hAnsi="Times New Roman" w:cs="Times New Roman"/>
          <w:sz w:val="24"/>
          <w:szCs w:val="24"/>
        </w:rPr>
        <w:t>SO 201 –</w:t>
      </w:r>
      <w:bookmarkStart w:id="11" w:name="_Hlk45541920"/>
      <w:r w:rsidRPr="00306670">
        <w:rPr>
          <w:rFonts w:ascii="Times New Roman" w:eastAsia="Calibri" w:hAnsi="Times New Roman" w:cs="Times New Roman"/>
          <w:sz w:val="24"/>
          <w:szCs w:val="24"/>
        </w:rPr>
        <w:t xml:space="preserve"> Opěrná zeď</w:t>
      </w:r>
      <w:bookmarkEnd w:id="11"/>
      <w:r w:rsidRPr="00306670">
        <w:rPr>
          <w:rFonts w:ascii="Times New Roman" w:eastAsia="Calibri" w:hAnsi="Times New Roman" w:cs="Times New Roman"/>
          <w:sz w:val="24"/>
          <w:szCs w:val="24"/>
        </w:rPr>
        <w:t xml:space="preserve"> č.1</w:t>
      </w:r>
    </w:p>
    <w:p w14:paraId="541CEF89" w14:textId="77777777" w:rsidR="006703F2" w:rsidRPr="00306670" w:rsidRDefault="006703F2" w:rsidP="00306670">
      <w:pPr>
        <w:spacing w:after="0" w:line="240" w:lineRule="auto"/>
        <w:jc w:val="both"/>
        <w:rPr>
          <w:rFonts w:ascii="Times New Roman" w:eastAsia="Calibri" w:hAnsi="Times New Roman" w:cs="Times New Roman"/>
          <w:sz w:val="24"/>
          <w:szCs w:val="24"/>
        </w:rPr>
      </w:pPr>
    </w:p>
    <w:p w14:paraId="751E3FB2" w14:textId="77777777" w:rsidR="006703F2" w:rsidRPr="00306670" w:rsidRDefault="006703F2" w:rsidP="00306670">
      <w:pPr>
        <w:pStyle w:val="PNormln"/>
        <w:spacing w:before="0" w:after="0" w:line="240" w:lineRule="auto"/>
        <w:ind w:firstLine="0"/>
        <w:rPr>
          <w:rFonts w:ascii="Times New Roman" w:eastAsia="Calibri" w:hAnsi="Times New Roman"/>
          <w:sz w:val="24"/>
          <w:szCs w:val="24"/>
        </w:rPr>
      </w:pPr>
      <w:r w:rsidRPr="00306670">
        <w:rPr>
          <w:rFonts w:ascii="Times New Roman" w:hAnsi="Times New Roman"/>
          <w:sz w:val="24"/>
          <w:szCs w:val="24"/>
        </w:rPr>
        <w:t xml:space="preserve">Stavební délka zájmového úseku je cca.70bm (přímá část podél krajnice MK). Zajišťovaný výškový rozdíl cca 5,7m (výškový rozdíl mezi korunou a patou břehového svahu). Břehový svah výškově odděluje VT Olše a místní komunikaci. Břehový svah je tvořen původním </w:t>
      </w:r>
      <w:r w:rsidRPr="00306670">
        <w:rPr>
          <w:rFonts w:ascii="Times New Roman" w:hAnsi="Times New Roman"/>
          <w:sz w:val="24"/>
          <w:szCs w:val="24"/>
        </w:rPr>
        <w:lastRenderedPageBreak/>
        <w:t xml:space="preserve">přírodním svahem proměnlivého sklonu cca 1:1,35. Sanační opatření je navrženo do krajnice stávající místní komunikace, vybudováním nové opěrné tížné zdi, v koruně stávajícího břehového svahu a prostoru přilehlých částí erozí poškozených břehových svahů VT Olše. Opěrná zeď je kamenné rovnaniny prolévané betonem. Založení OZ bude do úrovně skalního podloží, na betonovém základu, stabilizace tyčovými mikropilotami. Do koruny OZ bude umístěna monolitická římsa a osazeno zábradelní svodidlo. </w:t>
      </w:r>
      <w:r w:rsidR="00306670">
        <w:rPr>
          <w:rFonts w:ascii="Times New Roman" w:hAnsi="Times New Roman"/>
          <w:sz w:val="24"/>
          <w:szCs w:val="24"/>
        </w:rPr>
        <w:t xml:space="preserve">Záměr </w:t>
      </w:r>
      <w:r w:rsidRPr="00306670">
        <w:rPr>
          <w:rFonts w:ascii="Times New Roman" w:hAnsi="Times New Roman"/>
          <w:sz w:val="24"/>
          <w:szCs w:val="24"/>
        </w:rPr>
        <w:t xml:space="preserve">vyžaduje kácení dřevin </w:t>
      </w:r>
      <w:r w:rsidR="00306670">
        <w:rPr>
          <w:rFonts w:ascii="Times New Roman" w:hAnsi="Times New Roman"/>
          <w:sz w:val="24"/>
          <w:szCs w:val="24"/>
        </w:rPr>
        <w:t xml:space="preserve">v počtu </w:t>
      </w:r>
      <w:r w:rsidR="00D42954" w:rsidRPr="00306670">
        <w:rPr>
          <w:rFonts w:ascii="Times New Roman" w:eastAsia="Calibri" w:hAnsi="Times New Roman"/>
          <w:sz w:val="24"/>
          <w:szCs w:val="24"/>
        </w:rPr>
        <w:t>cca 37 kusů dřevin</w:t>
      </w:r>
      <w:r w:rsidR="00306670">
        <w:rPr>
          <w:rFonts w:ascii="Times New Roman" w:eastAsia="Calibri" w:hAnsi="Times New Roman"/>
          <w:sz w:val="24"/>
          <w:szCs w:val="24"/>
        </w:rPr>
        <w:t>. Nebude zasahováno do zvodnělé části koryta</w:t>
      </w:r>
    </w:p>
    <w:p w14:paraId="247E8335" w14:textId="77777777" w:rsidR="00D42954" w:rsidRDefault="00D42954" w:rsidP="00306670">
      <w:pPr>
        <w:spacing w:after="0" w:line="240" w:lineRule="auto"/>
        <w:jc w:val="both"/>
        <w:rPr>
          <w:rFonts w:ascii="Times New Roman" w:eastAsia="Calibri" w:hAnsi="Times New Roman" w:cs="Times New Roman"/>
          <w:sz w:val="24"/>
          <w:szCs w:val="24"/>
        </w:rPr>
      </w:pPr>
    </w:p>
    <w:p w14:paraId="247C3F54" w14:textId="77777777" w:rsidR="00306670" w:rsidRPr="00306670" w:rsidRDefault="00306670" w:rsidP="00306670">
      <w:pPr>
        <w:spacing w:after="0" w:line="240" w:lineRule="auto"/>
        <w:jc w:val="both"/>
        <w:rPr>
          <w:rFonts w:ascii="Times New Roman" w:eastAsia="Calibri" w:hAnsi="Times New Roman" w:cs="Times New Roman"/>
          <w:sz w:val="24"/>
          <w:szCs w:val="24"/>
        </w:rPr>
      </w:pPr>
    </w:p>
    <w:p w14:paraId="4D964066" w14:textId="77777777" w:rsidR="00EC2D11" w:rsidRDefault="00EC2D11" w:rsidP="00EC2D11">
      <w:pPr>
        <w:autoSpaceDE w:val="0"/>
        <w:autoSpaceDN w:val="0"/>
        <w:adjustRightInd w:val="0"/>
        <w:spacing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3. Umístění projektu</w:t>
      </w:r>
      <w:bookmarkEnd w:id="9"/>
      <w:bookmarkEnd w:id="10"/>
      <w:r w:rsidRPr="00EC2D11">
        <w:rPr>
          <w:rFonts w:ascii="Times New Roman" w:hAnsi="Times New Roman" w:cs="Times New Roman"/>
          <w:b/>
          <w:sz w:val="24"/>
          <w:szCs w:val="24"/>
        </w:rPr>
        <w:t xml:space="preserve"> </w:t>
      </w:r>
    </w:p>
    <w:p w14:paraId="18315C74" w14:textId="77777777" w:rsidR="00306670" w:rsidRDefault="00306670" w:rsidP="00EC2D11">
      <w:pPr>
        <w:autoSpaceDE w:val="0"/>
        <w:autoSpaceDN w:val="0"/>
        <w:adjustRightInd w:val="0"/>
        <w:spacing w:after="0" w:line="240" w:lineRule="auto"/>
        <w:jc w:val="both"/>
        <w:rPr>
          <w:rFonts w:ascii="Times New Roman" w:hAnsi="Times New Roman" w:cs="Times New Roman"/>
          <w:b/>
          <w:sz w:val="24"/>
          <w:szCs w:val="24"/>
        </w:rPr>
      </w:pPr>
    </w:p>
    <w:p w14:paraId="38B487FC" w14:textId="77777777" w:rsidR="00306670" w:rsidRDefault="00EB4584" w:rsidP="00EC2D1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Lokalita se nachází na LB řeky Olše v k.ú. Lyžbice. </w:t>
      </w:r>
      <w:r w:rsidR="00306670" w:rsidRPr="00306670">
        <w:rPr>
          <w:rFonts w:ascii="Times New Roman" w:hAnsi="Times New Roman" w:cs="Times New Roman"/>
          <w:sz w:val="24"/>
          <w:szCs w:val="24"/>
        </w:rPr>
        <w:t xml:space="preserve">Záměr </w:t>
      </w:r>
      <w:r w:rsidR="00306670">
        <w:rPr>
          <w:rFonts w:ascii="Times New Roman" w:hAnsi="Times New Roman" w:cs="Times New Roman"/>
          <w:sz w:val="24"/>
          <w:szCs w:val="24"/>
        </w:rPr>
        <w:t xml:space="preserve">je umístěn v trase </w:t>
      </w:r>
      <w:r>
        <w:rPr>
          <w:rFonts w:ascii="Times New Roman" w:hAnsi="Times New Roman" w:cs="Times New Roman"/>
          <w:sz w:val="24"/>
          <w:szCs w:val="24"/>
        </w:rPr>
        <w:t xml:space="preserve">stávající komunikace vedoucí podél břehové hrany toku. </w:t>
      </w:r>
    </w:p>
    <w:p w14:paraId="00D1B115" w14:textId="77777777" w:rsidR="000072FB" w:rsidRPr="00306670" w:rsidRDefault="000072FB" w:rsidP="00EC2D11">
      <w:pPr>
        <w:autoSpaceDE w:val="0"/>
        <w:autoSpaceDN w:val="0"/>
        <w:adjustRightInd w:val="0"/>
        <w:spacing w:after="0" w:line="240" w:lineRule="auto"/>
        <w:jc w:val="both"/>
        <w:rPr>
          <w:rFonts w:ascii="Times New Roman" w:hAnsi="Times New Roman" w:cs="Times New Roman"/>
          <w:sz w:val="24"/>
          <w:szCs w:val="24"/>
        </w:rPr>
      </w:pPr>
    </w:p>
    <w:p w14:paraId="078320A3" w14:textId="47C76B46" w:rsidR="00746CA3" w:rsidRDefault="00340515" w:rsidP="007A4E68">
      <w:pPr>
        <w:tabs>
          <w:tab w:val="left" w:pos="1393"/>
        </w:tabs>
        <w:spacing w:before="68" w:after="0" w:line="240" w:lineRule="auto"/>
        <w:jc w:val="center"/>
      </w:pPr>
      <w:r>
        <w:rPr>
          <w:noProof/>
          <w:lang w:eastAsia="cs-CZ"/>
        </w:rPr>
        <mc:AlternateContent>
          <mc:Choice Requires="wps">
            <w:drawing>
              <wp:anchor distT="0" distB="0" distL="114300" distR="114300" simplePos="0" relativeHeight="251658240" behindDoc="0" locked="0" layoutInCell="1" allowOverlap="1" wp14:anchorId="6526556C" wp14:editId="42A179B8">
                <wp:simplePos x="0" y="0"/>
                <wp:positionH relativeFrom="column">
                  <wp:posOffset>2846705</wp:posOffset>
                </wp:positionH>
                <wp:positionV relativeFrom="paragraph">
                  <wp:posOffset>627380</wp:posOffset>
                </wp:positionV>
                <wp:extent cx="880110" cy="1078230"/>
                <wp:effectExtent l="12700" t="12700" r="12065" b="13970"/>
                <wp:wrapNone/>
                <wp:docPr id="5"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0110" cy="1078230"/>
                        </a:xfrm>
                        <a:prstGeom prst="ellipse">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88A822" id="Oval 7" o:spid="_x0000_s1026" style="position:absolute;margin-left:224.15pt;margin-top:49.4pt;width:69.3pt;height:84.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" filled="f" strokecolor="red" strokeweight="1pt"/>
            </w:pict>
          </mc:Fallback>
        </mc:AlternateContent>
      </w:r>
      <w:r w:rsidR="003B153F">
        <w:rPr>
          <w:noProof/>
          <w:lang w:eastAsia="cs-CZ"/>
        </w:rPr>
        <w:drawing>
          <wp:inline distT="0" distB="0" distL="0" distR="0" wp14:anchorId="0AA7FAF0" wp14:editId="69526F79">
            <wp:extent cx="4917413" cy="3555241"/>
            <wp:effectExtent l="19050" t="0" r="0" b="0"/>
            <wp:docPr id="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t="8805" r="20374" b="14780"/>
                    <a:stretch>
                      <a:fillRect/>
                    </a:stretch>
                  </pic:blipFill>
                  <pic:spPr bwMode="auto">
                    <a:xfrm>
                      <a:off x="0" y="0"/>
                      <a:ext cx="4917413" cy="3555241"/>
                    </a:xfrm>
                    <a:prstGeom prst="rect">
                      <a:avLst/>
                    </a:prstGeom>
                    <a:noFill/>
                    <a:ln w="9525">
                      <a:noFill/>
                      <a:miter lim="800000"/>
                      <a:headEnd/>
                      <a:tailEnd/>
                    </a:ln>
                  </pic:spPr>
                </pic:pic>
              </a:graphicData>
            </a:graphic>
          </wp:inline>
        </w:drawing>
      </w:r>
    </w:p>
    <w:p w14:paraId="4C87D4EC" w14:textId="77777777" w:rsidR="00306670" w:rsidRPr="00EB4584" w:rsidRDefault="00EB4584" w:rsidP="00EB4584">
      <w:pPr>
        <w:tabs>
          <w:tab w:val="left" w:pos="1393"/>
        </w:tabs>
        <w:spacing w:before="68" w:after="0" w:line="240" w:lineRule="auto"/>
        <w:jc w:val="both"/>
        <w:rPr>
          <w:rFonts w:ascii="Times New Roman" w:hAnsi="Times New Roman" w:cs="Times New Roman"/>
          <w:sz w:val="20"/>
          <w:szCs w:val="20"/>
        </w:rPr>
      </w:pPr>
      <w:r w:rsidRPr="00EB4584">
        <w:rPr>
          <w:rFonts w:ascii="Times New Roman" w:hAnsi="Times New Roman" w:cs="Times New Roman"/>
          <w:sz w:val="20"/>
          <w:szCs w:val="20"/>
        </w:rPr>
        <w:t>Situace záměru</w:t>
      </w:r>
    </w:p>
    <w:p w14:paraId="1200408F" w14:textId="77777777" w:rsidR="00EB4584" w:rsidRDefault="00EB4584" w:rsidP="007A4E68">
      <w:pPr>
        <w:tabs>
          <w:tab w:val="left" w:pos="1393"/>
        </w:tabs>
        <w:spacing w:before="68" w:after="0" w:line="240" w:lineRule="auto"/>
        <w:jc w:val="center"/>
      </w:pPr>
    </w:p>
    <w:p w14:paraId="2EB96F70" w14:textId="77777777" w:rsidR="00EB4584" w:rsidRDefault="00EB4584" w:rsidP="007A4E68">
      <w:pPr>
        <w:tabs>
          <w:tab w:val="left" w:pos="1393"/>
        </w:tabs>
        <w:spacing w:before="68" w:after="0" w:line="240" w:lineRule="auto"/>
        <w:jc w:val="center"/>
      </w:pPr>
    </w:p>
    <w:p w14:paraId="1AF4EC17" w14:textId="77777777" w:rsidR="00EC2D11" w:rsidRPr="00EC2D11" w:rsidRDefault="00D11CC9" w:rsidP="00EC2D11">
      <w:pPr>
        <w:tabs>
          <w:tab w:val="left" w:pos="1393"/>
        </w:tabs>
        <w:spacing w:before="68" w:after="0" w:line="240" w:lineRule="auto"/>
        <w:jc w:val="both"/>
        <w:rPr>
          <w:rFonts w:ascii="Times New Roman" w:hAnsi="Times New Roman" w:cs="Times New Roman"/>
          <w:b/>
          <w:sz w:val="24"/>
          <w:szCs w:val="24"/>
          <w:u w:val="single"/>
        </w:rPr>
      </w:pPr>
      <w:bookmarkStart w:id="12" w:name="_Toc29456325"/>
      <w:bookmarkStart w:id="13" w:name="_Toc76055106"/>
      <w:r>
        <w:rPr>
          <w:rFonts w:ascii="Times New Roman" w:hAnsi="Times New Roman" w:cs="Times New Roman"/>
          <w:b/>
          <w:sz w:val="24"/>
          <w:szCs w:val="24"/>
          <w:u w:val="single"/>
        </w:rPr>
        <w:t>C</w:t>
      </w:r>
      <w:r w:rsidR="00EC2D11" w:rsidRPr="00EC2D11">
        <w:rPr>
          <w:rFonts w:ascii="Times New Roman" w:hAnsi="Times New Roman" w:cs="Times New Roman"/>
          <w:b/>
          <w:sz w:val="24"/>
          <w:szCs w:val="24"/>
          <w:u w:val="single"/>
        </w:rPr>
        <w:t>. ÚDAJE o stavu přírody a krajiny v dotčeném území s uvedením použitých podkladů a zdrojů</w:t>
      </w:r>
      <w:bookmarkEnd w:id="12"/>
      <w:bookmarkEnd w:id="13"/>
      <w:r w:rsidR="00EC2D11" w:rsidRPr="00EC2D11">
        <w:rPr>
          <w:rFonts w:ascii="Times New Roman" w:hAnsi="Times New Roman" w:cs="Times New Roman"/>
          <w:b/>
          <w:sz w:val="24"/>
          <w:szCs w:val="24"/>
          <w:u w:val="single"/>
        </w:rPr>
        <w:t xml:space="preserve"> </w:t>
      </w:r>
    </w:p>
    <w:p w14:paraId="4111DE03" w14:textId="77777777" w:rsidR="00EC2D11" w:rsidRPr="00EC2D11" w:rsidRDefault="00EC2D11" w:rsidP="00EC2D11">
      <w:pPr>
        <w:tabs>
          <w:tab w:val="left" w:pos="1393"/>
        </w:tabs>
        <w:spacing w:before="68" w:after="0" w:line="240" w:lineRule="auto"/>
        <w:jc w:val="both"/>
        <w:rPr>
          <w:rFonts w:ascii="Times New Roman" w:hAnsi="Times New Roman" w:cs="Times New Roman"/>
          <w:sz w:val="24"/>
          <w:szCs w:val="24"/>
        </w:rPr>
      </w:pPr>
      <w:bookmarkStart w:id="14" w:name="_Toc29456326"/>
    </w:p>
    <w:p w14:paraId="657EE0A5" w14:textId="77777777" w:rsidR="001E2D6A" w:rsidRPr="001E2D6A" w:rsidRDefault="00E67142" w:rsidP="001E2D6A">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Lokalita se </w:t>
      </w:r>
      <w:r w:rsidR="00E11488">
        <w:rPr>
          <w:rFonts w:ascii="Times New Roman" w:hAnsi="Times New Roman" w:cs="Times New Roman"/>
          <w:sz w:val="24"/>
          <w:szCs w:val="24"/>
        </w:rPr>
        <w:t>nachází na</w:t>
      </w:r>
      <w:r>
        <w:rPr>
          <w:rFonts w:ascii="Times New Roman" w:hAnsi="Times New Roman" w:cs="Times New Roman"/>
          <w:sz w:val="24"/>
          <w:szCs w:val="24"/>
        </w:rPr>
        <w:t xml:space="preserve"> </w:t>
      </w:r>
      <w:r w:rsidR="003B153F">
        <w:rPr>
          <w:rFonts w:ascii="Times New Roman" w:hAnsi="Times New Roman" w:cs="Times New Roman"/>
          <w:sz w:val="24"/>
          <w:szCs w:val="24"/>
        </w:rPr>
        <w:t>L</w:t>
      </w:r>
      <w:r>
        <w:rPr>
          <w:rFonts w:ascii="Times New Roman" w:hAnsi="Times New Roman" w:cs="Times New Roman"/>
          <w:sz w:val="24"/>
          <w:szCs w:val="24"/>
        </w:rPr>
        <w:t>B řeky O</w:t>
      </w:r>
      <w:r w:rsidR="003B153F">
        <w:rPr>
          <w:rFonts w:ascii="Times New Roman" w:hAnsi="Times New Roman" w:cs="Times New Roman"/>
          <w:sz w:val="24"/>
          <w:szCs w:val="24"/>
        </w:rPr>
        <w:t>lše</w:t>
      </w:r>
      <w:r>
        <w:rPr>
          <w:rFonts w:ascii="Times New Roman" w:hAnsi="Times New Roman" w:cs="Times New Roman"/>
          <w:sz w:val="24"/>
          <w:szCs w:val="24"/>
        </w:rPr>
        <w:t xml:space="preserve"> v k.ú.</w:t>
      </w:r>
      <w:r w:rsidR="003B153F">
        <w:rPr>
          <w:rFonts w:ascii="Times New Roman" w:hAnsi="Times New Roman" w:cs="Times New Roman"/>
          <w:sz w:val="24"/>
          <w:szCs w:val="24"/>
        </w:rPr>
        <w:t>Lyžbice</w:t>
      </w:r>
      <w:r w:rsidR="001E2D6A">
        <w:rPr>
          <w:rFonts w:ascii="Times New Roman" w:hAnsi="Times New Roman" w:cs="Times New Roman"/>
          <w:sz w:val="24"/>
          <w:szCs w:val="24"/>
        </w:rPr>
        <w:t xml:space="preserve">. </w:t>
      </w:r>
      <w:r w:rsidR="001E2D6A" w:rsidRPr="001E2D6A">
        <w:rPr>
          <w:rFonts w:ascii="Times New Roman" w:hAnsi="Times New Roman" w:cs="Times New Roman"/>
          <w:sz w:val="24"/>
          <w:szCs w:val="24"/>
        </w:rPr>
        <w:t>Průzkum byl proveden v</w:t>
      </w:r>
      <w:r w:rsidR="00E11488">
        <w:rPr>
          <w:rFonts w:ascii="Times New Roman" w:hAnsi="Times New Roman" w:cs="Times New Roman"/>
          <w:sz w:val="24"/>
          <w:szCs w:val="24"/>
        </w:rPr>
        <w:t xml:space="preserve"> lednu a květnu </w:t>
      </w:r>
      <w:r w:rsidR="001E2D6A" w:rsidRPr="001E2D6A">
        <w:rPr>
          <w:rFonts w:ascii="Times New Roman" w:hAnsi="Times New Roman" w:cs="Times New Roman"/>
          <w:sz w:val="24"/>
          <w:szCs w:val="24"/>
        </w:rPr>
        <w:t>202</w:t>
      </w:r>
      <w:r w:rsidR="00E11488">
        <w:rPr>
          <w:rFonts w:ascii="Times New Roman" w:hAnsi="Times New Roman" w:cs="Times New Roman"/>
          <w:sz w:val="24"/>
          <w:szCs w:val="24"/>
        </w:rPr>
        <w:t>2</w:t>
      </w:r>
      <w:r w:rsidR="001E2D6A" w:rsidRPr="001E2D6A">
        <w:rPr>
          <w:rFonts w:ascii="Times New Roman" w:hAnsi="Times New Roman" w:cs="Times New Roman"/>
          <w:sz w:val="24"/>
          <w:szCs w:val="24"/>
        </w:rPr>
        <w:t xml:space="preserve"> se zaměřením na možný výskyt zvláště chráněných druhů živočichů</w:t>
      </w:r>
      <w:r w:rsidR="00E11488">
        <w:rPr>
          <w:rFonts w:ascii="Times New Roman" w:hAnsi="Times New Roman" w:cs="Times New Roman"/>
          <w:sz w:val="24"/>
          <w:szCs w:val="24"/>
        </w:rPr>
        <w:t>, kteří mohou být záměrem dotčení</w:t>
      </w:r>
      <w:r w:rsidR="001E2D6A" w:rsidRPr="001E2D6A">
        <w:rPr>
          <w:rFonts w:ascii="Times New Roman" w:hAnsi="Times New Roman" w:cs="Times New Roman"/>
          <w:sz w:val="24"/>
          <w:szCs w:val="24"/>
        </w:rPr>
        <w:t>.</w:t>
      </w:r>
    </w:p>
    <w:p w14:paraId="4F7D05B0" w14:textId="77777777" w:rsidR="001E2D6A" w:rsidRDefault="001E2D6A" w:rsidP="001E2D6A">
      <w:pPr>
        <w:tabs>
          <w:tab w:val="left" w:pos="1393"/>
        </w:tabs>
        <w:spacing w:before="68" w:after="0" w:line="240" w:lineRule="auto"/>
        <w:jc w:val="both"/>
        <w:rPr>
          <w:rFonts w:ascii="Times New Roman" w:hAnsi="Times New Roman" w:cs="Times New Roman"/>
          <w:sz w:val="24"/>
          <w:szCs w:val="24"/>
        </w:rPr>
      </w:pPr>
    </w:p>
    <w:p w14:paraId="0A50126C" w14:textId="77777777" w:rsidR="000072FB" w:rsidRDefault="000072FB" w:rsidP="001E2D6A">
      <w:pPr>
        <w:tabs>
          <w:tab w:val="left" w:pos="1393"/>
        </w:tabs>
        <w:spacing w:before="68" w:after="0" w:line="240" w:lineRule="auto"/>
        <w:jc w:val="both"/>
        <w:rPr>
          <w:rFonts w:ascii="Times New Roman" w:hAnsi="Times New Roman" w:cs="Times New Roman"/>
          <w:sz w:val="24"/>
          <w:szCs w:val="24"/>
        </w:rPr>
      </w:pPr>
    </w:p>
    <w:p w14:paraId="64291EF7" w14:textId="77777777" w:rsidR="00EC2D11" w:rsidRDefault="00EC2D11" w:rsidP="00EC2D11">
      <w:pPr>
        <w:tabs>
          <w:tab w:val="left" w:pos="1393"/>
        </w:tabs>
        <w:spacing w:before="68" w:after="0" w:line="240" w:lineRule="auto"/>
        <w:jc w:val="both"/>
        <w:rPr>
          <w:rFonts w:ascii="Times New Roman" w:hAnsi="Times New Roman" w:cs="Times New Roman"/>
          <w:sz w:val="24"/>
          <w:szCs w:val="24"/>
        </w:rPr>
      </w:pPr>
      <w:bookmarkStart w:id="15" w:name="_Toc76055107"/>
      <w:r w:rsidRPr="00EC2D11">
        <w:rPr>
          <w:rFonts w:ascii="Times New Roman" w:hAnsi="Times New Roman" w:cs="Times New Roman"/>
          <w:b/>
          <w:sz w:val="24"/>
          <w:szCs w:val="24"/>
        </w:rPr>
        <w:t>1. Geomorfologie území</w:t>
      </w:r>
      <w:bookmarkEnd w:id="14"/>
      <w:bookmarkEnd w:id="15"/>
      <w:r w:rsidRPr="00EC2D11">
        <w:rPr>
          <w:rFonts w:ascii="Times New Roman" w:hAnsi="Times New Roman" w:cs="Times New Roman"/>
          <w:sz w:val="24"/>
          <w:szCs w:val="24"/>
        </w:rPr>
        <w:t xml:space="preserve"> </w:t>
      </w:r>
    </w:p>
    <w:p w14:paraId="1895DE2C" w14:textId="77777777" w:rsidR="001E2D6A" w:rsidRPr="00EC2D11" w:rsidRDefault="001E2D6A" w:rsidP="00EC2D11">
      <w:pPr>
        <w:tabs>
          <w:tab w:val="left" w:pos="1393"/>
        </w:tabs>
        <w:spacing w:before="68" w:after="0" w:line="240" w:lineRule="auto"/>
        <w:jc w:val="both"/>
        <w:rPr>
          <w:rFonts w:ascii="Times New Roman"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3"/>
        <w:gridCol w:w="2503"/>
        <w:gridCol w:w="1590"/>
        <w:gridCol w:w="1395"/>
        <w:gridCol w:w="1951"/>
      </w:tblGrid>
      <w:tr w:rsidR="00EC2D11" w:rsidRPr="00EC2D11" w14:paraId="61FFF813" w14:textId="77777777" w:rsidTr="00E67142">
        <w:tc>
          <w:tcPr>
            <w:tcW w:w="1668" w:type="dxa"/>
            <w:tcBorders>
              <w:top w:val="single" w:sz="4" w:space="0" w:color="auto"/>
              <w:left w:val="single" w:sz="4" w:space="0" w:color="auto"/>
              <w:bottom w:val="single" w:sz="4" w:space="0" w:color="auto"/>
              <w:right w:val="single" w:sz="4" w:space="0" w:color="auto"/>
            </w:tcBorders>
            <w:hideMark/>
          </w:tcPr>
          <w:p w14:paraId="4878FBCD" w14:textId="77777777" w:rsidR="00EC2D11" w:rsidRPr="00EC2D11" w:rsidRDefault="00EC2D11" w:rsidP="00EC2D11">
            <w:pPr>
              <w:tabs>
                <w:tab w:val="left" w:pos="1393"/>
              </w:tabs>
              <w:spacing w:before="68"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soustava</w:t>
            </w:r>
          </w:p>
        </w:tc>
        <w:tc>
          <w:tcPr>
            <w:tcW w:w="2551" w:type="dxa"/>
            <w:tcBorders>
              <w:top w:val="single" w:sz="4" w:space="0" w:color="auto"/>
              <w:left w:val="single" w:sz="4" w:space="0" w:color="auto"/>
              <w:bottom w:val="single" w:sz="4" w:space="0" w:color="auto"/>
              <w:right w:val="single" w:sz="4" w:space="0" w:color="auto"/>
            </w:tcBorders>
            <w:hideMark/>
          </w:tcPr>
          <w:p w14:paraId="6460BBB1" w14:textId="77777777" w:rsidR="00EC2D11" w:rsidRPr="00EC2D11" w:rsidRDefault="00EC2D11" w:rsidP="00EC2D11">
            <w:pPr>
              <w:tabs>
                <w:tab w:val="left" w:pos="1393"/>
              </w:tabs>
              <w:spacing w:before="68"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podsoustava</w:t>
            </w:r>
          </w:p>
        </w:tc>
        <w:tc>
          <w:tcPr>
            <w:tcW w:w="1559" w:type="dxa"/>
            <w:tcBorders>
              <w:top w:val="single" w:sz="4" w:space="0" w:color="auto"/>
              <w:left w:val="single" w:sz="4" w:space="0" w:color="auto"/>
              <w:bottom w:val="single" w:sz="4" w:space="0" w:color="auto"/>
              <w:right w:val="single" w:sz="4" w:space="0" w:color="auto"/>
            </w:tcBorders>
            <w:hideMark/>
          </w:tcPr>
          <w:p w14:paraId="6E0D556E" w14:textId="77777777" w:rsidR="00EC2D11" w:rsidRPr="00EC2D11" w:rsidRDefault="00EC2D11" w:rsidP="00EC2D11">
            <w:pPr>
              <w:tabs>
                <w:tab w:val="left" w:pos="1393"/>
              </w:tabs>
              <w:spacing w:before="68"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celek</w:t>
            </w:r>
          </w:p>
        </w:tc>
        <w:tc>
          <w:tcPr>
            <w:tcW w:w="1418" w:type="dxa"/>
            <w:tcBorders>
              <w:top w:val="single" w:sz="4" w:space="0" w:color="auto"/>
              <w:left w:val="single" w:sz="4" w:space="0" w:color="auto"/>
              <w:bottom w:val="single" w:sz="4" w:space="0" w:color="auto"/>
              <w:right w:val="single" w:sz="4" w:space="0" w:color="auto"/>
            </w:tcBorders>
            <w:hideMark/>
          </w:tcPr>
          <w:p w14:paraId="10935EE4" w14:textId="77777777" w:rsidR="00EC2D11" w:rsidRPr="00EC2D11" w:rsidRDefault="00EC2D11" w:rsidP="00EC2D11">
            <w:pPr>
              <w:tabs>
                <w:tab w:val="left" w:pos="1393"/>
              </w:tabs>
              <w:spacing w:before="68"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podcelek</w:t>
            </w:r>
          </w:p>
        </w:tc>
        <w:tc>
          <w:tcPr>
            <w:tcW w:w="2031" w:type="dxa"/>
            <w:tcBorders>
              <w:top w:val="single" w:sz="4" w:space="0" w:color="auto"/>
              <w:left w:val="single" w:sz="4" w:space="0" w:color="auto"/>
              <w:bottom w:val="single" w:sz="4" w:space="0" w:color="auto"/>
              <w:right w:val="single" w:sz="4" w:space="0" w:color="auto"/>
            </w:tcBorders>
            <w:hideMark/>
          </w:tcPr>
          <w:p w14:paraId="00AC031C" w14:textId="77777777" w:rsidR="00EC2D11" w:rsidRPr="00EC2D11" w:rsidRDefault="00EC2D11" w:rsidP="00EC2D11">
            <w:pPr>
              <w:tabs>
                <w:tab w:val="left" w:pos="1393"/>
              </w:tabs>
              <w:spacing w:before="68"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okrsek</w:t>
            </w:r>
          </w:p>
        </w:tc>
      </w:tr>
      <w:tr w:rsidR="00EC2D11" w:rsidRPr="00EC2D11" w14:paraId="6789626F" w14:textId="77777777" w:rsidTr="00E67142">
        <w:tc>
          <w:tcPr>
            <w:tcW w:w="1668" w:type="dxa"/>
            <w:tcBorders>
              <w:top w:val="single" w:sz="4" w:space="0" w:color="auto"/>
              <w:left w:val="single" w:sz="4" w:space="0" w:color="auto"/>
              <w:bottom w:val="single" w:sz="4" w:space="0" w:color="auto"/>
              <w:right w:val="single" w:sz="4" w:space="0" w:color="auto"/>
            </w:tcBorders>
            <w:hideMark/>
          </w:tcPr>
          <w:p w14:paraId="33DCE5DE" w14:textId="77777777" w:rsidR="00EC2D11" w:rsidRPr="00EC2D11" w:rsidRDefault="00320FFC" w:rsidP="00320FFC">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Vnější Západní Karpaty</w:t>
            </w:r>
          </w:p>
        </w:tc>
        <w:tc>
          <w:tcPr>
            <w:tcW w:w="2551" w:type="dxa"/>
            <w:tcBorders>
              <w:top w:val="single" w:sz="4" w:space="0" w:color="auto"/>
              <w:left w:val="single" w:sz="4" w:space="0" w:color="auto"/>
              <w:bottom w:val="single" w:sz="4" w:space="0" w:color="auto"/>
              <w:right w:val="single" w:sz="4" w:space="0" w:color="auto"/>
            </w:tcBorders>
            <w:hideMark/>
          </w:tcPr>
          <w:p w14:paraId="3C6B4958" w14:textId="77777777" w:rsidR="00EC2D11" w:rsidRPr="00EC2D11" w:rsidRDefault="00320FFC" w:rsidP="00EC2D11">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Západobeskydské podhůří</w:t>
            </w:r>
          </w:p>
        </w:tc>
        <w:tc>
          <w:tcPr>
            <w:tcW w:w="1559" w:type="dxa"/>
            <w:tcBorders>
              <w:top w:val="single" w:sz="4" w:space="0" w:color="auto"/>
              <w:left w:val="single" w:sz="4" w:space="0" w:color="auto"/>
              <w:bottom w:val="single" w:sz="4" w:space="0" w:color="auto"/>
              <w:right w:val="single" w:sz="4" w:space="0" w:color="auto"/>
            </w:tcBorders>
            <w:hideMark/>
          </w:tcPr>
          <w:p w14:paraId="7AE98AAF" w14:textId="77777777" w:rsidR="00EC2D11" w:rsidRPr="00EC2D11" w:rsidRDefault="00320FFC" w:rsidP="00EC2D11">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Podbeskydská pahorkatina</w:t>
            </w:r>
          </w:p>
        </w:tc>
        <w:tc>
          <w:tcPr>
            <w:tcW w:w="1418" w:type="dxa"/>
            <w:tcBorders>
              <w:top w:val="single" w:sz="4" w:space="0" w:color="auto"/>
              <w:left w:val="single" w:sz="4" w:space="0" w:color="auto"/>
              <w:bottom w:val="single" w:sz="4" w:space="0" w:color="auto"/>
              <w:right w:val="single" w:sz="4" w:space="0" w:color="auto"/>
            </w:tcBorders>
            <w:hideMark/>
          </w:tcPr>
          <w:p w14:paraId="6C7A53FB" w14:textId="77777777" w:rsidR="00EC2D11" w:rsidRPr="00EC2D11" w:rsidRDefault="00320FFC" w:rsidP="00EC2D11">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Třinecká brázda</w:t>
            </w:r>
          </w:p>
        </w:tc>
        <w:tc>
          <w:tcPr>
            <w:tcW w:w="2031" w:type="dxa"/>
            <w:tcBorders>
              <w:top w:val="single" w:sz="4" w:space="0" w:color="auto"/>
              <w:left w:val="single" w:sz="4" w:space="0" w:color="auto"/>
              <w:bottom w:val="single" w:sz="4" w:space="0" w:color="auto"/>
              <w:right w:val="single" w:sz="4" w:space="0" w:color="auto"/>
            </w:tcBorders>
            <w:hideMark/>
          </w:tcPr>
          <w:p w14:paraId="2BF4C07E" w14:textId="77777777" w:rsidR="00E67142" w:rsidRPr="00EC2D11" w:rsidRDefault="00320FFC" w:rsidP="00EC2D11">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Ropická plošina</w:t>
            </w:r>
          </w:p>
        </w:tc>
      </w:tr>
    </w:tbl>
    <w:p w14:paraId="1C92332A" w14:textId="77777777" w:rsidR="001E2D6A" w:rsidRDefault="001E2D6A" w:rsidP="00EC2D11">
      <w:pPr>
        <w:tabs>
          <w:tab w:val="left" w:pos="1393"/>
        </w:tabs>
        <w:spacing w:before="68" w:after="0" w:line="240" w:lineRule="auto"/>
        <w:jc w:val="both"/>
        <w:rPr>
          <w:rFonts w:ascii="Times New Roman" w:hAnsi="Times New Roman" w:cs="Times New Roman"/>
          <w:b/>
          <w:sz w:val="24"/>
          <w:szCs w:val="24"/>
        </w:rPr>
      </w:pPr>
      <w:bookmarkStart w:id="16" w:name="_Toc29456327"/>
      <w:bookmarkStart w:id="17" w:name="_Toc76055108"/>
    </w:p>
    <w:p w14:paraId="2FC188E2" w14:textId="77777777" w:rsidR="00EC2D11" w:rsidRDefault="00EC2D11" w:rsidP="00EC2D11">
      <w:pPr>
        <w:tabs>
          <w:tab w:val="left" w:pos="1393"/>
        </w:tabs>
        <w:spacing w:before="68" w:after="0" w:line="240" w:lineRule="auto"/>
        <w:jc w:val="both"/>
        <w:rPr>
          <w:rFonts w:ascii="Times New Roman" w:hAnsi="Times New Roman" w:cs="Times New Roman"/>
          <w:b/>
          <w:sz w:val="24"/>
          <w:szCs w:val="24"/>
        </w:rPr>
      </w:pPr>
      <w:r w:rsidRPr="00EC2D11">
        <w:rPr>
          <w:rFonts w:ascii="Times New Roman" w:hAnsi="Times New Roman" w:cs="Times New Roman"/>
          <w:b/>
          <w:sz w:val="24"/>
          <w:szCs w:val="24"/>
        </w:rPr>
        <w:t>2. Biogeografie, fytogeografie a další</w:t>
      </w:r>
      <w:bookmarkEnd w:id="16"/>
      <w:bookmarkEnd w:id="17"/>
      <w:r w:rsidRPr="00EC2D11">
        <w:rPr>
          <w:rFonts w:ascii="Times New Roman" w:hAnsi="Times New Roman" w:cs="Times New Roman"/>
          <w:b/>
          <w:sz w:val="24"/>
          <w:szCs w:val="24"/>
        </w:rPr>
        <w:t xml:space="preserve"> </w:t>
      </w:r>
    </w:p>
    <w:p w14:paraId="2EAD098A" w14:textId="77777777" w:rsidR="008B0707" w:rsidRPr="00EC2D11" w:rsidRDefault="008B0707" w:rsidP="00EC2D11">
      <w:pPr>
        <w:tabs>
          <w:tab w:val="left" w:pos="1393"/>
        </w:tabs>
        <w:spacing w:before="68" w:after="0" w:line="240" w:lineRule="auto"/>
        <w:jc w:val="both"/>
        <w:rPr>
          <w:rFonts w:ascii="Times New Roman" w:hAnsi="Times New Roman" w:cs="Times New Roman"/>
          <w:b/>
          <w:sz w:val="24"/>
          <w:szCs w:val="24"/>
        </w:rPr>
      </w:pPr>
    </w:p>
    <w:p w14:paraId="3F53B8E4" w14:textId="77777777" w:rsidR="00EC2D11" w:rsidRDefault="00EC2D11" w:rsidP="00EC2D11">
      <w:pPr>
        <w:tabs>
          <w:tab w:val="left" w:pos="1393"/>
        </w:tabs>
        <w:spacing w:before="68" w:after="0" w:line="240" w:lineRule="auto"/>
        <w:jc w:val="both"/>
        <w:rPr>
          <w:rFonts w:ascii="Times New Roman" w:hAnsi="Times New Roman" w:cs="Times New Roman"/>
          <w:sz w:val="24"/>
          <w:szCs w:val="24"/>
        </w:rPr>
      </w:pPr>
      <w:r w:rsidRPr="00EC2D11">
        <w:rPr>
          <w:rFonts w:ascii="Times New Roman" w:hAnsi="Times New Roman" w:cs="Times New Roman"/>
          <w:sz w:val="24"/>
          <w:szCs w:val="24"/>
        </w:rPr>
        <w:t xml:space="preserve">Biogeografie: Biogeografická podprovincie – </w:t>
      </w:r>
      <w:r w:rsidR="00320FFC">
        <w:rPr>
          <w:rFonts w:ascii="Times New Roman" w:hAnsi="Times New Roman" w:cs="Times New Roman"/>
          <w:sz w:val="24"/>
          <w:szCs w:val="24"/>
        </w:rPr>
        <w:t>karpatská</w:t>
      </w:r>
      <w:r w:rsidRPr="00EC2D11">
        <w:rPr>
          <w:rFonts w:ascii="Times New Roman" w:hAnsi="Times New Roman" w:cs="Times New Roman"/>
          <w:sz w:val="24"/>
          <w:szCs w:val="24"/>
        </w:rPr>
        <w:t>, bioregion -</w:t>
      </w:r>
      <w:r w:rsidR="00320FFC">
        <w:rPr>
          <w:rFonts w:ascii="Times New Roman" w:hAnsi="Times New Roman" w:cs="Times New Roman"/>
          <w:sz w:val="24"/>
          <w:szCs w:val="24"/>
        </w:rPr>
        <w:t xml:space="preserve"> 3.5Podbeskydský</w:t>
      </w:r>
      <w:r w:rsidRPr="00EC2D11">
        <w:rPr>
          <w:rFonts w:ascii="Times New Roman" w:hAnsi="Times New Roman" w:cs="Times New Roman"/>
          <w:sz w:val="24"/>
          <w:szCs w:val="24"/>
        </w:rPr>
        <w:t xml:space="preserve">, biochora </w:t>
      </w:r>
      <w:r w:rsidR="00320FFC">
        <w:rPr>
          <w:rFonts w:ascii="Times New Roman" w:hAnsi="Times New Roman" w:cs="Times New Roman"/>
          <w:sz w:val="24"/>
          <w:szCs w:val="24"/>
        </w:rPr>
        <w:t>kamenité</w:t>
      </w:r>
      <w:r w:rsidR="00D11CC9">
        <w:rPr>
          <w:rFonts w:ascii="Times New Roman" w:hAnsi="Times New Roman" w:cs="Times New Roman"/>
          <w:sz w:val="24"/>
          <w:szCs w:val="24"/>
        </w:rPr>
        <w:t xml:space="preserve"> nivy </w:t>
      </w:r>
      <w:r w:rsidR="00320FFC">
        <w:rPr>
          <w:rFonts w:ascii="Times New Roman" w:hAnsi="Times New Roman" w:cs="Times New Roman"/>
          <w:sz w:val="24"/>
          <w:szCs w:val="24"/>
        </w:rPr>
        <w:t>4</w:t>
      </w:r>
      <w:r w:rsidR="00D11CC9">
        <w:rPr>
          <w:rFonts w:ascii="Times New Roman" w:hAnsi="Times New Roman" w:cs="Times New Roman"/>
          <w:sz w:val="24"/>
          <w:szCs w:val="24"/>
        </w:rPr>
        <w:t xml:space="preserve"> v.s. – </w:t>
      </w:r>
      <w:r w:rsidR="00320FFC">
        <w:rPr>
          <w:rFonts w:ascii="Times New Roman" w:hAnsi="Times New Roman" w:cs="Times New Roman"/>
          <w:sz w:val="24"/>
          <w:szCs w:val="24"/>
        </w:rPr>
        <w:t>4</w:t>
      </w:r>
      <w:r w:rsidR="00D11CC9">
        <w:rPr>
          <w:rFonts w:ascii="Times New Roman" w:hAnsi="Times New Roman" w:cs="Times New Roman"/>
          <w:sz w:val="24"/>
          <w:szCs w:val="24"/>
        </w:rPr>
        <w:t>N</w:t>
      </w:r>
      <w:r w:rsidR="00320FFC">
        <w:rPr>
          <w:rFonts w:ascii="Times New Roman" w:hAnsi="Times New Roman" w:cs="Times New Roman"/>
          <w:sz w:val="24"/>
          <w:szCs w:val="24"/>
        </w:rPr>
        <w:t>k</w:t>
      </w:r>
    </w:p>
    <w:p w14:paraId="09E8E0CB" w14:textId="77777777" w:rsidR="000072FB" w:rsidRPr="00EC2D11" w:rsidRDefault="000072FB" w:rsidP="00EC2D11">
      <w:pPr>
        <w:tabs>
          <w:tab w:val="left" w:pos="1393"/>
        </w:tabs>
        <w:spacing w:before="68" w:after="0" w:line="240" w:lineRule="auto"/>
        <w:jc w:val="both"/>
        <w:rPr>
          <w:rFonts w:ascii="Times New Roman" w:hAnsi="Times New Roman" w:cs="Times New Roman"/>
          <w:sz w:val="24"/>
          <w:szCs w:val="24"/>
        </w:rPr>
      </w:pPr>
    </w:p>
    <w:p w14:paraId="460476AE" w14:textId="77777777" w:rsidR="00EC2D11" w:rsidRDefault="00EC2D11" w:rsidP="00EC2D11">
      <w:pPr>
        <w:tabs>
          <w:tab w:val="left" w:pos="1393"/>
        </w:tabs>
        <w:spacing w:before="68" w:after="0" w:line="240" w:lineRule="auto"/>
        <w:jc w:val="both"/>
        <w:rPr>
          <w:rFonts w:ascii="Times New Roman" w:hAnsi="Times New Roman" w:cs="Times New Roman"/>
          <w:sz w:val="24"/>
          <w:szCs w:val="24"/>
        </w:rPr>
      </w:pPr>
      <w:r w:rsidRPr="00EC2D11">
        <w:rPr>
          <w:rFonts w:ascii="Times New Roman" w:hAnsi="Times New Roman" w:cs="Times New Roman"/>
          <w:sz w:val="24"/>
          <w:szCs w:val="24"/>
        </w:rPr>
        <w:t xml:space="preserve">Fytogeografická oblast – Mesophyticum, fytogeografický obvod Karpatské mesophyticum, fytogeografický okres </w:t>
      </w:r>
      <w:r w:rsidR="00320FFC">
        <w:rPr>
          <w:rFonts w:ascii="Times New Roman" w:hAnsi="Times New Roman" w:cs="Times New Roman"/>
          <w:sz w:val="24"/>
          <w:szCs w:val="24"/>
        </w:rPr>
        <w:t xml:space="preserve">Beskydské podhůří </w:t>
      </w:r>
    </w:p>
    <w:p w14:paraId="3449CE20" w14:textId="77777777" w:rsidR="000072FB" w:rsidRPr="00EC2D11" w:rsidRDefault="000072FB" w:rsidP="00EC2D11">
      <w:pPr>
        <w:tabs>
          <w:tab w:val="left" w:pos="1393"/>
        </w:tabs>
        <w:spacing w:before="68" w:after="0" w:line="240" w:lineRule="auto"/>
        <w:jc w:val="both"/>
        <w:rPr>
          <w:rFonts w:ascii="Times New Roman" w:hAnsi="Times New Roman" w:cs="Times New Roman"/>
          <w:sz w:val="24"/>
          <w:szCs w:val="24"/>
        </w:rPr>
      </w:pPr>
    </w:p>
    <w:p w14:paraId="0E755E18" w14:textId="77777777" w:rsidR="00EC2D11" w:rsidRDefault="00EC2D11" w:rsidP="00EC2D11">
      <w:pPr>
        <w:tabs>
          <w:tab w:val="left" w:pos="1393"/>
        </w:tabs>
        <w:spacing w:before="68" w:after="0" w:line="240" w:lineRule="auto"/>
        <w:jc w:val="both"/>
        <w:rPr>
          <w:rFonts w:ascii="Times New Roman" w:hAnsi="Times New Roman" w:cs="Times New Roman"/>
          <w:sz w:val="24"/>
          <w:szCs w:val="24"/>
        </w:rPr>
      </w:pPr>
      <w:r w:rsidRPr="00EC2D11">
        <w:rPr>
          <w:rFonts w:ascii="Times New Roman" w:hAnsi="Times New Roman" w:cs="Times New Roman"/>
          <w:sz w:val="24"/>
          <w:szCs w:val="24"/>
        </w:rPr>
        <w:t xml:space="preserve">Potenciální přirozená vegetace </w:t>
      </w:r>
      <w:r w:rsidR="008B0707">
        <w:rPr>
          <w:rFonts w:ascii="Times New Roman" w:hAnsi="Times New Roman" w:cs="Times New Roman"/>
          <w:sz w:val="24"/>
          <w:szCs w:val="24"/>
        </w:rPr>
        <w:t>lipová dubohabřina</w:t>
      </w:r>
    </w:p>
    <w:p w14:paraId="47A78899" w14:textId="77777777" w:rsidR="000072FB" w:rsidRPr="00EC2D11" w:rsidRDefault="000072FB" w:rsidP="00EC2D11">
      <w:pPr>
        <w:tabs>
          <w:tab w:val="left" w:pos="1393"/>
        </w:tabs>
        <w:spacing w:before="68" w:after="0" w:line="240" w:lineRule="auto"/>
        <w:jc w:val="both"/>
        <w:rPr>
          <w:rFonts w:ascii="Times New Roman" w:hAnsi="Times New Roman" w:cs="Times New Roman"/>
          <w:sz w:val="24"/>
          <w:szCs w:val="24"/>
        </w:rPr>
      </w:pPr>
    </w:p>
    <w:p w14:paraId="0130332C" w14:textId="77777777" w:rsidR="00EC2D11" w:rsidRDefault="00EC2D11" w:rsidP="00EC2D11">
      <w:pPr>
        <w:tabs>
          <w:tab w:val="left" w:pos="1393"/>
        </w:tabs>
        <w:spacing w:before="68" w:after="0" w:line="240" w:lineRule="auto"/>
        <w:jc w:val="both"/>
        <w:rPr>
          <w:rFonts w:ascii="Times New Roman" w:hAnsi="Times New Roman" w:cs="Times New Roman"/>
          <w:sz w:val="24"/>
          <w:szCs w:val="24"/>
        </w:rPr>
      </w:pPr>
      <w:r w:rsidRPr="00EC2D11">
        <w:rPr>
          <w:rFonts w:ascii="Times New Roman" w:hAnsi="Times New Roman" w:cs="Times New Roman"/>
          <w:sz w:val="24"/>
          <w:szCs w:val="24"/>
        </w:rPr>
        <w:t>Klimaticky území náleží do klimatické oblasti MT</w:t>
      </w:r>
      <w:r w:rsidR="008B0707">
        <w:rPr>
          <w:rFonts w:ascii="Times New Roman" w:hAnsi="Times New Roman" w:cs="Times New Roman"/>
          <w:sz w:val="24"/>
          <w:szCs w:val="24"/>
        </w:rPr>
        <w:t>9</w:t>
      </w:r>
      <w:r w:rsidRPr="00EC2D11">
        <w:rPr>
          <w:rFonts w:ascii="Times New Roman" w:hAnsi="Times New Roman" w:cs="Times New Roman"/>
          <w:sz w:val="24"/>
          <w:szCs w:val="24"/>
        </w:rPr>
        <w:t xml:space="preserve"> mírně teplá.</w:t>
      </w:r>
    </w:p>
    <w:p w14:paraId="3127CD71" w14:textId="77777777" w:rsidR="000072FB" w:rsidRDefault="000072FB" w:rsidP="00EC2D11">
      <w:pPr>
        <w:tabs>
          <w:tab w:val="left" w:pos="1393"/>
        </w:tabs>
        <w:spacing w:before="68" w:after="0" w:line="240" w:lineRule="auto"/>
        <w:jc w:val="both"/>
        <w:rPr>
          <w:rFonts w:ascii="Times New Roman" w:hAnsi="Times New Roman" w:cs="Times New Roman"/>
          <w:sz w:val="24"/>
          <w:szCs w:val="24"/>
        </w:rPr>
      </w:pPr>
    </w:p>
    <w:p w14:paraId="5F013334" w14:textId="77777777" w:rsidR="000072FB" w:rsidRDefault="000072FB" w:rsidP="00EC2D11">
      <w:pPr>
        <w:tabs>
          <w:tab w:val="left" w:pos="1393"/>
        </w:tabs>
        <w:spacing w:before="68" w:after="0" w:line="240" w:lineRule="auto"/>
        <w:jc w:val="both"/>
        <w:rPr>
          <w:rFonts w:ascii="Times New Roman" w:hAnsi="Times New Roman" w:cs="Times New Roman"/>
          <w:sz w:val="24"/>
          <w:szCs w:val="24"/>
        </w:rPr>
      </w:pPr>
    </w:p>
    <w:p w14:paraId="4C163E59" w14:textId="77777777" w:rsidR="00EC2D11" w:rsidRDefault="00EC2D11" w:rsidP="00EC2D11">
      <w:pPr>
        <w:tabs>
          <w:tab w:val="left" w:pos="1393"/>
        </w:tabs>
        <w:spacing w:before="68" w:after="0" w:line="240" w:lineRule="auto"/>
        <w:jc w:val="both"/>
        <w:rPr>
          <w:rFonts w:ascii="Times New Roman" w:hAnsi="Times New Roman" w:cs="Times New Roman"/>
          <w:b/>
          <w:sz w:val="24"/>
          <w:szCs w:val="24"/>
        </w:rPr>
      </w:pPr>
      <w:bookmarkStart w:id="18" w:name="_Toc29456328"/>
      <w:bookmarkStart w:id="19" w:name="_Toc76055109"/>
      <w:r w:rsidRPr="00EC2D11">
        <w:rPr>
          <w:rFonts w:ascii="Times New Roman" w:hAnsi="Times New Roman" w:cs="Times New Roman"/>
          <w:b/>
          <w:sz w:val="24"/>
          <w:szCs w:val="24"/>
        </w:rPr>
        <w:t>3. Biotopy</w:t>
      </w:r>
      <w:bookmarkEnd w:id="18"/>
      <w:bookmarkEnd w:id="19"/>
    </w:p>
    <w:p w14:paraId="0C62C66F" w14:textId="77777777" w:rsidR="001E2D6A" w:rsidRDefault="001E2D6A" w:rsidP="00EC2D11">
      <w:pPr>
        <w:tabs>
          <w:tab w:val="left" w:pos="1393"/>
        </w:tabs>
        <w:spacing w:before="68" w:after="0" w:line="240" w:lineRule="auto"/>
        <w:jc w:val="both"/>
        <w:rPr>
          <w:rFonts w:ascii="Times New Roman" w:hAnsi="Times New Roman" w:cs="Times New Roman"/>
          <w:b/>
          <w:sz w:val="24"/>
          <w:szCs w:val="24"/>
        </w:rPr>
      </w:pPr>
    </w:p>
    <w:p w14:paraId="44634B98" w14:textId="77777777" w:rsidR="001E2D6A" w:rsidRDefault="001E2D6A" w:rsidP="00EC2D11">
      <w:pPr>
        <w:tabs>
          <w:tab w:val="left" w:pos="1393"/>
        </w:tabs>
        <w:spacing w:before="68" w:after="0" w:line="240" w:lineRule="auto"/>
        <w:jc w:val="both"/>
        <w:rPr>
          <w:rFonts w:ascii="Times New Roman" w:hAnsi="Times New Roman" w:cs="Times New Roman"/>
          <w:bCs/>
          <w:sz w:val="24"/>
          <w:szCs w:val="24"/>
        </w:rPr>
      </w:pPr>
      <w:r w:rsidRPr="001E2D6A">
        <w:rPr>
          <w:rFonts w:ascii="Times New Roman" w:hAnsi="Times New Roman" w:cs="Times New Roman"/>
          <w:bCs/>
          <w:sz w:val="24"/>
          <w:szCs w:val="24"/>
        </w:rPr>
        <w:t xml:space="preserve">Biotop (stanoviště) splňuje konkrétní podmínky pro osídlení charakteristického společenstva organismů. </w:t>
      </w:r>
    </w:p>
    <w:p w14:paraId="3057D3B2" w14:textId="77777777" w:rsidR="001E2D6A" w:rsidRDefault="001E2D6A" w:rsidP="00EC2D11">
      <w:pPr>
        <w:tabs>
          <w:tab w:val="left" w:pos="1393"/>
        </w:tabs>
        <w:spacing w:before="68" w:after="0" w:line="240" w:lineRule="auto"/>
        <w:jc w:val="both"/>
        <w:rPr>
          <w:rFonts w:ascii="Times New Roman" w:hAnsi="Times New Roman" w:cs="Times New Roman"/>
          <w:bCs/>
          <w:sz w:val="24"/>
          <w:szCs w:val="24"/>
        </w:rPr>
      </w:pPr>
    </w:p>
    <w:p w14:paraId="34612676" w14:textId="77777777" w:rsidR="00EB4584" w:rsidRDefault="001E2D6A" w:rsidP="00EC2D11">
      <w:pPr>
        <w:tabs>
          <w:tab w:val="left" w:pos="1393"/>
        </w:tabs>
        <w:spacing w:before="68" w:after="0" w:line="240" w:lineRule="auto"/>
        <w:jc w:val="both"/>
        <w:rPr>
          <w:rFonts w:ascii="Times New Roman" w:hAnsi="Times New Roman" w:cs="Times New Roman"/>
          <w:bCs/>
          <w:sz w:val="24"/>
          <w:szCs w:val="24"/>
        </w:rPr>
      </w:pPr>
      <w:r w:rsidRPr="001E2D6A">
        <w:rPr>
          <w:rFonts w:ascii="Times New Roman" w:hAnsi="Times New Roman" w:cs="Times New Roman"/>
          <w:bCs/>
          <w:sz w:val="24"/>
          <w:szCs w:val="24"/>
        </w:rPr>
        <w:t xml:space="preserve">V ČR máme 161 přírodních biotopů začleněných do osmi formačních skupin; Vodní toky a nádrže (zkratka V), Mokřady a pobřežní vegetace (M), Prameniště a rašeliniště (R), Skály, sutě a jeskyně (S), Alpínské bezlesí (A), Sekundární trávníky a vřesoviště (T), Křoviny (K) a Lesy (L). Dále je popsáno 14 typů nepřírodních biotopů, které jsou označeny písmenem X. Habitat (též přírodní stanoviště) je soubor biotopů určitého typu (též agregované biotopy). Ne všechny přírodní biotopy jsou součástí některého z habitatů. </w:t>
      </w:r>
    </w:p>
    <w:p w14:paraId="0E0D4BB2" w14:textId="77777777" w:rsidR="00EB4584" w:rsidRDefault="00EB4584" w:rsidP="00EC2D11">
      <w:pPr>
        <w:tabs>
          <w:tab w:val="left" w:pos="1393"/>
        </w:tabs>
        <w:spacing w:before="68" w:after="0" w:line="240" w:lineRule="auto"/>
        <w:jc w:val="both"/>
        <w:rPr>
          <w:rFonts w:ascii="Times New Roman" w:hAnsi="Times New Roman" w:cs="Times New Roman"/>
          <w:bCs/>
          <w:sz w:val="24"/>
          <w:szCs w:val="24"/>
        </w:rPr>
      </w:pPr>
    </w:p>
    <w:p w14:paraId="2F1DA270" w14:textId="77777777" w:rsidR="001E2D6A" w:rsidRDefault="001E2D6A" w:rsidP="00EC2D11">
      <w:pPr>
        <w:tabs>
          <w:tab w:val="left" w:pos="1393"/>
        </w:tabs>
        <w:spacing w:before="68" w:after="0" w:line="240" w:lineRule="auto"/>
        <w:jc w:val="both"/>
        <w:rPr>
          <w:rFonts w:ascii="Times New Roman" w:hAnsi="Times New Roman" w:cs="Times New Roman"/>
          <w:bCs/>
          <w:sz w:val="24"/>
          <w:szCs w:val="24"/>
        </w:rPr>
      </w:pPr>
      <w:r w:rsidRPr="001E2D6A">
        <w:rPr>
          <w:rFonts w:ascii="Times New Roman" w:hAnsi="Times New Roman" w:cs="Times New Roman"/>
          <w:bCs/>
          <w:sz w:val="24"/>
          <w:szCs w:val="24"/>
        </w:rPr>
        <w:t>Seznam habitatů je uveden ve Směrnici Rady 92/43/EEC o ochraně přírodních stanovišť, volně žijících živočichů a planě rostoucích rostlin. V ČR je těchto stanovišť 60 a tvoří síť lokalit Natura 2000. Pro potřeby tohoto posudku doplňuji identifikována stanoviště celkový obraz zkoumaného území a vlivu připravovaného záměru na dotčené území.  Jejich zastoupení a kvalita vypovídají o stavu přirozenosti a celkové zachovalosti lokality.</w:t>
      </w:r>
    </w:p>
    <w:p w14:paraId="1EED7410" w14:textId="77777777" w:rsidR="00A72E51" w:rsidRDefault="00A72E51" w:rsidP="00587F5C">
      <w:pPr>
        <w:tabs>
          <w:tab w:val="left" w:pos="1393"/>
        </w:tabs>
        <w:spacing w:before="68" w:after="0" w:line="240" w:lineRule="auto"/>
        <w:jc w:val="both"/>
        <w:rPr>
          <w:rFonts w:ascii="Times New Roman" w:hAnsi="Times New Roman" w:cs="Times New Roman"/>
          <w:bCs/>
          <w:sz w:val="24"/>
          <w:szCs w:val="24"/>
        </w:rPr>
      </w:pPr>
    </w:p>
    <w:p w14:paraId="168A4755" w14:textId="77777777" w:rsidR="000072FB" w:rsidRDefault="000072FB" w:rsidP="000072FB">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Koryto toku je v místě záměru zahloubené s četnými štěrkovými lavicemi a kamennými výchozy v břehu. </w:t>
      </w:r>
      <w:r w:rsidR="00621EB8">
        <w:rPr>
          <w:rFonts w:ascii="Times New Roman" w:hAnsi="Times New Roman" w:cs="Times New Roman"/>
          <w:sz w:val="24"/>
          <w:szCs w:val="24"/>
        </w:rPr>
        <w:t xml:space="preserve"> Část koryta přiléhající k záměru je tvořena masívní téměř sterilní lavici. </w:t>
      </w:r>
    </w:p>
    <w:p w14:paraId="51DF4039" w14:textId="77777777" w:rsidR="00621EB8" w:rsidRDefault="00621EB8" w:rsidP="000072FB">
      <w:pPr>
        <w:tabs>
          <w:tab w:val="left" w:pos="1393"/>
        </w:tabs>
        <w:spacing w:before="68" w:after="0" w:line="240" w:lineRule="auto"/>
        <w:jc w:val="both"/>
        <w:rPr>
          <w:rFonts w:ascii="Times New Roman" w:hAnsi="Times New Roman" w:cs="Times New Roman"/>
          <w:sz w:val="24"/>
          <w:szCs w:val="24"/>
        </w:rPr>
      </w:pPr>
    </w:p>
    <w:p w14:paraId="7CAFBB52" w14:textId="77777777" w:rsidR="00621EB8" w:rsidRDefault="00621EB8" w:rsidP="000072FB">
      <w:pPr>
        <w:tabs>
          <w:tab w:val="left" w:pos="1393"/>
        </w:tabs>
        <w:spacing w:before="68" w:after="0" w:line="240" w:lineRule="auto"/>
        <w:jc w:val="both"/>
        <w:rPr>
          <w:rFonts w:ascii="Times New Roman" w:hAnsi="Times New Roman" w:cs="Times New Roman"/>
          <w:sz w:val="24"/>
          <w:szCs w:val="24"/>
        </w:rPr>
      </w:pPr>
      <w:r>
        <w:rPr>
          <w:rFonts w:ascii="Times New Roman" w:hAnsi="Times New Roman" w:cs="Times New Roman"/>
          <w:sz w:val="24"/>
          <w:szCs w:val="24"/>
        </w:rPr>
        <w:t>V místě záměru byly zmapované tyto biotopy</w:t>
      </w:r>
    </w:p>
    <w:p w14:paraId="7CB23936" w14:textId="77777777" w:rsidR="00621EB8" w:rsidRDefault="00621EB8" w:rsidP="00621EB8">
      <w:pPr>
        <w:spacing w:after="0" w:line="240" w:lineRule="auto"/>
        <w:jc w:val="both"/>
        <w:rPr>
          <w:rFonts w:ascii="Times New Roman" w:hAnsi="Times New Roman" w:cs="Times New Roman"/>
          <w:sz w:val="24"/>
          <w:szCs w:val="24"/>
        </w:rPr>
      </w:pPr>
      <w:r w:rsidRPr="00621EB8">
        <w:rPr>
          <w:rFonts w:ascii="Times New Roman" w:hAnsi="Times New Roman" w:cs="Times New Roman"/>
          <w:sz w:val="24"/>
          <w:szCs w:val="24"/>
        </w:rPr>
        <w:t>K2. 2 Vrbové</w:t>
      </w:r>
      <w:r w:rsidR="00F71138" w:rsidRPr="00621EB8">
        <w:rPr>
          <w:rFonts w:ascii="Times New Roman" w:hAnsi="Times New Roman" w:cs="Times New Roman"/>
          <w:sz w:val="24"/>
          <w:szCs w:val="24"/>
        </w:rPr>
        <w:t xml:space="preserve"> křoviny štěrkových náp</w:t>
      </w:r>
      <w:r w:rsidRPr="00621EB8">
        <w:rPr>
          <w:rFonts w:ascii="Times New Roman" w:hAnsi="Times New Roman" w:cs="Times New Roman"/>
          <w:sz w:val="24"/>
          <w:szCs w:val="24"/>
        </w:rPr>
        <w:t xml:space="preserve">lavů </w:t>
      </w:r>
    </w:p>
    <w:p w14:paraId="5C49D9B5" w14:textId="77777777" w:rsidR="000072FB" w:rsidRPr="00621EB8" w:rsidRDefault="00F71138" w:rsidP="00621EB8">
      <w:pPr>
        <w:spacing w:after="0" w:line="240" w:lineRule="auto"/>
        <w:jc w:val="both"/>
        <w:rPr>
          <w:rFonts w:ascii="Times New Roman" w:hAnsi="Times New Roman" w:cs="Times New Roman"/>
          <w:sz w:val="24"/>
          <w:szCs w:val="24"/>
        </w:rPr>
      </w:pPr>
      <w:r w:rsidRPr="00621EB8">
        <w:rPr>
          <w:rFonts w:ascii="Times New Roman" w:hAnsi="Times New Roman" w:cs="Times New Roman"/>
          <w:sz w:val="24"/>
          <w:szCs w:val="24"/>
        </w:rPr>
        <w:t>M1.4 Říční rákosiny</w:t>
      </w:r>
      <w:r w:rsidR="00621EB8">
        <w:rPr>
          <w:rFonts w:ascii="Times New Roman" w:hAnsi="Times New Roman" w:cs="Times New Roman"/>
          <w:sz w:val="24"/>
          <w:szCs w:val="24"/>
        </w:rPr>
        <w:t xml:space="preserve"> </w:t>
      </w:r>
    </w:p>
    <w:p w14:paraId="1831CFCB" w14:textId="77777777" w:rsidR="00F71138" w:rsidRPr="00621EB8" w:rsidRDefault="00F71138" w:rsidP="00621EB8">
      <w:pPr>
        <w:spacing w:after="0" w:line="240" w:lineRule="auto"/>
        <w:jc w:val="both"/>
        <w:rPr>
          <w:rFonts w:ascii="Times New Roman" w:hAnsi="Times New Roman" w:cs="Times New Roman"/>
          <w:sz w:val="24"/>
          <w:szCs w:val="24"/>
        </w:rPr>
      </w:pPr>
      <w:r w:rsidRPr="00621EB8">
        <w:rPr>
          <w:rFonts w:ascii="Times New Roman" w:hAnsi="Times New Roman" w:cs="Times New Roman"/>
          <w:sz w:val="24"/>
          <w:szCs w:val="24"/>
        </w:rPr>
        <w:t>M4.1 Štěrkové náplavy bez vegetace</w:t>
      </w:r>
    </w:p>
    <w:p w14:paraId="49FD6CD2" w14:textId="77777777" w:rsidR="00F71138" w:rsidRPr="00621EB8" w:rsidRDefault="00F71138" w:rsidP="00621EB8">
      <w:pPr>
        <w:spacing w:after="0" w:line="240" w:lineRule="auto"/>
        <w:jc w:val="both"/>
        <w:rPr>
          <w:rFonts w:ascii="Times New Roman" w:hAnsi="Times New Roman" w:cs="Times New Roman"/>
          <w:sz w:val="24"/>
          <w:szCs w:val="24"/>
        </w:rPr>
      </w:pPr>
      <w:r w:rsidRPr="00621EB8">
        <w:rPr>
          <w:rFonts w:ascii="Times New Roman" w:hAnsi="Times New Roman" w:cs="Times New Roman"/>
          <w:sz w:val="24"/>
          <w:szCs w:val="24"/>
        </w:rPr>
        <w:t>M4.3 Štěrkové náplavy s třtinou pobřežní</w:t>
      </w:r>
    </w:p>
    <w:p w14:paraId="1A449879" w14:textId="77777777" w:rsidR="00F71138" w:rsidRDefault="00F71138" w:rsidP="00621EB8">
      <w:pPr>
        <w:spacing w:after="0" w:line="240" w:lineRule="auto"/>
        <w:jc w:val="both"/>
        <w:rPr>
          <w:rFonts w:ascii="Times New Roman" w:hAnsi="Times New Roman" w:cs="Times New Roman"/>
          <w:sz w:val="24"/>
          <w:szCs w:val="24"/>
        </w:rPr>
      </w:pPr>
      <w:r w:rsidRPr="00621EB8">
        <w:rPr>
          <w:rFonts w:ascii="Times New Roman" w:hAnsi="Times New Roman" w:cs="Times New Roman"/>
          <w:sz w:val="24"/>
          <w:szCs w:val="24"/>
        </w:rPr>
        <w:t>V4 Makrofytní vegetace vodních toků</w:t>
      </w:r>
    </w:p>
    <w:p w14:paraId="549A07D0" w14:textId="77777777" w:rsidR="00621EB8" w:rsidRDefault="00621EB8" w:rsidP="00621EB8">
      <w:pPr>
        <w:spacing w:after="0" w:line="240" w:lineRule="auto"/>
        <w:jc w:val="both"/>
        <w:rPr>
          <w:rFonts w:ascii="Times New Roman" w:hAnsi="Times New Roman" w:cs="Times New Roman"/>
          <w:sz w:val="24"/>
          <w:szCs w:val="24"/>
        </w:rPr>
      </w:pPr>
    </w:p>
    <w:p w14:paraId="342A96B2" w14:textId="77777777" w:rsidR="00621EB8" w:rsidRDefault="00621EB8" w:rsidP="00621EB8">
      <w:pPr>
        <w:spacing w:after="0" w:line="240" w:lineRule="auto"/>
        <w:jc w:val="both"/>
        <w:rPr>
          <w:rFonts w:ascii="Times New Roman" w:hAnsi="Times New Roman" w:cs="Times New Roman"/>
          <w:sz w:val="24"/>
          <w:szCs w:val="24"/>
        </w:rPr>
      </w:pPr>
      <w:r w:rsidRPr="00621EB8">
        <w:rPr>
          <w:rFonts w:ascii="Times New Roman" w:hAnsi="Times New Roman" w:cs="Times New Roman"/>
          <w:noProof/>
          <w:sz w:val="24"/>
          <w:szCs w:val="24"/>
          <w:lang w:eastAsia="cs-CZ"/>
        </w:rPr>
        <w:drawing>
          <wp:inline distT="0" distB="0" distL="0" distR="0" wp14:anchorId="1A8B6E32" wp14:editId="720F2397">
            <wp:extent cx="4920018" cy="3091218"/>
            <wp:effectExtent l="19050" t="0" r="0" b="0"/>
            <wp:docPr id="2"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7961" t="23626" r="6633" b="9064"/>
                    <a:stretch>
                      <a:fillRect/>
                    </a:stretch>
                  </pic:blipFill>
                  <pic:spPr bwMode="auto">
                    <a:xfrm>
                      <a:off x="0" y="0"/>
                      <a:ext cx="4920018" cy="3091218"/>
                    </a:xfrm>
                    <a:prstGeom prst="rect">
                      <a:avLst/>
                    </a:prstGeom>
                    <a:noFill/>
                    <a:ln w="9525">
                      <a:noFill/>
                      <a:miter lim="800000"/>
                      <a:headEnd/>
                      <a:tailEnd/>
                    </a:ln>
                  </pic:spPr>
                </pic:pic>
              </a:graphicData>
            </a:graphic>
          </wp:inline>
        </w:drawing>
      </w:r>
    </w:p>
    <w:p w14:paraId="60E4063A" w14:textId="77777777" w:rsidR="00621EB8" w:rsidRPr="001E2D6A" w:rsidRDefault="00621EB8" w:rsidP="00621EB8">
      <w:pPr>
        <w:tabs>
          <w:tab w:val="left" w:pos="1393"/>
        </w:tabs>
        <w:spacing w:before="68" w:after="0" w:line="240" w:lineRule="auto"/>
        <w:rPr>
          <w:rFonts w:ascii="Times New Roman" w:hAnsi="Times New Roman" w:cs="Times New Roman"/>
          <w:sz w:val="20"/>
          <w:szCs w:val="20"/>
        </w:rPr>
      </w:pPr>
      <w:r w:rsidRPr="001E2D6A">
        <w:rPr>
          <w:rFonts w:ascii="Times New Roman" w:hAnsi="Times New Roman" w:cs="Times New Roman"/>
          <w:sz w:val="20"/>
          <w:szCs w:val="20"/>
        </w:rPr>
        <w:t>Rozložení biotopů v území</w:t>
      </w:r>
    </w:p>
    <w:p w14:paraId="26CFB790" w14:textId="77777777" w:rsidR="00621EB8" w:rsidRDefault="00621EB8" w:rsidP="00621EB8">
      <w:pPr>
        <w:spacing w:after="0" w:line="240" w:lineRule="auto"/>
        <w:jc w:val="both"/>
        <w:rPr>
          <w:rFonts w:ascii="Times New Roman" w:hAnsi="Times New Roman" w:cs="Times New Roman"/>
          <w:sz w:val="24"/>
          <w:szCs w:val="24"/>
        </w:rPr>
      </w:pPr>
    </w:p>
    <w:p w14:paraId="09C1D6A6" w14:textId="77777777" w:rsidR="00621EB8" w:rsidRPr="00621EB8" w:rsidRDefault="00621EB8" w:rsidP="00621EB8">
      <w:pPr>
        <w:spacing w:after="0" w:line="240" w:lineRule="auto"/>
        <w:jc w:val="both"/>
        <w:rPr>
          <w:rFonts w:ascii="Times New Roman" w:hAnsi="Times New Roman" w:cs="Times New Roman"/>
          <w:sz w:val="24"/>
          <w:szCs w:val="24"/>
        </w:rPr>
      </w:pPr>
    </w:p>
    <w:p w14:paraId="6C544EC8" w14:textId="77777777" w:rsidR="00621EB8" w:rsidRPr="00621EB8" w:rsidRDefault="00621EB8" w:rsidP="00621EB8">
      <w:pPr>
        <w:autoSpaceDE w:val="0"/>
        <w:autoSpaceDN w:val="0"/>
        <w:adjustRightInd w:val="0"/>
        <w:spacing w:after="0" w:line="240" w:lineRule="auto"/>
        <w:jc w:val="both"/>
        <w:rPr>
          <w:rFonts w:ascii="Times New Roman" w:hAnsi="Times New Roman" w:cs="Times New Roman"/>
          <w:i/>
          <w:sz w:val="24"/>
          <w:szCs w:val="24"/>
        </w:rPr>
      </w:pPr>
      <w:r w:rsidRPr="00621EB8">
        <w:rPr>
          <w:rFonts w:ascii="Times New Roman" w:hAnsi="Times New Roman" w:cs="Times New Roman"/>
          <w:i/>
          <w:sz w:val="24"/>
          <w:szCs w:val="24"/>
        </w:rPr>
        <w:t xml:space="preserve">Vrbové křoviny </w:t>
      </w:r>
      <w:r w:rsidRPr="00621EB8">
        <w:rPr>
          <w:rFonts w:ascii="Times New Roman" w:hAnsi="Times New Roman" w:cs="Times New Roman"/>
          <w:b/>
          <w:i/>
          <w:sz w:val="24"/>
          <w:szCs w:val="24"/>
        </w:rPr>
        <w:t>K2. 2</w:t>
      </w:r>
      <w:r w:rsidRPr="00621EB8">
        <w:rPr>
          <w:rFonts w:ascii="Times New Roman" w:hAnsi="Times New Roman" w:cs="Times New Roman"/>
          <w:i/>
          <w:sz w:val="24"/>
          <w:szCs w:val="24"/>
        </w:rPr>
        <w:t xml:space="preserve"> nacházíme na okrajích lužních lesů, na březích i na sukcesně starších štěrkových náplavech. Křoviny jsou postupně doplňované z náletu zástupci stromového patra z okolních jasanovo-olšových luhů a postupně mohu být zatlačovány a mizet. Podléhají vlivu zastínění vyvíjejícího se stromového patra a pokračující sukcese v důsledku omezené disturbance stabilizovanými průtoky. </w:t>
      </w:r>
    </w:p>
    <w:p w14:paraId="795F3C7F" w14:textId="77777777" w:rsidR="00621EB8" w:rsidRPr="00621EB8" w:rsidRDefault="00621EB8" w:rsidP="00621EB8">
      <w:pPr>
        <w:autoSpaceDE w:val="0"/>
        <w:autoSpaceDN w:val="0"/>
        <w:adjustRightInd w:val="0"/>
        <w:spacing w:after="0" w:line="240" w:lineRule="auto"/>
        <w:jc w:val="both"/>
        <w:rPr>
          <w:rFonts w:ascii="Times New Roman" w:hAnsi="Times New Roman" w:cs="Times New Roman"/>
          <w:i/>
          <w:sz w:val="24"/>
          <w:szCs w:val="24"/>
        </w:rPr>
      </w:pPr>
    </w:p>
    <w:p w14:paraId="55A0DF6D" w14:textId="77777777" w:rsidR="00621EB8" w:rsidRDefault="00621EB8" w:rsidP="00621EB8">
      <w:pPr>
        <w:autoSpaceDE w:val="0"/>
        <w:autoSpaceDN w:val="0"/>
        <w:adjustRightInd w:val="0"/>
        <w:spacing w:after="0" w:line="240" w:lineRule="auto"/>
        <w:jc w:val="both"/>
        <w:rPr>
          <w:rFonts w:ascii="Times New Roman" w:hAnsi="Times New Roman" w:cs="Times New Roman"/>
          <w:i/>
          <w:sz w:val="24"/>
          <w:szCs w:val="24"/>
        </w:rPr>
      </w:pPr>
      <w:r w:rsidRPr="00621EB8">
        <w:rPr>
          <w:rFonts w:ascii="Times New Roman" w:hAnsi="Times New Roman" w:cs="Times New Roman"/>
          <w:i/>
          <w:sz w:val="24"/>
          <w:szCs w:val="24"/>
        </w:rPr>
        <w:t xml:space="preserve">Na štěrkových náplavech v korytě, mělčinách při břehu apod. se vyvíjejí mokřadní biotopy </w:t>
      </w:r>
      <w:r w:rsidRPr="00621EB8">
        <w:rPr>
          <w:rFonts w:ascii="Times New Roman" w:hAnsi="Times New Roman" w:cs="Times New Roman"/>
          <w:b/>
          <w:i/>
          <w:sz w:val="24"/>
          <w:szCs w:val="24"/>
        </w:rPr>
        <w:t>M1.4,   M4.1 a M</w:t>
      </w:r>
      <w:r>
        <w:rPr>
          <w:rFonts w:ascii="Times New Roman" w:hAnsi="Times New Roman" w:cs="Times New Roman"/>
          <w:b/>
          <w:i/>
          <w:sz w:val="24"/>
          <w:szCs w:val="24"/>
        </w:rPr>
        <w:t>4</w:t>
      </w:r>
      <w:r w:rsidRPr="00621EB8">
        <w:rPr>
          <w:rFonts w:ascii="Times New Roman" w:hAnsi="Times New Roman" w:cs="Times New Roman"/>
          <w:b/>
          <w:i/>
          <w:sz w:val="24"/>
          <w:szCs w:val="24"/>
        </w:rPr>
        <w:t>.</w:t>
      </w:r>
      <w:r>
        <w:rPr>
          <w:rFonts w:ascii="Times New Roman" w:hAnsi="Times New Roman" w:cs="Times New Roman"/>
          <w:b/>
          <w:i/>
          <w:sz w:val="24"/>
          <w:szCs w:val="24"/>
        </w:rPr>
        <w:t>3</w:t>
      </w:r>
      <w:r w:rsidRPr="00621EB8">
        <w:rPr>
          <w:rFonts w:ascii="Times New Roman" w:hAnsi="Times New Roman" w:cs="Times New Roman"/>
          <w:i/>
          <w:sz w:val="24"/>
          <w:szCs w:val="24"/>
        </w:rPr>
        <w:t xml:space="preserve">.  Mokřadní biotopy na štěrkových náplavech podléhají změnám v závislosti na přirozené sukcesi, na průchodu povodňových vln a technických zásazích v souvislosti s činnosti správce toku.  Biotopy </w:t>
      </w:r>
      <w:r w:rsidRPr="00621EB8">
        <w:rPr>
          <w:rFonts w:ascii="Times New Roman" w:hAnsi="Times New Roman" w:cs="Times New Roman"/>
          <w:b/>
          <w:i/>
          <w:sz w:val="24"/>
          <w:szCs w:val="24"/>
        </w:rPr>
        <w:t>M1.4 a M4.1</w:t>
      </w:r>
      <w:r w:rsidRPr="00621EB8">
        <w:rPr>
          <w:rFonts w:ascii="Times New Roman" w:hAnsi="Times New Roman" w:cs="Times New Roman"/>
          <w:i/>
          <w:sz w:val="24"/>
          <w:szCs w:val="24"/>
        </w:rPr>
        <w:t xml:space="preserve"> se mohou postupnou sukcesi vyvinout do biotopu </w:t>
      </w:r>
      <w:r w:rsidRPr="00621EB8">
        <w:rPr>
          <w:rFonts w:ascii="Times New Roman" w:hAnsi="Times New Roman" w:cs="Times New Roman"/>
          <w:b/>
          <w:i/>
          <w:sz w:val="24"/>
          <w:szCs w:val="24"/>
        </w:rPr>
        <w:t>M1.5 nebo M4.3 až K2. 1 a K2. 2.</w:t>
      </w:r>
      <w:r w:rsidRPr="00621EB8">
        <w:rPr>
          <w:rFonts w:ascii="Times New Roman" w:hAnsi="Times New Roman" w:cs="Times New Roman"/>
          <w:i/>
          <w:sz w:val="24"/>
          <w:szCs w:val="24"/>
        </w:rPr>
        <w:t xml:space="preserve"> </w:t>
      </w:r>
    </w:p>
    <w:p w14:paraId="17A84C37" w14:textId="77777777" w:rsidR="00621EB8" w:rsidRPr="00621EB8" w:rsidRDefault="00621EB8" w:rsidP="00621EB8">
      <w:pPr>
        <w:autoSpaceDE w:val="0"/>
        <w:autoSpaceDN w:val="0"/>
        <w:adjustRightInd w:val="0"/>
        <w:spacing w:after="0" w:line="240" w:lineRule="auto"/>
        <w:jc w:val="both"/>
        <w:rPr>
          <w:rFonts w:ascii="Times New Roman" w:hAnsi="Times New Roman" w:cs="Times New Roman"/>
          <w:i/>
          <w:sz w:val="24"/>
          <w:szCs w:val="24"/>
        </w:rPr>
      </w:pPr>
    </w:p>
    <w:p w14:paraId="2E8097DF" w14:textId="77777777" w:rsidR="00621EB8" w:rsidRPr="00621EB8" w:rsidRDefault="00621EB8" w:rsidP="00621EB8">
      <w:pPr>
        <w:autoSpaceDE w:val="0"/>
        <w:autoSpaceDN w:val="0"/>
        <w:adjustRightInd w:val="0"/>
        <w:spacing w:after="0" w:line="240" w:lineRule="auto"/>
        <w:jc w:val="both"/>
        <w:rPr>
          <w:rFonts w:ascii="Times New Roman" w:hAnsi="Times New Roman" w:cs="Times New Roman"/>
          <w:i/>
          <w:color w:val="000000"/>
          <w:sz w:val="24"/>
          <w:szCs w:val="24"/>
        </w:rPr>
      </w:pPr>
      <w:r w:rsidRPr="00621EB8">
        <w:rPr>
          <w:rFonts w:ascii="Times New Roman" w:hAnsi="Times New Roman" w:cs="Times New Roman"/>
          <w:i/>
          <w:sz w:val="24"/>
          <w:szCs w:val="24"/>
        </w:rPr>
        <w:t xml:space="preserve">Alpínské řeky a bylinná vegetace podél jejich břehů  - biotop </w:t>
      </w:r>
      <w:r w:rsidRPr="00621EB8">
        <w:rPr>
          <w:rFonts w:ascii="Times New Roman" w:hAnsi="Times New Roman" w:cs="Times New Roman"/>
          <w:b/>
          <w:i/>
          <w:sz w:val="24"/>
          <w:szCs w:val="24"/>
        </w:rPr>
        <w:t>M4.3</w:t>
      </w:r>
      <w:r w:rsidRPr="00621EB8">
        <w:rPr>
          <w:rFonts w:ascii="Times New Roman" w:hAnsi="Times New Roman" w:cs="Times New Roman"/>
          <w:i/>
          <w:sz w:val="24"/>
          <w:szCs w:val="24"/>
        </w:rPr>
        <w:t xml:space="preserve"> s třtinou pobřežní na štěrkových náplavech představují druhově chudé porosty na štěrkopískových náplavech a březích nízko nad vodní hladinou. Při silnějších záplavách dochází až ke zničení porostů. Vegetace je náchylná k vysychání, vyhovují jí nezazemněné substráty s menším množstvím živin, ustupuje při zastínění. </w:t>
      </w:r>
      <w:r w:rsidRPr="00621EB8">
        <w:rPr>
          <w:rFonts w:ascii="Times New Roman" w:hAnsi="Times New Roman" w:cs="Times New Roman"/>
          <w:i/>
          <w:color w:val="000000"/>
          <w:sz w:val="24"/>
          <w:szCs w:val="24"/>
        </w:rPr>
        <w:t xml:space="preserve">Štěrkové náplavy s třtinou postupně přechází do vegetace vrbových křovin a následně do dřevinné vegetace (cca 4 roky). </w:t>
      </w:r>
    </w:p>
    <w:p w14:paraId="164F2134" w14:textId="77777777" w:rsidR="00621EB8" w:rsidRPr="00621EB8" w:rsidRDefault="00621EB8" w:rsidP="00621EB8">
      <w:pPr>
        <w:autoSpaceDE w:val="0"/>
        <w:autoSpaceDN w:val="0"/>
        <w:adjustRightInd w:val="0"/>
        <w:spacing w:after="0" w:line="240" w:lineRule="auto"/>
        <w:jc w:val="both"/>
        <w:rPr>
          <w:rFonts w:ascii="Times New Roman" w:hAnsi="Times New Roman" w:cs="Times New Roman"/>
          <w:i/>
          <w:color w:val="000000"/>
          <w:sz w:val="24"/>
          <w:szCs w:val="24"/>
        </w:rPr>
      </w:pPr>
    </w:p>
    <w:p w14:paraId="74B97D89" w14:textId="77777777" w:rsidR="00621EB8" w:rsidRPr="00621EB8" w:rsidRDefault="00621EB8" w:rsidP="00621EB8">
      <w:pPr>
        <w:autoSpaceDE w:val="0"/>
        <w:autoSpaceDN w:val="0"/>
        <w:adjustRightInd w:val="0"/>
        <w:spacing w:after="0" w:line="240" w:lineRule="auto"/>
        <w:jc w:val="both"/>
        <w:rPr>
          <w:rFonts w:ascii="Times New Roman" w:hAnsi="Times New Roman" w:cs="Times New Roman"/>
          <w:i/>
          <w:color w:val="000000"/>
          <w:sz w:val="24"/>
          <w:szCs w:val="24"/>
        </w:rPr>
      </w:pPr>
      <w:r w:rsidRPr="00621EB8">
        <w:rPr>
          <w:rFonts w:ascii="Times New Roman" w:hAnsi="Times New Roman" w:cs="Times New Roman"/>
          <w:i/>
          <w:color w:val="000000"/>
          <w:sz w:val="24"/>
          <w:szCs w:val="24"/>
        </w:rPr>
        <w:t>Alpínské řeky a jejich dřevinná vegetace s vrbou šedou (</w:t>
      </w:r>
      <w:r w:rsidRPr="00621EB8">
        <w:rPr>
          <w:rFonts w:ascii="Times New Roman" w:hAnsi="Times New Roman" w:cs="Times New Roman"/>
          <w:i/>
          <w:iCs/>
          <w:color w:val="000000"/>
          <w:sz w:val="24"/>
          <w:szCs w:val="24"/>
        </w:rPr>
        <w:t>Salix elaeagnos</w:t>
      </w:r>
      <w:r w:rsidRPr="00621EB8">
        <w:rPr>
          <w:rFonts w:ascii="Times New Roman" w:hAnsi="Times New Roman" w:cs="Times New Roman"/>
          <w:i/>
          <w:color w:val="000000"/>
          <w:sz w:val="24"/>
          <w:szCs w:val="24"/>
        </w:rPr>
        <w:t xml:space="preserve">) - biotop </w:t>
      </w:r>
      <w:r w:rsidRPr="00621EB8">
        <w:rPr>
          <w:rFonts w:ascii="Times New Roman" w:hAnsi="Times New Roman" w:cs="Times New Roman"/>
          <w:b/>
          <w:i/>
          <w:color w:val="000000"/>
          <w:sz w:val="24"/>
          <w:szCs w:val="24"/>
        </w:rPr>
        <w:t>K2. 2</w:t>
      </w:r>
      <w:r w:rsidRPr="00621EB8">
        <w:rPr>
          <w:rFonts w:ascii="Times New Roman" w:hAnsi="Times New Roman" w:cs="Times New Roman"/>
          <w:i/>
          <w:color w:val="000000"/>
          <w:sz w:val="24"/>
          <w:szCs w:val="24"/>
        </w:rPr>
        <w:t xml:space="preserve"> Vrbové křoviny štěrkových náplavů zahrnují porosty často jen s rozvolněným porostem keřů a bylinným patrem vlhkomilných, ruderálních druhů. Osídlují mladé i starší štěrkové a štěrkopískové náplavy a jsou jedním z posledních sukcesních stádií společenstev na štěrkových lavicích.</w:t>
      </w:r>
    </w:p>
    <w:p w14:paraId="0B11F313" w14:textId="77777777" w:rsidR="000072FB" w:rsidRDefault="000072FB" w:rsidP="00587F5C">
      <w:pPr>
        <w:tabs>
          <w:tab w:val="left" w:pos="1393"/>
        </w:tabs>
        <w:spacing w:before="68" w:after="0" w:line="240" w:lineRule="auto"/>
        <w:jc w:val="both"/>
        <w:rPr>
          <w:rFonts w:ascii="Times New Roman" w:hAnsi="Times New Roman" w:cs="Times New Roman"/>
          <w:bCs/>
          <w:sz w:val="24"/>
          <w:szCs w:val="24"/>
        </w:rPr>
      </w:pPr>
    </w:p>
    <w:p w14:paraId="4AA6CE95" w14:textId="77777777" w:rsidR="00621EB8" w:rsidRDefault="00621EB8" w:rsidP="00587F5C">
      <w:pPr>
        <w:tabs>
          <w:tab w:val="left" w:pos="1393"/>
        </w:tabs>
        <w:spacing w:before="68"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Uvedené biotopy se nachází pomístně v navazujícím území. V dotčené lokalitě se nachází masívní štěrková lavice v počátečním sukcesním stádiu. </w:t>
      </w:r>
    </w:p>
    <w:p w14:paraId="7C500A2F" w14:textId="77777777" w:rsidR="00621EB8" w:rsidRDefault="00621EB8" w:rsidP="00587F5C">
      <w:pPr>
        <w:tabs>
          <w:tab w:val="left" w:pos="1393"/>
        </w:tabs>
        <w:spacing w:before="68" w:after="0" w:line="240" w:lineRule="auto"/>
        <w:jc w:val="both"/>
        <w:rPr>
          <w:rFonts w:ascii="Times New Roman" w:hAnsi="Times New Roman" w:cs="Times New Roman"/>
          <w:bCs/>
          <w:sz w:val="24"/>
          <w:szCs w:val="24"/>
        </w:rPr>
      </w:pPr>
    </w:p>
    <w:p w14:paraId="25A3A809" w14:textId="77777777" w:rsidR="001E2D6A" w:rsidRDefault="001E2D6A" w:rsidP="001E2D6A">
      <w:pPr>
        <w:tabs>
          <w:tab w:val="left" w:pos="1393"/>
        </w:tabs>
        <w:spacing w:before="68" w:after="0" w:line="240" w:lineRule="auto"/>
        <w:jc w:val="center"/>
        <w:rPr>
          <w:rFonts w:ascii="Times New Roman" w:hAnsi="Times New Roman" w:cs="Times New Roman"/>
          <w:sz w:val="24"/>
          <w:szCs w:val="24"/>
        </w:rPr>
      </w:pPr>
    </w:p>
    <w:p w14:paraId="12721798" w14:textId="77777777" w:rsidR="001E2D6A" w:rsidRPr="001E2D6A" w:rsidRDefault="001E2D6A" w:rsidP="001E2D6A">
      <w:pPr>
        <w:tabs>
          <w:tab w:val="left" w:pos="1393"/>
        </w:tabs>
        <w:spacing w:before="68" w:after="0" w:line="240" w:lineRule="auto"/>
        <w:jc w:val="both"/>
        <w:rPr>
          <w:rFonts w:ascii="Times New Roman" w:hAnsi="Times New Roman" w:cs="Times New Roman"/>
          <w:b/>
          <w:bCs/>
          <w:sz w:val="24"/>
          <w:szCs w:val="24"/>
          <w:u w:val="single"/>
        </w:rPr>
      </w:pPr>
      <w:r>
        <w:rPr>
          <w:rFonts w:ascii="Times New Roman" w:hAnsi="Times New Roman" w:cs="Times New Roman"/>
          <w:b/>
          <w:bCs/>
          <w:sz w:val="24"/>
          <w:szCs w:val="24"/>
          <w:u w:val="single"/>
        </w:rPr>
        <w:t>D</w:t>
      </w:r>
      <w:r w:rsidRPr="001E2D6A">
        <w:rPr>
          <w:rFonts w:ascii="Times New Roman" w:hAnsi="Times New Roman" w:cs="Times New Roman"/>
          <w:b/>
          <w:bCs/>
          <w:sz w:val="24"/>
          <w:szCs w:val="24"/>
          <w:u w:val="single"/>
        </w:rPr>
        <w:t>. Identifikaci a popis předpokládaných vlivů zásahu na chráněné zájmy</w:t>
      </w:r>
    </w:p>
    <w:p w14:paraId="3DFFF025" w14:textId="77777777" w:rsidR="001E2D6A" w:rsidRDefault="001E2D6A" w:rsidP="001E2D6A">
      <w:pPr>
        <w:tabs>
          <w:tab w:val="left" w:pos="1393"/>
        </w:tabs>
        <w:spacing w:before="68" w:after="0" w:line="240" w:lineRule="auto"/>
        <w:jc w:val="both"/>
        <w:rPr>
          <w:rFonts w:ascii="Times New Roman" w:hAnsi="Times New Roman" w:cs="Times New Roman"/>
          <w:b/>
          <w:bCs/>
          <w:sz w:val="24"/>
          <w:szCs w:val="24"/>
        </w:rPr>
      </w:pPr>
    </w:p>
    <w:p w14:paraId="1EAC91B0" w14:textId="77777777" w:rsidR="001E2D6A" w:rsidRPr="001E2D6A" w:rsidRDefault="001E2D6A" w:rsidP="001E2D6A">
      <w:pPr>
        <w:tabs>
          <w:tab w:val="left" w:pos="1393"/>
        </w:tabs>
        <w:spacing w:before="68" w:after="0" w:line="240" w:lineRule="auto"/>
        <w:jc w:val="both"/>
        <w:rPr>
          <w:rFonts w:ascii="Times New Roman" w:hAnsi="Times New Roman" w:cs="Times New Roman"/>
          <w:b/>
          <w:bCs/>
          <w:sz w:val="24"/>
          <w:szCs w:val="24"/>
        </w:rPr>
      </w:pPr>
      <w:r w:rsidRPr="001E2D6A">
        <w:rPr>
          <w:rFonts w:ascii="Times New Roman" w:hAnsi="Times New Roman" w:cs="Times New Roman"/>
          <w:b/>
          <w:bCs/>
          <w:sz w:val="24"/>
          <w:szCs w:val="24"/>
        </w:rPr>
        <w:t>1</w:t>
      </w:r>
      <w:r>
        <w:rPr>
          <w:rFonts w:ascii="Times New Roman" w:hAnsi="Times New Roman" w:cs="Times New Roman"/>
          <w:b/>
          <w:bCs/>
          <w:sz w:val="24"/>
          <w:szCs w:val="24"/>
        </w:rPr>
        <w:t>.</w:t>
      </w:r>
      <w:r w:rsidRPr="001E2D6A">
        <w:rPr>
          <w:rFonts w:ascii="Times New Roman" w:hAnsi="Times New Roman" w:cs="Times New Roman"/>
          <w:b/>
          <w:bCs/>
          <w:sz w:val="24"/>
          <w:szCs w:val="24"/>
        </w:rPr>
        <w:t xml:space="preserve"> ÚSES</w:t>
      </w:r>
    </w:p>
    <w:p w14:paraId="5D5DC309" w14:textId="77777777" w:rsidR="001E2D6A" w:rsidRDefault="001E2D6A" w:rsidP="001E2D6A">
      <w:pPr>
        <w:tabs>
          <w:tab w:val="left" w:pos="1393"/>
        </w:tabs>
        <w:spacing w:before="68" w:after="0" w:line="240" w:lineRule="auto"/>
        <w:jc w:val="both"/>
        <w:rPr>
          <w:rFonts w:ascii="Times New Roman" w:hAnsi="Times New Roman" w:cs="Times New Roman"/>
          <w:sz w:val="24"/>
          <w:szCs w:val="24"/>
        </w:rPr>
      </w:pPr>
      <w:r w:rsidRPr="001E2D6A">
        <w:rPr>
          <w:rFonts w:ascii="Times New Roman" w:hAnsi="Times New Roman" w:cs="Times New Roman"/>
          <w:sz w:val="24"/>
          <w:szCs w:val="24"/>
        </w:rPr>
        <w:t xml:space="preserve">Územní systém ekologické stability krajiny je vzájemně propojený soubor přirozených i pozměněných, avšak přírodě blízkých ekosystémů, které udržují přírodní rovnováhu (§ 3 odst. 1, písm. a) zák. č.114/1992 Sb., v platném znění). Systém ekologické stability zajišťuje uchování a reprodukci přírodního bohatství, příznivé působení na okolní méně stabilní části krajiny a vytvoření základů pro mnohostranné využívání krajiny. </w:t>
      </w:r>
    </w:p>
    <w:p w14:paraId="71100FA7" w14:textId="77777777" w:rsidR="00EB4584" w:rsidRDefault="00EB4584" w:rsidP="001E2D6A">
      <w:pPr>
        <w:tabs>
          <w:tab w:val="left" w:pos="1393"/>
        </w:tabs>
        <w:spacing w:before="68" w:after="0" w:line="240" w:lineRule="auto"/>
        <w:jc w:val="both"/>
        <w:rPr>
          <w:rFonts w:ascii="Times New Roman" w:hAnsi="Times New Roman" w:cs="Times New Roman"/>
          <w:sz w:val="24"/>
          <w:szCs w:val="24"/>
        </w:rPr>
      </w:pPr>
    </w:p>
    <w:p w14:paraId="10355C47" w14:textId="77777777" w:rsidR="00847A2F" w:rsidRDefault="00847A2F" w:rsidP="00A72E51">
      <w:pPr>
        <w:tabs>
          <w:tab w:val="left" w:pos="1393"/>
        </w:tabs>
        <w:spacing w:after="0" w:line="240" w:lineRule="auto"/>
        <w:jc w:val="both"/>
        <w:rPr>
          <w:rFonts w:ascii="Times New Roman" w:hAnsi="Times New Roman" w:cs="Times New Roman"/>
          <w:sz w:val="24"/>
          <w:szCs w:val="24"/>
        </w:rPr>
      </w:pPr>
      <w:r w:rsidRPr="00847A2F">
        <w:rPr>
          <w:rFonts w:ascii="Times New Roman" w:hAnsi="Times New Roman" w:cs="Times New Roman"/>
          <w:sz w:val="24"/>
          <w:szCs w:val="24"/>
        </w:rPr>
        <w:t>Plochy určené pro biokoridory musí být chráněny především z hlediska zachování jejich</w:t>
      </w:r>
      <w:r w:rsidR="00A72E51">
        <w:rPr>
          <w:rFonts w:ascii="Times New Roman" w:hAnsi="Times New Roman" w:cs="Times New Roman"/>
          <w:sz w:val="24"/>
          <w:szCs w:val="24"/>
        </w:rPr>
        <w:t xml:space="preserve"> </w:t>
      </w:r>
      <w:r w:rsidRPr="00847A2F">
        <w:rPr>
          <w:rFonts w:ascii="Times New Roman" w:hAnsi="Times New Roman" w:cs="Times New Roman"/>
          <w:sz w:val="24"/>
          <w:szCs w:val="24"/>
        </w:rPr>
        <w:t>průchodnosti. Je možné v nich umisťovat dopravní a technickou infrastrukturu, která nezpůsobí jejich přerušení, případně zajistí průchodnost jiným opatřením (zvětšení kapacity mostu, zlepšení technických parametrů propustku, navržením vhodného technického řešení – podchod, nadchod apod.).</w:t>
      </w:r>
    </w:p>
    <w:p w14:paraId="6A21C4C4" w14:textId="77777777" w:rsidR="00445ADB" w:rsidRPr="00847A2F" w:rsidRDefault="00445ADB" w:rsidP="00A72E51">
      <w:pPr>
        <w:tabs>
          <w:tab w:val="left" w:pos="1393"/>
        </w:tabs>
        <w:spacing w:after="0" w:line="240" w:lineRule="auto"/>
        <w:jc w:val="both"/>
        <w:rPr>
          <w:rFonts w:ascii="Times New Roman" w:hAnsi="Times New Roman" w:cs="Times New Roman"/>
          <w:sz w:val="24"/>
          <w:szCs w:val="24"/>
        </w:rPr>
      </w:pPr>
    </w:p>
    <w:p w14:paraId="2C867D27" w14:textId="77777777" w:rsidR="00A72E51" w:rsidRDefault="00267F55" w:rsidP="001B7223">
      <w:pPr>
        <w:tabs>
          <w:tab w:val="left" w:pos="1393"/>
        </w:tabs>
        <w:spacing w:before="68"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14:anchorId="49D5573C" wp14:editId="3B49DFAA">
            <wp:extent cx="4989173" cy="381000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cstate="print"/>
                    <a:srcRect/>
                    <a:stretch>
                      <a:fillRect/>
                    </a:stretch>
                  </pic:blipFill>
                  <pic:spPr bwMode="auto">
                    <a:xfrm>
                      <a:off x="0" y="0"/>
                      <a:ext cx="5001727" cy="3819587"/>
                    </a:xfrm>
                    <a:prstGeom prst="rect">
                      <a:avLst/>
                    </a:prstGeom>
                    <a:noFill/>
                    <a:ln w="9525">
                      <a:noFill/>
                      <a:miter lim="800000"/>
                      <a:headEnd/>
                      <a:tailEnd/>
                    </a:ln>
                  </pic:spPr>
                </pic:pic>
              </a:graphicData>
            </a:graphic>
          </wp:inline>
        </w:drawing>
      </w:r>
    </w:p>
    <w:p w14:paraId="3E7C14DD" w14:textId="77777777" w:rsidR="001B7223" w:rsidRDefault="001B7223" w:rsidP="001B7223">
      <w:pPr>
        <w:tabs>
          <w:tab w:val="left" w:pos="1393"/>
        </w:tabs>
        <w:spacing w:before="68" w:after="0" w:line="240" w:lineRule="auto"/>
        <w:jc w:val="center"/>
        <w:rPr>
          <w:rFonts w:ascii="Times New Roman" w:hAnsi="Times New Roman" w:cs="Times New Roman"/>
          <w:sz w:val="24"/>
          <w:szCs w:val="24"/>
        </w:rPr>
      </w:pPr>
    </w:p>
    <w:p w14:paraId="39393801" w14:textId="77777777" w:rsidR="00125CFB" w:rsidRDefault="00A72E51" w:rsidP="00125CFB">
      <w:pPr>
        <w:tabs>
          <w:tab w:val="left" w:pos="1393"/>
        </w:tabs>
        <w:spacing w:after="0" w:line="240" w:lineRule="auto"/>
        <w:jc w:val="both"/>
        <w:rPr>
          <w:rFonts w:ascii="Times New Roman" w:hAnsi="Times New Roman" w:cs="Times New Roman"/>
          <w:sz w:val="24"/>
          <w:szCs w:val="24"/>
        </w:rPr>
      </w:pPr>
      <w:r w:rsidRPr="00A72E51">
        <w:rPr>
          <w:rFonts w:ascii="Times New Roman" w:hAnsi="Times New Roman" w:cs="Times New Roman"/>
          <w:sz w:val="24"/>
          <w:szCs w:val="24"/>
        </w:rPr>
        <w:t xml:space="preserve">Korytem VT </w:t>
      </w:r>
      <w:r w:rsidR="006703F2">
        <w:rPr>
          <w:rFonts w:ascii="Times New Roman" w:hAnsi="Times New Roman" w:cs="Times New Roman"/>
          <w:sz w:val="24"/>
          <w:szCs w:val="24"/>
        </w:rPr>
        <w:t>Olše</w:t>
      </w:r>
      <w:r w:rsidRPr="00A72E51">
        <w:rPr>
          <w:rFonts w:ascii="Times New Roman" w:hAnsi="Times New Roman" w:cs="Times New Roman"/>
          <w:sz w:val="24"/>
          <w:szCs w:val="24"/>
        </w:rPr>
        <w:t xml:space="preserve"> je </w:t>
      </w:r>
      <w:r w:rsidR="007F1F45">
        <w:rPr>
          <w:rFonts w:ascii="Times New Roman" w:hAnsi="Times New Roman" w:cs="Times New Roman"/>
          <w:sz w:val="24"/>
          <w:szCs w:val="24"/>
        </w:rPr>
        <w:t xml:space="preserve">v místě stavby </w:t>
      </w:r>
      <w:r w:rsidRPr="00A72E51">
        <w:rPr>
          <w:rFonts w:ascii="Times New Roman" w:hAnsi="Times New Roman" w:cs="Times New Roman"/>
          <w:sz w:val="24"/>
          <w:szCs w:val="24"/>
        </w:rPr>
        <w:t xml:space="preserve">veden regionální biokoridor </w:t>
      </w:r>
      <w:r w:rsidR="006703F2">
        <w:rPr>
          <w:rFonts w:ascii="Times New Roman" w:hAnsi="Times New Roman" w:cs="Times New Roman"/>
          <w:sz w:val="24"/>
          <w:szCs w:val="24"/>
        </w:rPr>
        <w:t>RB</w:t>
      </w:r>
      <w:r w:rsidRPr="00A72E51">
        <w:rPr>
          <w:rFonts w:ascii="Times New Roman" w:hAnsi="Times New Roman" w:cs="Times New Roman"/>
          <w:sz w:val="24"/>
          <w:szCs w:val="24"/>
        </w:rPr>
        <w:t xml:space="preserve">K </w:t>
      </w:r>
      <w:r w:rsidR="006703F2">
        <w:rPr>
          <w:rFonts w:ascii="Times New Roman" w:hAnsi="Times New Roman" w:cs="Times New Roman"/>
          <w:sz w:val="24"/>
          <w:szCs w:val="24"/>
        </w:rPr>
        <w:t>566.</w:t>
      </w:r>
    </w:p>
    <w:p w14:paraId="4F47BEC6" w14:textId="77777777" w:rsidR="001E2D6A" w:rsidRPr="00E91FCA" w:rsidRDefault="001E2D6A" w:rsidP="00E91FCA">
      <w:pPr>
        <w:tabs>
          <w:tab w:val="left" w:pos="1393"/>
        </w:tabs>
        <w:spacing w:before="68" w:after="0" w:line="240" w:lineRule="auto"/>
        <w:jc w:val="both"/>
        <w:rPr>
          <w:rFonts w:ascii="Times New Roman" w:hAnsi="Times New Roman" w:cs="Times New Roman"/>
          <w:b/>
          <w:bCs/>
          <w:sz w:val="24"/>
          <w:szCs w:val="24"/>
        </w:rPr>
      </w:pPr>
      <w:r w:rsidRPr="00E91FCA">
        <w:rPr>
          <w:rFonts w:ascii="Times New Roman" w:hAnsi="Times New Roman" w:cs="Times New Roman"/>
          <w:b/>
          <w:bCs/>
          <w:sz w:val="24"/>
          <w:szCs w:val="24"/>
        </w:rPr>
        <w:t>2. Významné krajinné prvky (VKP)</w:t>
      </w:r>
    </w:p>
    <w:p w14:paraId="0E6E9EE1" w14:textId="77777777" w:rsidR="001E2D6A" w:rsidRPr="00E91FCA" w:rsidRDefault="001E2D6A" w:rsidP="00E91FCA">
      <w:pPr>
        <w:tabs>
          <w:tab w:val="left" w:pos="1393"/>
        </w:tabs>
        <w:spacing w:before="68" w:after="0" w:line="240" w:lineRule="auto"/>
        <w:jc w:val="both"/>
        <w:rPr>
          <w:rFonts w:ascii="Times New Roman" w:hAnsi="Times New Roman" w:cs="Times New Roman"/>
          <w:sz w:val="24"/>
          <w:szCs w:val="24"/>
        </w:rPr>
      </w:pPr>
    </w:p>
    <w:p w14:paraId="44D1D543" w14:textId="77777777" w:rsidR="001E2D6A" w:rsidRPr="00E91FCA" w:rsidRDefault="001E2D6A" w:rsidP="00E91FCA">
      <w:pPr>
        <w:tabs>
          <w:tab w:val="left" w:pos="1393"/>
        </w:tabs>
        <w:spacing w:before="68" w:after="0" w:line="240" w:lineRule="auto"/>
        <w:jc w:val="both"/>
        <w:rPr>
          <w:rFonts w:ascii="Times New Roman" w:hAnsi="Times New Roman" w:cs="Times New Roman"/>
          <w:sz w:val="24"/>
          <w:szCs w:val="24"/>
        </w:rPr>
      </w:pPr>
      <w:r w:rsidRPr="00E91FCA">
        <w:rPr>
          <w:rFonts w:ascii="Times New Roman" w:hAnsi="Times New Roman" w:cs="Times New Roman"/>
          <w:sz w:val="24"/>
          <w:szCs w:val="24"/>
        </w:rPr>
        <w:t xml:space="preserve">Rybníky, lesy, údolní nivy a vodní toky jsou ve smyslu ust. § 3 odst. 1 písm. b) zák. č. 114/1992 Sb., v platném znění, významnými krajinnými prvky. Významné krajinné prvky (VKP) jsou chráněny před poškozováním a ničením. Využívají se pouze tak, aby nebyla narušena jejich obnova a nedošlo k ohrožení nebo oslabení jejich stabilizační funkce. Významné krajinné prvky mají přispívat k zachování přírodní rovnováhy. významný krajinný prvek jako ekologicky, geomorfologicky nebo esteticky hodnotná část krajiny utváří její typický vzhled nebo přispívá k udržení její stability. Významnými krajinnými prvky jsou lesy, rašeliniště, vodní toky, rybníky, jezera, údolní nivy. Dále jsou jimi jiné části krajiny, které zaregistruje podle § 6 orgán ochrany přírody jako významný krajinný prvek, zejména mokřady, stepní trávníky, remízy, meze, trvalé travní plochy, naleziště nerostů a zkamenělin, umělé i přirozené skalní útvary, výchozy a odkryvy. Mohou jimi být i cenné plochy porostů sídelních útvarů včetně historických zahrad a parků. </w:t>
      </w:r>
    </w:p>
    <w:p w14:paraId="40EF35AB" w14:textId="77777777" w:rsidR="001E2D6A" w:rsidRPr="00E91FCA" w:rsidRDefault="001E2D6A" w:rsidP="00E91FCA">
      <w:pPr>
        <w:tabs>
          <w:tab w:val="left" w:pos="1393"/>
        </w:tabs>
        <w:spacing w:before="68" w:after="0" w:line="240" w:lineRule="auto"/>
        <w:jc w:val="both"/>
        <w:rPr>
          <w:rFonts w:ascii="Times New Roman" w:hAnsi="Times New Roman" w:cs="Times New Roman"/>
          <w:sz w:val="24"/>
          <w:szCs w:val="24"/>
        </w:rPr>
      </w:pPr>
    </w:p>
    <w:p w14:paraId="33EAC227" w14:textId="77777777" w:rsidR="001E2D6A" w:rsidRPr="00E91FCA" w:rsidRDefault="001E2D6A" w:rsidP="00E91FCA">
      <w:pPr>
        <w:tabs>
          <w:tab w:val="left" w:pos="1393"/>
        </w:tabs>
        <w:spacing w:before="68" w:after="0" w:line="240" w:lineRule="auto"/>
        <w:jc w:val="both"/>
        <w:rPr>
          <w:rFonts w:ascii="Times New Roman" w:hAnsi="Times New Roman" w:cs="Times New Roman"/>
          <w:sz w:val="24"/>
          <w:szCs w:val="24"/>
        </w:rPr>
      </w:pPr>
      <w:r w:rsidRPr="00E91FCA">
        <w:rPr>
          <w:rFonts w:ascii="Times New Roman" w:hAnsi="Times New Roman" w:cs="Times New Roman"/>
          <w:sz w:val="24"/>
          <w:szCs w:val="24"/>
        </w:rPr>
        <w:t xml:space="preserve">K zásahům, které by mohly vést k poškození nebo zničení významného krajinného prvku nebo ohrožení či oslabení jeho ekologicko-stabilizační funkce, si musí ten, kdo takové zásahy zamýšlí, opatřit závazné stanovisko orgánu ochrany přírody. Mezi takové zásahy patří zejména umisťování staveb, pozemkové úpravy, změny kultur pozemků, odvodňování pozemků, úpravy vodních toků a nádrží a těžba nerostů. </w:t>
      </w:r>
    </w:p>
    <w:p w14:paraId="502734A0" w14:textId="77777777" w:rsidR="001E2D6A" w:rsidRDefault="001E2D6A" w:rsidP="00326110">
      <w:pPr>
        <w:tabs>
          <w:tab w:val="left" w:pos="1393"/>
        </w:tabs>
        <w:spacing w:after="0" w:line="240" w:lineRule="auto"/>
        <w:jc w:val="both"/>
        <w:rPr>
          <w:rFonts w:ascii="Times New Roman" w:hAnsi="Times New Roman" w:cs="Times New Roman"/>
          <w:sz w:val="24"/>
          <w:szCs w:val="24"/>
        </w:rPr>
      </w:pPr>
    </w:p>
    <w:p w14:paraId="0B1AAB88" w14:textId="77777777" w:rsidR="00350A05" w:rsidRPr="00326110" w:rsidRDefault="00350A05" w:rsidP="00326110">
      <w:pPr>
        <w:tabs>
          <w:tab w:val="left" w:pos="1393"/>
        </w:tabs>
        <w:spacing w:after="0" w:line="240" w:lineRule="auto"/>
        <w:jc w:val="both"/>
        <w:rPr>
          <w:rFonts w:ascii="Times New Roman" w:hAnsi="Times New Roman" w:cs="Times New Roman"/>
          <w:sz w:val="24"/>
          <w:szCs w:val="24"/>
        </w:rPr>
      </w:pPr>
    </w:p>
    <w:p w14:paraId="193325E0" w14:textId="7CEA9895" w:rsidR="003A21A4" w:rsidRDefault="003A21A4" w:rsidP="003A21A4">
      <w:pPr>
        <w:tabs>
          <w:tab w:val="left" w:pos="1393"/>
        </w:tabs>
        <w:spacing w:after="0" w:line="240" w:lineRule="auto"/>
        <w:jc w:val="both"/>
        <w:rPr>
          <w:rFonts w:ascii="Times New Roman" w:hAnsi="Times New Roman" w:cs="Times New Roman"/>
          <w:i/>
          <w:iCs/>
          <w:sz w:val="24"/>
          <w:szCs w:val="24"/>
        </w:rPr>
      </w:pPr>
      <w:r w:rsidRPr="00DF23C3">
        <w:rPr>
          <w:rFonts w:ascii="Times New Roman" w:hAnsi="Times New Roman" w:cs="Times New Roman"/>
          <w:i/>
          <w:iCs/>
          <w:sz w:val="24"/>
          <w:szCs w:val="24"/>
        </w:rPr>
        <w:t>Navrženým záměrem dojde k zásahu do VKP vodní tok</w:t>
      </w:r>
      <w:r w:rsidR="0023691C">
        <w:rPr>
          <w:rFonts w:ascii="Times New Roman" w:hAnsi="Times New Roman" w:cs="Times New Roman"/>
          <w:i/>
          <w:iCs/>
          <w:sz w:val="24"/>
          <w:szCs w:val="24"/>
        </w:rPr>
        <w:t>.</w:t>
      </w:r>
      <w:r w:rsidRPr="00DF23C3">
        <w:rPr>
          <w:rFonts w:ascii="Times New Roman" w:hAnsi="Times New Roman" w:cs="Times New Roman"/>
          <w:i/>
          <w:iCs/>
          <w:sz w:val="24"/>
          <w:szCs w:val="24"/>
        </w:rPr>
        <w:t xml:space="preserve"> Rozsah zásahu je omezen</w:t>
      </w:r>
      <w:r w:rsidR="00350A05">
        <w:rPr>
          <w:rFonts w:ascii="Times New Roman" w:hAnsi="Times New Roman" w:cs="Times New Roman"/>
          <w:i/>
          <w:iCs/>
          <w:sz w:val="24"/>
          <w:szCs w:val="24"/>
        </w:rPr>
        <w:t xml:space="preserve"> na pozemek</w:t>
      </w:r>
      <w:r w:rsidR="00A12445">
        <w:rPr>
          <w:rFonts w:ascii="Times New Roman" w:hAnsi="Times New Roman" w:cs="Times New Roman"/>
          <w:i/>
          <w:iCs/>
          <w:sz w:val="24"/>
          <w:szCs w:val="24"/>
        </w:rPr>
        <w:t xml:space="preserve"> místní komunikace</w:t>
      </w:r>
      <w:r w:rsidR="00350A05">
        <w:rPr>
          <w:rFonts w:ascii="Times New Roman" w:hAnsi="Times New Roman" w:cs="Times New Roman"/>
          <w:i/>
          <w:iCs/>
          <w:sz w:val="24"/>
          <w:szCs w:val="24"/>
        </w:rPr>
        <w:t xml:space="preserve"> sousedící s korytem toku</w:t>
      </w:r>
      <w:r w:rsidR="00A12445">
        <w:rPr>
          <w:rFonts w:ascii="Times New Roman" w:hAnsi="Times New Roman" w:cs="Times New Roman"/>
          <w:i/>
          <w:iCs/>
          <w:sz w:val="24"/>
          <w:szCs w:val="24"/>
        </w:rPr>
        <w:t xml:space="preserve">. Cesta vede téměř po </w:t>
      </w:r>
      <w:r w:rsidR="0023691C">
        <w:rPr>
          <w:rFonts w:ascii="Times New Roman" w:hAnsi="Times New Roman" w:cs="Times New Roman"/>
          <w:i/>
          <w:iCs/>
          <w:sz w:val="24"/>
          <w:szCs w:val="24"/>
        </w:rPr>
        <w:t>břehov</w:t>
      </w:r>
      <w:r w:rsidR="00A12445">
        <w:rPr>
          <w:rFonts w:ascii="Times New Roman" w:hAnsi="Times New Roman" w:cs="Times New Roman"/>
          <w:i/>
          <w:iCs/>
          <w:sz w:val="24"/>
          <w:szCs w:val="24"/>
        </w:rPr>
        <w:t>é</w:t>
      </w:r>
      <w:r w:rsidR="0023691C">
        <w:rPr>
          <w:rFonts w:ascii="Times New Roman" w:hAnsi="Times New Roman" w:cs="Times New Roman"/>
          <w:i/>
          <w:iCs/>
          <w:sz w:val="24"/>
          <w:szCs w:val="24"/>
        </w:rPr>
        <w:t xml:space="preserve"> hran</w:t>
      </w:r>
      <w:r w:rsidR="00A12445">
        <w:rPr>
          <w:rFonts w:ascii="Times New Roman" w:hAnsi="Times New Roman" w:cs="Times New Roman"/>
          <w:i/>
          <w:iCs/>
          <w:sz w:val="24"/>
          <w:szCs w:val="24"/>
        </w:rPr>
        <w:t>ě.</w:t>
      </w:r>
      <w:r w:rsidRPr="00DF23C3">
        <w:rPr>
          <w:rFonts w:ascii="Times New Roman" w:hAnsi="Times New Roman" w:cs="Times New Roman"/>
          <w:i/>
          <w:iCs/>
          <w:sz w:val="24"/>
          <w:szCs w:val="24"/>
        </w:rPr>
        <w:t xml:space="preserve"> Ke změně dojde v druhovém a věkovém složení břehových porostů a v</w:t>
      </w:r>
      <w:r w:rsidR="0023691C">
        <w:rPr>
          <w:rFonts w:ascii="Times New Roman" w:hAnsi="Times New Roman" w:cs="Times New Roman"/>
          <w:i/>
          <w:iCs/>
          <w:sz w:val="24"/>
          <w:szCs w:val="24"/>
        </w:rPr>
        <w:t> </w:t>
      </w:r>
      <w:r w:rsidRPr="00DF23C3">
        <w:rPr>
          <w:rFonts w:ascii="Times New Roman" w:hAnsi="Times New Roman" w:cs="Times New Roman"/>
          <w:i/>
          <w:iCs/>
          <w:sz w:val="24"/>
          <w:szCs w:val="24"/>
        </w:rPr>
        <w:t>důsledku</w:t>
      </w:r>
      <w:r w:rsidR="0023691C">
        <w:rPr>
          <w:rFonts w:ascii="Times New Roman" w:hAnsi="Times New Roman" w:cs="Times New Roman"/>
          <w:i/>
          <w:iCs/>
          <w:sz w:val="24"/>
          <w:szCs w:val="24"/>
        </w:rPr>
        <w:t xml:space="preserve"> jeho </w:t>
      </w:r>
      <w:r w:rsidR="0004681E">
        <w:rPr>
          <w:rFonts w:ascii="Times New Roman" w:hAnsi="Times New Roman" w:cs="Times New Roman"/>
          <w:i/>
          <w:iCs/>
          <w:sz w:val="24"/>
          <w:szCs w:val="24"/>
        </w:rPr>
        <w:t xml:space="preserve">vykácení a </w:t>
      </w:r>
      <w:r w:rsidR="0004681E" w:rsidRPr="00DF23C3">
        <w:rPr>
          <w:rFonts w:ascii="Times New Roman" w:hAnsi="Times New Roman" w:cs="Times New Roman"/>
          <w:i/>
          <w:iCs/>
          <w:sz w:val="24"/>
          <w:szCs w:val="24"/>
        </w:rPr>
        <w:t>umístění</w:t>
      </w:r>
      <w:r w:rsidRPr="00DF23C3">
        <w:rPr>
          <w:rFonts w:ascii="Times New Roman" w:hAnsi="Times New Roman" w:cs="Times New Roman"/>
          <w:i/>
          <w:iCs/>
          <w:sz w:val="24"/>
          <w:szCs w:val="24"/>
        </w:rPr>
        <w:t xml:space="preserve"> </w:t>
      </w:r>
      <w:r w:rsidR="0023691C">
        <w:rPr>
          <w:rFonts w:ascii="Times New Roman" w:hAnsi="Times New Roman" w:cs="Times New Roman"/>
          <w:i/>
          <w:iCs/>
          <w:sz w:val="24"/>
          <w:szCs w:val="24"/>
        </w:rPr>
        <w:t>opěrné zdi.</w:t>
      </w:r>
      <w:r w:rsidRPr="00DF23C3">
        <w:rPr>
          <w:rFonts w:ascii="Times New Roman" w:hAnsi="Times New Roman" w:cs="Times New Roman"/>
          <w:i/>
          <w:iCs/>
          <w:sz w:val="24"/>
          <w:szCs w:val="24"/>
        </w:rPr>
        <w:t xml:space="preserve"> </w:t>
      </w:r>
      <w:r>
        <w:rPr>
          <w:rFonts w:ascii="Times New Roman" w:hAnsi="Times New Roman" w:cs="Times New Roman"/>
          <w:i/>
          <w:iCs/>
          <w:sz w:val="24"/>
          <w:szCs w:val="24"/>
        </w:rPr>
        <w:t xml:space="preserve">Vliv na </w:t>
      </w:r>
      <w:r w:rsidRPr="00DF23C3">
        <w:rPr>
          <w:rFonts w:ascii="Times New Roman" w:hAnsi="Times New Roman" w:cs="Times New Roman"/>
          <w:i/>
          <w:iCs/>
          <w:sz w:val="24"/>
          <w:szCs w:val="24"/>
        </w:rPr>
        <w:t>ekologicko-</w:t>
      </w:r>
      <w:r>
        <w:rPr>
          <w:rFonts w:ascii="Times New Roman" w:hAnsi="Times New Roman" w:cs="Times New Roman"/>
          <w:i/>
          <w:iCs/>
          <w:sz w:val="24"/>
          <w:szCs w:val="24"/>
        </w:rPr>
        <w:t xml:space="preserve">stabilizační funkci VKP bude omezen na krátký úsek. </w:t>
      </w:r>
    </w:p>
    <w:p w14:paraId="5A40AEF5" w14:textId="77777777" w:rsidR="00350A05" w:rsidRDefault="00350A05" w:rsidP="003A21A4">
      <w:pPr>
        <w:tabs>
          <w:tab w:val="left" w:pos="1393"/>
        </w:tabs>
        <w:spacing w:after="0" w:line="240" w:lineRule="auto"/>
        <w:jc w:val="both"/>
        <w:rPr>
          <w:rFonts w:ascii="Times New Roman" w:hAnsi="Times New Roman" w:cs="Times New Roman"/>
          <w:i/>
          <w:iCs/>
          <w:sz w:val="24"/>
          <w:szCs w:val="24"/>
        </w:rPr>
      </w:pPr>
    </w:p>
    <w:p w14:paraId="7E84C9C3" w14:textId="77777777" w:rsidR="00350A05" w:rsidRDefault="00350A05" w:rsidP="003A21A4">
      <w:pPr>
        <w:tabs>
          <w:tab w:val="left" w:pos="1393"/>
        </w:tabs>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Nebude zasahováno do zvodnělé části toku</w:t>
      </w:r>
      <w:r w:rsidR="0023691C">
        <w:rPr>
          <w:rFonts w:ascii="Times New Roman" w:hAnsi="Times New Roman" w:cs="Times New Roman"/>
          <w:i/>
          <w:iCs/>
          <w:sz w:val="24"/>
          <w:szCs w:val="24"/>
        </w:rPr>
        <w:t>.</w:t>
      </w:r>
    </w:p>
    <w:p w14:paraId="473D3919" w14:textId="77777777" w:rsidR="0023691C" w:rsidRDefault="0023691C" w:rsidP="003A21A4">
      <w:pPr>
        <w:tabs>
          <w:tab w:val="left" w:pos="1393"/>
        </w:tabs>
        <w:spacing w:after="0" w:line="240" w:lineRule="auto"/>
        <w:jc w:val="both"/>
        <w:rPr>
          <w:rFonts w:ascii="Times New Roman" w:hAnsi="Times New Roman" w:cs="Times New Roman"/>
          <w:i/>
          <w:iCs/>
          <w:sz w:val="24"/>
          <w:szCs w:val="24"/>
        </w:rPr>
      </w:pPr>
    </w:p>
    <w:p w14:paraId="12C44648" w14:textId="77777777" w:rsidR="0023691C" w:rsidRDefault="0023691C" w:rsidP="003A21A4">
      <w:pPr>
        <w:tabs>
          <w:tab w:val="left" w:pos="1393"/>
        </w:tabs>
        <w:spacing w:after="0" w:line="240" w:lineRule="auto"/>
        <w:jc w:val="both"/>
        <w:rPr>
          <w:rFonts w:ascii="Times New Roman" w:hAnsi="Times New Roman" w:cs="Times New Roman"/>
          <w:i/>
          <w:iCs/>
          <w:sz w:val="24"/>
          <w:szCs w:val="24"/>
        </w:rPr>
      </w:pPr>
    </w:p>
    <w:p w14:paraId="0EC8F59A" w14:textId="77777777" w:rsidR="001E2D6A" w:rsidRPr="00326110" w:rsidRDefault="001E2D6A" w:rsidP="00326110">
      <w:pPr>
        <w:tabs>
          <w:tab w:val="left" w:pos="1393"/>
        </w:tabs>
        <w:spacing w:after="0" w:line="240" w:lineRule="auto"/>
        <w:jc w:val="both"/>
        <w:rPr>
          <w:rFonts w:ascii="Times New Roman" w:hAnsi="Times New Roman" w:cs="Times New Roman"/>
          <w:sz w:val="24"/>
          <w:szCs w:val="24"/>
        </w:rPr>
      </w:pPr>
    </w:p>
    <w:p w14:paraId="4E82C653" w14:textId="77777777" w:rsidR="001E2D6A" w:rsidRPr="00326110" w:rsidRDefault="00326110" w:rsidP="00326110">
      <w:pPr>
        <w:tabs>
          <w:tab w:val="left" w:pos="1393"/>
        </w:tabs>
        <w:spacing w:after="0" w:line="240" w:lineRule="auto"/>
        <w:jc w:val="both"/>
        <w:rPr>
          <w:rFonts w:ascii="Times New Roman" w:hAnsi="Times New Roman" w:cs="Times New Roman"/>
          <w:b/>
          <w:bCs/>
          <w:sz w:val="24"/>
          <w:szCs w:val="24"/>
        </w:rPr>
      </w:pPr>
      <w:r w:rsidRPr="00326110">
        <w:rPr>
          <w:rFonts w:ascii="Times New Roman" w:hAnsi="Times New Roman" w:cs="Times New Roman"/>
          <w:b/>
          <w:bCs/>
          <w:sz w:val="24"/>
          <w:szCs w:val="24"/>
        </w:rPr>
        <w:t>3</w:t>
      </w:r>
      <w:r w:rsidR="001E2D6A" w:rsidRPr="00326110">
        <w:rPr>
          <w:rFonts w:ascii="Times New Roman" w:hAnsi="Times New Roman" w:cs="Times New Roman"/>
          <w:b/>
          <w:bCs/>
          <w:sz w:val="24"/>
          <w:szCs w:val="24"/>
        </w:rPr>
        <w:t xml:space="preserve">. Ochrana volně žijících ptáků </w:t>
      </w:r>
    </w:p>
    <w:p w14:paraId="09FF2C88" w14:textId="77777777" w:rsidR="001E2D6A" w:rsidRPr="00326110" w:rsidRDefault="001E2D6A" w:rsidP="00326110">
      <w:pPr>
        <w:tabs>
          <w:tab w:val="left" w:pos="1393"/>
        </w:tabs>
        <w:spacing w:after="0" w:line="240" w:lineRule="auto"/>
        <w:jc w:val="both"/>
        <w:rPr>
          <w:rFonts w:ascii="Times New Roman" w:hAnsi="Times New Roman" w:cs="Times New Roman"/>
          <w:sz w:val="24"/>
          <w:szCs w:val="24"/>
        </w:rPr>
      </w:pPr>
    </w:p>
    <w:p w14:paraId="1D5C10BC" w14:textId="77777777" w:rsidR="001E2D6A" w:rsidRPr="00326110" w:rsidRDefault="001E2D6A" w:rsidP="00326110">
      <w:pPr>
        <w:tabs>
          <w:tab w:val="left" w:pos="1393"/>
        </w:tabs>
        <w:spacing w:after="0" w:line="240" w:lineRule="auto"/>
        <w:jc w:val="both"/>
        <w:rPr>
          <w:rFonts w:ascii="Times New Roman" w:hAnsi="Times New Roman" w:cs="Times New Roman"/>
          <w:sz w:val="24"/>
          <w:szCs w:val="24"/>
        </w:rPr>
      </w:pPr>
      <w:r w:rsidRPr="00326110">
        <w:rPr>
          <w:rFonts w:ascii="Times New Roman" w:hAnsi="Times New Roman" w:cs="Times New Roman"/>
          <w:sz w:val="24"/>
          <w:szCs w:val="24"/>
        </w:rPr>
        <w:t xml:space="preserve">Podle § 5a zák.č. 114/1992 Sb., v platném znění, je stanoven v zájmu ochrany druhů ptáků, kteří volně žijí na evropském území členských států Evropských společenství (dále jen "ptáci"), je zákaz jejich úmyslného usmrcování nebo odchyt jakýmkoliv způsobem, úmyslné poškozování nebo ničení jejich hnízd a vajec nebo odstraňování hnízd,  sběr jejich vajec ve volné přírodě a jejich držení, a to i prázdných,  úmyslné vyrušování těchto ptáků, zejména během rozmnožování a odchovu mláďat, pokud by šlo o vyrušování významné z hlediska cílů směrnice o ptácích. </w:t>
      </w:r>
    </w:p>
    <w:p w14:paraId="6FFAC008" w14:textId="77777777" w:rsidR="00BD2EE3" w:rsidRDefault="00BD2EE3" w:rsidP="00326110">
      <w:pPr>
        <w:tabs>
          <w:tab w:val="left" w:pos="1393"/>
        </w:tabs>
        <w:spacing w:after="0" w:line="240" w:lineRule="auto"/>
        <w:jc w:val="both"/>
        <w:rPr>
          <w:rFonts w:ascii="Times New Roman" w:hAnsi="Times New Roman" w:cs="Times New Roman"/>
          <w:sz w:val="24"/>
          <w:szCs w:val="24"/>
        </w:rPr>
      </w:pPr>
    </w:p>
    <w:p w14:paraId="01A5D48B" w14:textId="77777777" w:rsidR="00BC2EAC" w:rsidRDefault="00BD2EE3" w:rsidP="00BD2EE3">
      <w:pPr>
        <w:widowControl w:val="0"/>
        <w:spacing w:after="0" w:line="240" w:lineRule="auto"/>
        <w:jc w:val="both"/>
        <w:rPr>
          <w:rFonts w:ascii="Times New Roman" w:eastAsia="Times New Roman" w:hAnsi="Times New Roman" w:cs="Times New Roman"/>
          <w:i/>
          <w:sz w:val="24"/>
          <w:szCs w:val="24"/>
          <w:lang w:eastAsia="cs-CZ"/>
        </w:rPr>
      </w:pPr>
      <w:r w:rsidRPr="00BD2EE3">
        <w:rPr>
          <w:rFonts w:ascii="Times New Roman" w:eastAsia="Times New Roman" w:hAnsi="Times New Roman" w:cs="Times New Roman"/>
          <w:i/>
          <w:snapToGrid w:val="0"/>
          <w:sz w:val="24"/>
          <w:szCs w:val="20"/>
          <w:lang w:eastAsia="cs-CZ"/>
        </w:rPr>
        <w:t xml:space="preserve">Dotčené území poskytuje prostor pro početnou avifaunu, která zahrnuje nejen druhy vázáné na koryto </w:t>
      </w:r>
      <w:r w:rsidR="006703F2">
        <w:rPr>
          <w:rFonts w:ascii="Times New Roman" w:eastAsia="Times New Roman" w:hAnsi="Times New Roman" w:cs="Times New Roman"/>
          <w:i/>
          <w:snapToGrid w:val="0"/>
          <w:sz w:val="24"/>
          <w:szCs w:val="20"/>
          <w:lang w:eastAsia="cs-CZ"/>
        </w:rPr>
        <w:t>Olše</w:t>
      </w:r>
      <w:r w:rsidRPr="00BD2EE3">
        <w:rPr>
          <w:rFonts w:ascii="Times New Roman" w:eastAsia="Times New Roman" w:hAnsi="Times New Roman" w:cs="Times New Roman"/>
          <w:i/>
          <w:snapToGrid w:val="0"/>
          <w:sz w:val="24"/>
          <w:szCs w:val="20"/>
          <w:lang w:eastAsia="cs-CZ"/>
        </w:rPr>
        <w:t xml:space="preserve"> (</w:t>
      </w:r>
      <w:r>
        <w:rPr>
          <w:rFonts w:ascii="Times New Roman" w:eastAsia="Times New Roman" w:hAnsi="Times New Roman" w:cs="Times New Roman"/>
          <w:i/>
          <w:snapToGrid w:val="0"/>
          <w:sz w:val="24"/>
          <w:szCs w:val="20"/>
          <w:lang w:eastAsia="cs-CZ"/>
        </w:rPr>
        <w:t>kachna divoká, konipa</w:t>
      </w:r>
      <w:r w:rsidR="00BC2EAC">
        <w:rPr>
          <w:rFonts w:ascii="Times New Roman" w:eastAsia="Times New Roman" w:hAnsi="Times New Roman" w:cs="Times New Roman"/>
          <w:i/>
          <w:snapToGrid w:val="0"/>
          <w:sz w:val="24"/>
          <w:szCs w:val="20"/>
          <w:lang w:eastAsia="cs-CZ"/>
        </w:rPr>
        <w:t>s</w:t>
      </w:r>
      <w:r>
        <w:rPr>
          <w:rFonts w:ascii="Times New Roman" w:eastAsia="Times New Roman" w:hAnsi="Times New Roman" w:cs="Times New Roman"/>
          <w:i/>
          <w:snapToGrid w:val="0"/>
          <w:sz w:val="24"/>
          <w:szCs w:val="20"/>
          <w:lang w:eastAsia="cs-CZ"/>
        </w:rPr>
        <w:t xml:space="preserve"> bílý</w:t>
      </w:r>
      <w:r w:rsidR="006703F2">
        <w:rPr>
          <w:rFonts w:ascii="Times New Roman" w:eastAsia="Times New Roman" w:hAnsi="Times New Roman" w:cs="Times New Roman"/>
          <w:i/>
          <w:snapToGrid w:val="0"/>
          <w:sz w:val="24"/>
          <w:szCs w:val="20"/>
          <w:lang w:eastAsia="cs-CZ"/>
        </w:rPr>
        <w:t>, morčák velký</w:t>
      </w:r>
      <w:r w:rsidRPr="00BD2EE3">
        <w:rPr>
          <w:rFonts w:ascii="Times New Roman" w:eastAsia="Times New Roman" w:hAnsi="Times New Roman" w:cs="Times New Roman"/>
          <w:i/>
          <w:snapToGrid w:val="0"/>
          <w:sz w:val="24"/>
          <w:szCs w:val="20"/>
          <w:lang w:eastAsia="cs-CZ"/>
        </w:rPr>
        <w:t>), ale i druhy, které zde hledají potravu</w:t>
      </w:r>
      <w:r w:rsidR="00431A7A">
        <w:rPr>
          <w:rFonts w:ascii="Times New Roman" w:eastAsia="Times New Roman" w:hAnsi="Times New Roman" w:cs="Times New Roman"/>
          <w:i/>
          <w:snapToGrid w:val="0"/>
          <w:sz w:val="24"/>
          <w:szCs w:val="20"/>
          <w:lang w:eastAsia="cs-CZ"/>
        </w:rPr>
        <w:t>,</w:t>
      </w:r>
      <w:r w:rsidRPr="00BD2EE3">
        <w:rPr>
          <w:rFonts w:ascii="Times New Roman" w:eastAsia="Times New Roman" w:hAnsi="Times New Roman" w:cs="Times New Roman"/>
          <w:i/>
          <w:snapToGrid w:val="0"/>
          <w:sz w:val="24"/>
          <w:szCs w:val="20"/>
          <w:lang w:eastAsia="cs-CZ"/>
        </w:rPr>
        <w:t xml:space="preserve"> </w:t>
      </w:r>
      <w:r w:rsidR="007F1F45">
        <w:rPr>
          <w:rFonts w:ascii="Times New Roman" w:eastAsia="Times New Roman" w:hAnsi="Times New Roman" w:cs="Times New Roman"/>
          <w:i/>
          <w:snapToGrid w:val="0"/>
          <w:sz w:val="24"/>
          <w:szCs w:val="20"/>
          <w:lang w:eastAsia="cs-CZ"/>
        </w:rPr>
        <w:t>případně se</w:t>
      </w:r>
      <w:r w:rsidRPr="00BD2EE3">
        <w:rPr>
          <w:rFonts w:ascii="Times New Roman" w:eastAsia="Times New Roman" w:hAnsi="Times New Roman" w:cs="Times New Roman"/>
          <w:i/>
          <w:snapToGrid w:val="0"/>
          <w:sz w:val="24"/>
          <w:szCs w:val="20"/>
          <w:lang w:eastAsia="cs-CZ"/>
        </w:rPr>
        <w:t xml:space="preserve"> v řece napájejí a koupou. Výskyt ptáků v korytě je v prostoru i čase proměnlivý a řada druhů se zde zdržuje dočasně nebo územím pouze migruje. </w:t>
      </w:r>
      <w:r w:rsidRPr="00BD2EE3">
        <w:rPr>
          <w:rFonts w:ascii="Times New Roman" w:eastAsia="Times New Roman" w:hAnsi="Times New Roman" w:cs="Times New Roman"/>
          <w:i/>
          <w:sz w:val="24"/>
          <w:szCs w:val="24"/>
          <w:lang w:eastAsia="cs-CZ"/>
        </w:rPr>
        <w:t>Drobní pěvci jsou vázání na břehové porosty i porosty mimo koryto</w:t>
      </w:r>
      <w:r w:rsidR="00BC2EAC">
        <w:rPr>
          <w:rFonts w:ascii="Times New Roman" w:eastAsia="Times New Roman" w:hAnsi="Times New Roman" w:cs="Times New Roman"/>
          <w:i/>
          <w:sz w:val="24"/>
          <w:szCs w:val="24"/>
          <w:lang w:eastAsia="cs-CZ"/>
        </w:rPr>
        <w:t xml:space="preserve"> (</w:t>
      </w:r>
      <w:r w:rsidR="006703F2">
        <w:rPr>
          <w:rFonts w:ascii="Times New Roman" w:eastAsia="Times New Roman" w:hAnsi="Times New Roman" w:cs="Times New Roman"/>
          <w:i/>
          <w:sz w:val="24"/>
          <w:szCs w:val="24"/>
          <w:lang w:eastAsia="cs-CZ"/>
        </w:rPr>
        <w:t>zahrady RD</w:t>
      </w:r>
      <w:r w:rsidR="00BC2EAC">
        <w:rPr>
          <w:rFonts w:ascii="Times New Roman" w:eastAsia="Times New Roman" w:hAnsi="Times New Roman" w:cs="Times New Roman"/>
          <w:i/>
          <w:sz w:val="24"/>
          <w:szCs w:val="24"/>
          <w:lang w:eastAsia="cs-CZ"/>
        </w:rPr>
        <w:t>)</w:t>
      </w:r>
      <w:r w:rsidRPr="00BD2EE3">
        <w:rPr>
          <w:rFonts w:ascii="Times New Roman" w:eastAsia="Times New Roman" w:hAnsi="Times New Roman" w:cs="Times New Roman"/>
          <w:i/>
          <w:sz w:val="24"/>
          <w:szCs w:val="24"/>
          <w:lang w:eastAsia="cs-CZ"/>
        </w:rPr>
        <w:t>.</w:t>
      </w:r>
    </w:p>
    <w:p w14:paraId="51D77FAF" w14:textId="77777777" w:rsidR="00BC2EAC" w:rsidRDefault="00BC2EAC" w:rsidP="00BD2EE3">
      <w:pPr>
        <w:widowControl w:val="0"/>
        <w:spacing w:after="0" w:line="240" w:lineRule="auto"/>
        <w:jc w:val="both"/>
        <w:rPr>
          <w:rFonts w:ascii="Times New Roman" w:eastAsia="Times New Roman" w:hAnsi="Times New Roman" w:cs="Times New Roman"/>
          <w:i/>
          <w:sz w:val="24"/>
          <w:szCs w:val="24"/>
          <w:lang w:eastAsia="cs-CZ"/>
        </w:rPr>
      </w:pPr>
    </w:p>
    <w:p w14:paraId="534A3657" w14:textId="77777777" w:rsidR="00BC2EAC" w:rsidRDefault="00BD2EE3" w:rsidP="00BD2EE3">
      <w:pPr>
        <w:widowControl w:val="0"/>
        <w:spacing w:after="0" w:line="240" w:lineRule="auto"/>
        <w:jc w:val="both"/>
        <w:rPr>
          <w:rFonts w:ascii="Times New Roman" w:eastAsia="Times New Roman" w:hAnsi="Times New Roman" w:cs="Times New Roman"/>
          <w:i/>
          <w:sz w:val="24"/>
          <w:szCs w:val="24"/>
          <w:lang w:eastAsia="cs-CZ"/>
        </w:rPr>
      </w:pPr>
      <w:r w:rsidRPr="00BD2EE3">
        <w:rPr>
          <w:rFonts w:ascii="Times New Roman" w:eastAsia="Times New Roman" w:hAnsi="Times New Roman" w:cs="Times New Roman"/>
          <w:i/>
          <w:snapToGrid w:val="0"/>
          <w:sz w:val="24"/>
          <w:szCs w:val="20"/>
          <w:lang w:eastAsia="cs-CZ"/>
        </w:rPr>
        <w:t>Volně žijící ptáci mohou být ohrožení několika faktory, a to rušením v době hnízdění a mimo hnízdění rušením, omezením přístupu k potravě, zásahem do vnitrodruhových vztahů, komunikace, likvidaci hnízdišť, včetně narušení dalších nutných podmínek pro jejich existenci.</w:t>
      </w:r>
      <w:r w:rsidRPr="00BD2EE3">
        <w:rPr>
          <w:rFonts w:ascii="Times New Roman" w:eastAsia="Times New Roman" w:hAnsi="Times New Roman" w:cs="Times New Roman"/>
          <w:i/>
          <w:sz w:val="24"/>
          <w:szCs w:val="24"/>
          <w:lang w:eastAsia="cs-CZ"/>
        </w:rPr>
        <w:t xml:space="preserve"> </w:t>
      </w:r>
      <w:r w:rsidRPr="00BD2EE3">
        <w:rPr>
          <w:rFonts w:ascii="Times New Roman" w:eastAsia="Times New Roman" w:hAnsi="Times New Roman" w:cs="Times New Roman"/>
          <w:i/>
          <w:snapToGrid w:val="0"/>
          <w:sz w:val="24"/>
          <w:szCs w:val="20"/>
          <w:lang w:eastAsia="cs-CZ"/>
        </w:rPr>
        <w:t xml:space="preserve">Úbytek hnízdišť může být spojen s mýcením dřevin, které bude provedené </w:t>
      </w:r>
      <w:r w:rsidR="00EB4584">
        <w:rPr>
          <w:rFonts w:ascii="Times New Roman" w:eastAsia="Times New Roman" w:hAnsi="Times New Roman" w:cs="Times New Roman"/>
          <w:i/>
          <w:snapToGrid w:val="0"/>
          <w:sz w:val="24"/>
          <w:szCs w:val="20"/>
          <w:lang w:eastAsia="cs-CZ"/>
        </w:rPr>
        <w:t>v místě stavby. Hnízdění ledňáčka nebylo v místě pozorováno</w:t>
      </w:r>
      <w:r w:rsidR="00537454">
        <w:rPr>
          <w:rFonts w:ascii="Times New Roman" w:eastAsia="Times New Roman" w:hAnsi="Times New Roman" w:cs="Times New Roman"/>
          <w:i/>
          <w:snapToGrid w:val="0"/>
          <w:sz w:val="24"/>
          <w:szCs w:val="20"/>
          <w:lang w:eastAsia="cs-CZ"/>
        </w:rPr>
        <w:t xml:space="preserve"> a dotčený břeh s četnými kamennými výchozy neposkytuje vhodné podmínky.</w:t>
      </w:r>
      <w:r w:rsidRPr="00BD2EE3">
        <w:rPr>
          <w:rFonts w:ascii="Times New Roman" w:eastAsia="Times New Roman" w:hAnsi="Times New Roman" w:cs="Times New Roman"/>
          <w:i/>
          <w:snapToGrid w:val="0"/>
          <w:color w:val="FF0000"/>
          <w:sz w:val="24"/>
          <w:szCs w:val="20"/>
          <w:lang w:eastAsia="cs-CZ"/>
        </w:rPr>
        <w:t xml:space="preserve"> </w:t>
      </w:r>
      <w:r w:rsidRPr="00BD2EE3">
        <w:rPr>
          <w:rFonts w:ascii="Times New Roman" w:eastAsia="Times New Roman" w:hAnsi="Times New Roman" w:cs="Times New Roman"/>
          <w:i/>
          <w:snapToGrid w:val="0"/>
          <w:sz w:val="24"/>
          <w:szCs w:val="20"/>
          <w:lang w:eastAsia="cs-CZ"/>
        </w:rPr>
        <w:t>Nedojde k významnému úbytku hnízdišť či potravní základny a ani k přetrvávajícímu vyznanému rušení či možnému usmrcení ptáků. Nejvýraznější vlivy budou v období realizace záměru. Stavební práce budou rušivým prvkem a každý druh či jedinec jej bude akceptovat různě. Někteří svou aktivitu v území nezmění, a naopak citlivější jedinci se přesunou jinam.</w:t>
      </w:r>
      <w:r w:rsidRPr="00BD2EE3">
        <w:rPr>
          <w:rFonts w:ascii="Times New Roman" w:eastAsia="Times New Roman" w:hAnsi="Times New Roman" w:cs="Times New Roman"/>
          <w:i/>
          <w:sz w:val="24"/>
          <w:szCs w:val="24"/>
          <w:lang w:eastAsia="cs-CZ"/>
        </w:rPr>
        <w:t xml:space="preserve"> Drobní pěvci jsou vázání na břehové porosty i porosty mimo koryto</w:t>
      </w:r>
      <w:r w:rsidR="00537454">
        <w:rPr>
          <w:rFonts w:ascii="Times New Roman" w:eastAsia="Times New Roman" w:hAnsi="Times New Roman" w:cs="Times New Roman"/>
          <w:i/>
          <w:sz w:val="24"/>
          <w:szCs w:val="24"/>
          <w:lang w:eastAsia="cs-CZ"/>
        </w:rPr>
        <w:t xml:space="preserve"> v zahradách rodinných domů a volné krajiny</w:t>
      </w:r>
      <w:r w:rsidRPr="00BD2EE3">
        <w:rPr>
          <w:rFonts w:ascii="Times New Roman" w:eastAsia="Times New Roman" w:hAnsi="Times New Roman" w:cs="Times New Roman"/>
          <w:i/>
          <w:sz w:val="24"/>
          <w:szCs w:val="24"/>
          <w:lang w:eastAsia="cs-CZ"/>
        </w:rPr>
        <w:t xml:space="preserve">. </w:t>
      </w:r>
    </w:p>
    <w:p w14:paraId="61137DC5" w14:textId="77777777" w:rsidR="007F1F45" w:rsidRDefault="007F1F45" w:rsidP="00BD2EE3">
      <w:pPr>
        <w:widowControl w:val="0"/>
        <w:spacing w:after="0" w:line="240" w:lineRule="auto"/>
        <w:jc w:val="both"/>
        <w:rPr>
          <w:rFonts w:ascii="Times New Roman" w:eastAsia="Times New Roman" w:hAnsi="Times New Roman" w:cs="Times New Roman"/>
          <w:i/>
          <w:sz w:val="24"/>
          <w:szCs w:val="24"/>
          <w:lang w:eastAsia="cs-CZ"/>
        </w:rPr>
      </w:pPr>
    </w:p>
    <w:p w14:paraId="43CCEA6C" w14:textId="3FE27847" w:rsidR="001C2C4F" w:rsidRDefault="00BD2EE3" w:rsidP="00EB4584">
      <w:pPr>
        <w:tabs>
          <w:tab w:val="left" w:pos="2694"/>
        </w:tabs>
        <w:spacing w:after="0" w:line="240" w:lineRule="auto"/>
        <w:jc w:val="both"/>
        <w:rPr>
          <w:rFonts w:ascii="Times New Roman" w:eastAsia="Times New Roman" w:hAnsi="Times New Roman" w:cs="Times New Roman"/>
          <w:i/>
          <w:sz w:val="24"/>
          <w:szCs w:val="24"/>
          <w:lang w:eastAsia="cs-CZ"/>
        </w:rPr>
      </w:pPr>
      <w:bookmarkStart w:id="20" w:name="_Hlk72175556"/>
      <w:r w:rsidRPr="00BD2EE3">
        <w:rPr>
          <w:rFonts w:ascii="Times New Roman" w:eastAsia="Times New Roman" w:hAnsi="Times New Roman" w:cs="Times New Roman"/>
          <w:i/>
          <w:sz w:val="24"/>
          <w:szCs w:val="24"/>
          <w:lang w:eastAsia="cs-CZ"/>
        </w:rPr>
        <w:t>Dotčení avifauny připravovaným záměrem je v různé míře možné</w:t>
      </w:r>
      <w:r w:rsidR="00537454">
        <w:rPr>
          <w:rFonts w:ascii="Times New Roman" w:eastAsia="Times New Roman" w:hAnsi="Times New Roman" w:cs="Times New Roman"/>
          <w:i/>
          <w:sz w:val="24"/>
          <w:szCs w:val="24"/>
          <w:lang w:eastAsia="cs-CZ"/>
        </w:rPr>
        <w:t xml:space="preserve"> v důsledku kácení dřevin, které však bude provedeno mimo vegetační období</w:t>
      </w:r>
      <w:bookmarkEnd w:id="20"/>
      <w:r w:rsidR="00537454">
        <w:rPr>
          <w:rFonts w:ascii="Times New Roman" w:eastAsia="Times New Roman" w:hAnsi="Times New Roman" w:cs="Times New Roman"/>
          <w:i/>
          <w:sz w:val="24"/>
          <w:szCs w:val="24"/>
          <w:lang w:eastAsia="cs-CZ"/>
        </w:rPr>
        <w:t>.</w:t>
      </w:r>
    </w:p>
    <w:p w14:paraId="6E2D05BF" w14:textId="77777777" w:rsidR="00CC55D9" w:rsidRDefault="00CC55D9" w:rsidP="00EB4584">
      <w:pPr>
        <w:tabs>
          <w:tab w:val="left" w:pos="2694"/>
        </w:tabs>
        <w:spacing w:after="0" w:line="240" w:lineRule="auto"/>
        <w:jc w:val="both"/>
        <w:rPr>
          <w:rFonts w:ascii="Times New Roman" w:eastAsia="Times New Roman" w:hAnsi="Times New Roman" w:cs="Times New Roman"/>
          <w:i/>
          <w:sz w:val="24"/>
          <w:szCs w:val="24"/>
          <w:lang w:eastAsia="cs-CZ"/>
        </w:rPr>
      </w:pPr>
    </w:p>
    <w:p w14:paraId="274A14BE" w14:textId="77777777" w:rsidR="00537454" w:rsidRDefault="00537454" w:rsidP="003A21A4">
      <w:pPr>
        <w:spacing w:after="0" w:line="240" w:lineRule="auto"/>
        <w:jc w:val="both"/>
        <w:rPr>
          <w:rFonts w:ascii="Times New Roman" w:hAnsi="Times New Roman" w:cs="Times New Roman"/>
          <w:b/>
          <w:bCs/>
          <w:sz w:val="24"/>
          <w:szCs w:val="24"/>
        </w:rPr>
      </w:pPr>
    </w:p>
    <w:p w14:paraId="600A78E4" w14:textId="77777777" w:rsidR="003A21A4" w:rsidRPr="00736665" w:rsidRDefault="003A21A4" w:rsidP="003A21A4">
      <w:pPr>
        <w:spacing w:after="0" w:line="240" w:lineRule="auto"/>
        <w:jc w:val="both"/>
        <w:rPr>
          <w:rFonts w:ascii="Times New Roman" w:hAnsi="Times New Roman" w:cs="Times New Roman"/>
          <w:b/>
          <w:bCs/>
          <w:sz w:val="24"/>
          <w:szCs w:val="24"/>
        </w:rPr>
      </w:pPr>
      <w:r w:rsidRPr="00736665">
        <w:rPr>
          <w:rFonts w:ascii="Times New Roman" w:hAnsi="Times New Roman" w:cs="Times New Roman"/>
          <w:b/>
          <w:bCs/>
          <w:sz w:val="24"/>
          <w:szCs w:val="24"/>
        </w:rPr>
        <w:t>5. Fauna</w:t>
      </w:r>
    </w:p>
    <w:p w14:paraId="0CCCA1B1" w14:textId="77777777" w:rsidR="003A21A4" w:rsidRDefault="003A21A4" w:rsidP="003A21A4">
      <w:pPr>
        <w:spacing w:after="0" w:line="240" w:lineRule="auto"/>
        <w:jc w:val="both"/>
        <w:rPr>
          <w:rFonts w:ascii="Times New Roman" w:hAnsi="Times New Roman" w:cs="Times New Roman"/>
          <w:sz w:val="24"/>
          <w:szCs w:val="24"/>
        </w:rPr>
      </w:pPr>
    </w:p>
    <w:p w14:paraId="6F38B46C" w14:textId="77777777" w:rsidR="00085FC1" w:rsidRDefault="00B95431"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Při provádění prací nebude nutný vstup do zvodnělé části tok</w:t>
      </w:r>
      <w:r w:rsidR="0004681E">
        <w:rPr>
          <w:rFonts w:ascii="Times New Roman" w:hAnsi="Times New Roman" w:cs="Times New Roman"/>
          <w:sz w:val="24"/>
          <w:szCs w:val="24"/>
        </w:rPr>
        <w:t>u</w:t>
      </w:r>
      <w:r>
        <w:rPr>
          <w:rFonts w:ascii="Times New Roman" w:hAnsi="Times New Roman" w:cs="Times New Roman"/>
          <w:sz w:val="24"/>
          <w:szCs w:val="24"/>
        </w:rPr>
        <w:t xml:space="preserve"> a </w:t>
      </w:r>
      <w:r w:rsidR="0004681E">
        <w:rPr>
          <w:rFonts w:ascii="Times New Roman" w:hAnsi="Times New Roman" w:cs="Times New Roman"/>
          <w:sz w:val="24"/>
          <w:szCs w:val="24"/>
        </w:rPr>
        <w:t>nebude ohrožená ichtyofauna a zejména</w:t>
      </w:r>
      <w:r w:rsidR="00537454">
        <w:rPr>
          <w:rFonts w:ascii="Times New Roman" w:hAnsi="Times New Roman" w:cs="Times New Roman"/>
          <w:sz w:val="24"/>
          <w:szCs w:val="24"/>
        </w:rPr>
        <w:t xml:space="preserve"> </w:t>
      </w:r>
      <w:r w:rsidR="0023691C">
        <w:rPr>
          <w:rFonts w:ascii="Times New Roman" w:hAnsi="Times New Roman" w:cs="Times New Roman"/>
          <w:sz w:val="24"/>
          <w:szCs w:val="24"/>
        </w:rPr>
        <w:t>střevle</w:t>
      </w:r>
      <w:r w:rsidR="00537454">
        <w:rPr>
          <w:rFonts w:ascii="Times New Roman" w:hAnsi="Times New Roman" w:cs="Times New Roman"/>
          <w:sz w:val="24"/>
          <w:szCs w:val="24"/>
        </w:rPr>
        <w:t xml:space="preserve"> potoční </w:t>
      </w:r>
      <w:r>
        <w:rPr>
          <w:rFonts w:ascii="Times New Roman" w:hAnsi="Times New Roman" w:cs="Times New Roman"/>
          <w:sz w:val="24"/>
          <w:szCs w:val="24"/>
        </w:rPr>
        <w:t xml:space="preserve">(Phoxinus phoxinus) </w:t>
      </w:r>
      <w:r w:rsidR="0004681E">
        <w:rPr>
          <w:rFonts w:ascii="Times New Roman" w:hAnsi="Times New Roman" w:cs="Times New Roman"/>
          <w:sz w:val="24"/>
          <w:szCs w:val="24"/>
        </w:rPr>
        <w:t xml:space="preserve">a mihule potoční. </w:t>
      </w:r>
    </w:p>
    <w:p w14:paraId="419D352A" w14:textId="77777777" w:rsidR="00085FC1" w:rsidRDefault="00085FC1" w:rsidP="003A21A4">
      <w:pPr>
        <w:spacing w:after="0" w:line="240" w:lineRule="auto"/>
        <w:jc w:val="both"/>
        <w:rPr>
          <w:rFonts w:ascii="Times New Roman" w:hAnsi="Times New Roman" w:cs="Times New Roman"/>
          <w:sz w:val="24"/>
          <w:szCs w:val="24"/>
        </w:rPr>
      </w:pPr>
    </w:p>
    <w:p w14:paraId="788D9BF0" w14:textId="77777777" w:rsidR="009415F8" w:rsidRDefault="00085FC1"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Požadavkem průzkumu bylo především zhodnotit možnost ohrožení zvláště chráněných durhů živočichů.</w:t>
      </w:r>
      <w:r w:rsidR="009415F8">
        <w:rPr>
          <w:rFonts w:ascii="Times New Roman" w:hAnsi="Times New Roman" w:cs="Times New Roman"/>
          <w:sz w:val="24"/>
          <w:szCs w:val="24"/>
        </w:rPr>
        <w:t xml:space="preserve"> </w:t>
      </w:r>
      <w:r w:rsidR="0004681E">
        <w:rPr>
          <w:rFonts w:ascii="Times New Roman" w:hAnsi="Times New Roman" w:cs="Times New Roman"/>
          <w:sz w:val="24"/>
          <w:szCs w:val="24"/>
        </w:rPr>
        <w:t>Nelze</w:t>
      </w:r>
      <w:r w:rsidR="003A21A4">
        <w:rPr>
          <w:rFonts w:ascii="Times New Roman" w:hAnsi="Times New Roman" w:cs="Times New Roman"/>
          <w:sz w:val="24"/>
          <w:szCs w:val="24"/>
        </w:rPr>
        <w:t xml:space="preserve"> vyloučit příležitostnou migraci vydry říční (Lutra lutra)</w:t>
      </w:r>
      <w:r w:rsidR="00C4648B">
        <w:rPr>
          <w:rFonts w:ascii="Times New Roman" w:hAnsi="Times New Roman" w:cs="Times New Roman"/>
          <w:sz w:val="24"/>
          <w:szCs w:val="24"/>
        </w:rPr>
        <w:t>, ale</w:t>
      </w:r>
      <w:r>
        <w:rPr>
          <w:rFonts w:ascii="Times New Roman" w:hAnsi="Times New Roman" w:cs="Times New Roman"/>
          <w:sz w:val="24"/>
          <w:szCs w:val="24"/>
        </w:rPr>
        <w:t xml:space="preserve"> v zájmovém území nemá noru.</w:t>
      </w:r>
      <w:r w:rsidR="003A21A4">
        <w:rPr>
          <w:rFonts w:ascii="Times New Roman" w:hAnsi="Times New Roman" w:cs="Times New Roman"/>
          <w:sz w:val="24"/>
          <w:szCs w:val="24"/>
        </w:rPr>
        <w:t xml:space="preserve"> </w:t>
      </w:r>
    </w:p>
    <w:p w14:paraId="146A4754" w14:textId="77777777" w:rsidR="009415F8" w:rsidRDefault="009415F8" w:rsidP="003A21A4">
      <w:pPr>
        <w:spacing w:after="0" w:line="240" w:lineRule="auto"/>
        <w:jc w:val="both"/>
        <w:rPr>
          <w:rFonts w:ascii="Times New Roman" w:hAnsi="Times New Roman" w:cs="Times New Roman"/>
          <w:sz w:val="24"/>
          <w:szCs w:val="24"/>
        </w:rPr>
      </w:pPr>
    </w:p>
    <w:p w14:paraId="2AF2A780" w14:textId="77777777" w:rsidR="009415F8" w:rsidRDefault="0004681E"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Pobytové stopy bobra evropského (Castor fiber) nebyly nalezené</w:t>
      </w:r>
      <w:r w:rsidR="00C4648B">
        <w:rPr>
          <w:rFonts w:ascii="Times New Roman" w:hAnsi="Times New Roman" w:cs="Times New Roman"/>
          <w:sz w:val="24"/>
          <w:szCs w:val="24"/>
        </w:rPr>
        <w:t xml:space="preserve"> a charakter břehů a celého koryta nesplňuje nároky na umístění nory. </w:t>
      </w:r>
      <w:r>
        <w:rPr>
          <w:rFonts w:ascii="Times New Roman" w:hAnsi="Times New Roman" w:cs="Times New Roman"/>
          <w:sz w:val="24"/>
          <w:szCs w:val="24"/>
        </w:rPr>
        <w:t xml:space="preserve"> </w:t>
      </w:r>
    </w:p>
    <w:p w14:paraId="29955221" w14:textId="77777777" w:rsidR="009415F8" w:rsidRDefault="009415F8" w:rsidP="003A21A4">
      <w:pPr>
        <w:spacing w:after="0" w:line="240" w:lineRule="auto"/>
        <w:jc w:val="both"/>
        <w:rPr>
          <w:rFonts w:ascii="Times New Roman" w:hAnsi="Times New Roman" w:cs="Times New Roman"/>
          <w:sz w:val="24"/>
          <w:szCs w:val="24"/>
        </w:rPr>
      </w:pPr>
    </w:p>
    <w:p w14:paraId="0B58AAB1" w14:textId="3A10979E" w:rsidR="00085FC1" w:rsidRDefault="0004681E" w:rsidP="003A21A4">
      <w:pPr>
        <w:spacing w:after="0" w:line="240" w:lineRule="auto"/>
        <w:jc w:val="both"/>
        <w:rPr>
          <w:rFonts w:ascii="Times New Roman" w:eastAsia="Times New Roman" w:hAnsi="Times New Roman" w:cs="Times New Roman"/>
          <w:snapToGrid w:val="0"/>
          <w:sz w:val="24"/>
          <w:szCs w:val="20"/>
          <w:lang w:eastAsia="cs-CZ"/>
        </w:rPr>
      </w:pPr>
      <w:r w:rsidRPr="0004681E">
        <w:rPr>
          <w:rFonts w:ascii="Times New Roman" w:eastAsia="Times New Roman" w:hAnsi="Times New Roman" w:cs="Times New Roman"/>
          <w:snapToGrid w:val="0"/>
          <w:sz w:val="24"/>
          <w:szCs w:val="20"/>
          <w:lang w:eastAsia="cs-CZ"/>
        </w:rPr>
        <w:t xml:space="preserve">Hnízdění ledňáčka nebylo v místě pozorováno a dotčený břeh s četnými kamennými výchozy </w:t>
      </w:r>
      <w:r w:rsidR="00085FC1">
        <w:rPr>
          <w:rFonts w:ascii="Times New Roman" w:eastAsia="Times New Roman" w:hAnsi="Times New Roman" w:cs="Times New Roman"/>
          <w:snapToGrid w:val="0"/>
          <w:sz w:val="24"/>
          <w:szCs w:val="20"/>
          <w:lang w:eastAsia="cs-CZ"/>
        </w:rPr>
        <w:t xml:space="preserve">převážně </w:t>
      </w:r>
      <w:r w:rsidRPr="0004681E">
        <w:rPr>
          <w:rFonts w:ascii="Times New Roman" w:eastAsia="Times New Roman" w:hAnsi="Times New Roman" w:cs="Times New Roman"/>
          <w:snapToGrid w:val="0"/>
          <w:sz w:val="24"/>
          <w:szCs w:val="20"/>
          <w:lang w:eastAsia="cs-CZ"/>
        </w:rPr>
        <w:t>neposkytuje vhodné podmínky.</w:t>
      </w:r>
      <w:r>
        <w:rPr>
          <w:rFonts w:ascii="Times New Roman" w:eastAsia="Times New Roman" w:hAnsi="Times New Roman" w:cs="Times New Roman"/>
          <w:snapToGrid w:val="0"/>
          <w:sz w:val="24"/>
          <w:szCs w:val="20"/>
          <w:lang w:eastAsia="cs-CZ"/>
        </w:rPr>
        <w:t xml:space="preserve"> </w:t>
      </w:r>
      <w:r w:rsidR="00085FC1">
        <w:rPr>
          <w:rFonts w:ascii="Times New Roman" w:eastAsia="Times New Roman" w:hAnsi="Times New Roman" w:cs="Times New Roman"/>
          <w:snapToGrid w:val="0"/>
          <w:sz w:val="24"/>
          <w:szCs w:val="20"/>
          <w:lang w:eastAsia="cs-CZ"/>
        </w:rPr>
        <w:t xml:space="preserve">Korytem v místě stavby bude pouze příležitostně přelétávat. </w:t>
      </w:r>
      <w:r w:rsidR="009415F8">
        <w:rPr>
          <w:rFonts w:ascii="Times New Roman" w:eastAsia="Times New Roman" w:hAnsi="Times New Roman" w:cs="Times New Roman"/>
          <w:snapToGrid w:val="0"/>
          <w:sz w:val="24"/>
          <w:szCs w:val="20"/>
          <w:lang w:eastAsia="cs-CZ"/>
        </w:rPr>
        <w:t xml:space="preserve">Totéž platí o močáku velkém, který zde příležitostně hledá potravu. </w:t>
      </w:r>
    </w:p>
    <w:p w14:paraId="7F788D88" w14:textId="77777777" w:rsidR="00085FC1" w:rsidRDefault="00085FC1" w:rsidP="003A21A4">
      <w:pPr>
        <w:spacing w:after="0" w:line="240" w:lineRule="auto"/>
        <w:jc w:val="both"/>
        <w:rPr>
          <w:rFonts w:ascii="Times New Roman" w:eastAsia="Times New Roman" w:hAnsi="Times New Roman" w:cs="Times New Roman"/>
          <w:snapToGrid w:val="0"/>
          <w:sz w:val="24"/>
          <w:szCs w:val="20"/>
          <w:lang w:eastAsia="cs-CZ"/>
        </w:rPr>
      </w:pPr>
    </w:p>
    <w:p w14:paraId="2163B521" w14:textId="2C49E788" w:rsidR="003A21A4" w:rsidRDefault="003A21A4"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Záměr nebude znamenat zásah do ochranných podmínek</w:t>
      </w:r>
      <w:r w:rsidR="00085FC1">
        <w:rPr>
          <w:rFonts w:ascii="Times New Roman" w:hAnsi="Times New Roman" w:cs="Times New Roman"/>
          <w:sz w:val="24"/>
          <w:szCs w:val="24"/>
        </w:rPr>
        <w:t xml:space="preserve"> uvedených zvláště chráněných druhů</w:t>
      </w:r>
      <w:r>
        <w:rPr>
          <w:rFonts w:ascii="Times New Roman" w:hAnsi="Times New Roman" w:cs="Times New Roman"/>
          <w:sz w:val="24"/>
          <w:szCs w:val="24"/>
        </w:rPr>
        <w:t>.</w:t>
      </w:r>
    </w:p>
    <w:p w14:paraId="092884D0" w14:textId="77777777" w:rsidR="003A21A4" w:rsidRDefault="003A21A4" w:rsidP="003A21A4">
      <w:pPr>
        <w:spacing w:after="0" w:line="240" w:lineRule="auto"/>
        <w:jc w:val="both"/>
        <w:rPr>
          <w:rFonts w:ascii="Times New Roman" w:hAnsi="Times New Roman" w:cs="Times New Roman"/>
          <w:sz w:val="24"/>
          <w:szCs w:val="24"/>
        </w:rPr>
      </w:pPr>
    </w:p>
    <w:p w14:paraId="727BE086" w14:textId="77777777" w:rsidR="003A21A4" w:rsidRDefault="003A21A4" w:rsidP="003A21A4">
      <w:pPr>
        <w:spacing w:after="0" w:line="240" w:lineRule="auto"/>
        <w:jc w:val="both"/>
        <w:rPr>
          <w:rFonts w:ascii="Times New Roman" w:hAnsi="Times New Roman" w:cs="Times New Roman"/>
          <w:sz w:val="24"/>
          <w:szCs w:val="24"/>
        </w:rPr>
      </w:pPr>
    </w:p>
    <w:p w14:paraId="15616107" w14:textId="77777777" w:rsidR="003A21A4" w:rsidRPr="00A12445" w:rsidRDefault="003A21A4" w:rsidP="003A21A4">
      <w:pPr>
        <w:spacing w:after="0" w:line="240" w:lineRule="auto"/>
        <w:jc w:val="both"/>
        <w:rPr>
          <w:rFonts w:ascii="Times New Roman" w:hAnsi="Times New Roman" w:cs="Times New Roman"/>
          <w:b/>
          <w:bCs/>
          <w:sz w:val="24"/>
          <w:szCs w:val="24"/>
        </w:rPr>
      </w:pPr>
      <w:r w:rsidRPr="00A12445">
        <w:rPr>
          <w:rFonts w:ascii="Times New Roman" w:hAnsi="Times New Roman" w:cs="Times New Roman"/>
          <w:b/>
          <w:bCs/>
          <w:sz w:val="24"/>
          <w:szCs w:val="24"/>
        </w:rPr>
        <w:t>Závěr:</w:t>
      </w:r>
    </w:p>
    <w:p w14:paraId="53D41632" w14:textId="6E855ADD" w:rsidR="003A21A4" w:rsidRPr="003A63E1" w:rsidRDefault="003A21A4" w:rsidP="003A21A4">
      <w:pPr>
        <w:spacing w:after="0" w:line="240" w:lineRule="auto"/>
        <w:jc w:val="both"/>
        <w:rPr>
          <w:rFonts w:ascii="Times New Roman" w:hAnsi="Times New Roman" w:cs="Times New Roman"/>
          <w:sz w:val="24"/>
          <w:szCs w:val="24"/>
        </w:rPr>
      </w:pPr>
      <w:r w:rsidRPr="003A63E1">
        <w:rPr>
          <w:rFonts w:ascii="Times New Roman" w:hAnsi="Times New Roman" w:cs="Times New Roman"/>
          <w:sz w:val="24"/>
          <w:szCs w:val="24"/>
        </w:rPr>
        <w:t xml:space="preserve">Nedojde k dlouhodobému a významnému snížení schopnosti dotčených ekosystémů tvořících systém ÚSES odolávat působení vnějších negativních vlivů jako je znečištění, hluk a další vlivy. Rovněž nedojde k ovlivnění schopnosti biokoridorů a biocenter plnit stabilizující funkci v lokalitě, respektive v krajině a přispívat k jejich biodiverzitě. Negativní vlivy budou působit výhradně po dobu probíhajících stavebních prací. </w:t>
      </w:r>
    </w:p>
    <w:p w14:paraId="0A644F0A" w14:textId="77777777" w:rsidR="003A21A4" w:rsidRPr="003A63E1" w:rsidRDefault="003A21A4" w:rsidP="003A21A4">
      <w:pPr>
        <w:spacing w:after="0" w:line="240" w:lineRule="auto"/>
        <w:jc w:val="both"/>
        <w:rPr>
          <w:rFonts w:ascii="Times New Roman" w:hAnsi="Times New Roman" w:cs="Times New Roman"/>
          <w:sz w:val="24"/>
          <w:szCs w:val="24"/>
        </w:rPr>
      </w:pPr>
    </w:p>
    <w:p w14:paraId="4538E210" w14:textId="1CD84B7E" w:rsidR="003A21A4" w:rsidRDefault="003A21A4"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 dobu provádění stavby bude VKP vodní tok </w:t>
      </w:r>
      <w:r w:rsidR="00085FC1">
        <w:rPr>
          <w:rFonts w:ascii="Times New Roman" w:hAnsi="Times New Roman" w:cs="Times New Roman"/>
          <w:sz w:val="24"/>
          <w:szCs w:val="24"/>
        </w:rPr>
        <w:t xml:space="preserve">v krátkém úseku </w:t>
      </w:r>
      <w:r w:rsidRPr="003A63E1">
        <w:rPr>
          <w:rFonts w:ascii="Times New Roman" w:hAnsi="Times New Roman" w:cs="Times New Roman"/>
          <w:sz w:val="24"/>
          <w:szCs w:val="24"/>
        </w:rPr>
        <w:t>narušen</w:t>
      </w:r>
      <w:r>
        <w:rPr>
          <w:rFonts w:ascii="Times New Roman" w:hAnsi="Times New Roman" w:cs="Times New Roman"/>
          <w:sz w:val="24"/>
          <w:szCs w:val="24"/>
        </w:rPr>
        <w:t xml:space="preserve">. </w:t>
      </w:r>
      <w:r w:rsidRPr="003A63E1">
        <w:rPr>
          <w:rFonts w:ascii="Times New Roman" w:hAnsi="Times New Roman" w:cs="Times New Roman"/>
          <w:sz w:val="24"/>
          <w:szCs w:val="24"/>
        </w:rPr>
        <w:t xml:space="preserve">Zcela se změní charakter </w:t>
      </w:r>
      <w:r>
        <w:rPr>
          <w:rFonts w:ascii="Times New Roman" w:hAnsi="Times New Roman" w:cs="Times New Roman"/>
          <w:sz w:val="24"/>
          <w:szCs w:val="24"/>
        </w:rPr>
        <w:t>dotčeného břehu.</w:t>
      </w:r>
      <w:r w:rsidRPr="003A63E1">
        <w:rPr>
          <w:rFonts w:ascii="Times New Roman" w:hAnsi="Times New Roman" w:cs="Times New Roman"/>
          <w:sz w:val="24"/>
          <w:szCs w:val="24"/>
        </w:rPr>
        <w:t xml:space="preserve"> Vlivy záměru budou nejvýznamnější a nejzásadnější v období realizace stavby až do rekolonizace dotčeného území. </w:t>
      </w:r>
    </w:p>
    <w:p w14:paraId="324558D4" w14:textId="77777777" w:rsidR="003A21A4" w:rsidRDefault="003A21A4" w:rsidP="003A21A4">
      <w:pPr>
        <w:spacing w:after="0" w:line="240" w:lineRule="auto"/>
        <w:jc w:val="both"/>
        <w:rPr>
          <w:rFonts w:ascii="Times New Roman" w:hAnsi="Times New Roman" w:cs="Times New Roman"/>
          <w:sz w:val="24"/>
          <w:szCs w:val="24"/>
        </w:rPr>
      </w:pPr>
    </w:p>
    <w:p w14:paraId="13F001A2" w14:textId="77777777" w:rsidR="003A21A4" w:rsidRDefault="003A21A4"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 průběhu stavby</w:t>
      </w:r>
      <w:r w:rsidRPr="003A63E1">
        <w:rPr>
          <w:rFonts w:ascii="Times New Roman" w:hAnsi="Times New Roman" w:cs="Times New Roman"/>
          <w:sz w:val="24"/>
          <w:szCs w:val="24"/>
        </w:rPr>
        <w:t xml:space="preserve"> je nutné vyloučit znečištění povrchových vod a půdního profilu závadnými látkami.</w:t>
      </w:r>
    </w:p>
    <w:p w14:paraId="797B700D" w14:textId="77777777" w:rsidR="003A21A4" w:rsidRDefault="003A21A4" w:rsidP="003A21A4">
      <w:pPr>
        <w:spacing w:after="0" w:line="240" w:lineRule="auto"/>
        <w:jc w:val="both"/>
        <w:rPr>
          <w:rFonts w:ascii="Times New Roman" w:hAnsi="Times New Roman" w:cs="Times New Roman"/>
          <w:sz w:val="24"/>
          <w:szCs w:val="24"/>
        </w:rPr>
      </w:pPr>
    </w:p>
    <w:p w14:paraId="3C6AF327" w14:textId="77777777" w:rsidR="003A21A4" w:rsidRPr="003A63E1" w:rsidRDefault="003A21A4"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C</w:t>
      </w:r>
      <w:r w:rsidRPr="003A63E1">
        <w:rPr>
          <w:rFonts w:ascii="Times New Roman" w:hAnsi="Times New Roman" w:cs="Times New Roman"/>
          <w:sz w:val="24"/>
          <w:szCs w:val="24"/>
        </w:rPr>
        <w:t xml:space="preserve">hránit </w:t>
      </w:r>
      <w:r>
        <w:rPr>
          <w:rFonts w:ascii="Times New Roman" w:hAnsi="Times New Roman" w:cs="Times New Roman"/>
          <w:sz w:val="24"/>
          <w:szCs w:val="24"/>
        </w:rPr>
        <w:t xml:space="preserve">okolní ponechané </w:t>
      </w:r>
      <w:r w:rsidRPr="003A63E1">
        <w:rPr>
          <w:rFonts w:ascii="Times New Roman" w:hAnsi="Times New Roman" w:cs="Times New Roman"/>
          <w:sz w:val="24"/>
          <w:szCs w:val="24"/>
        </w:rPr>
        <w:t>dřeviny proti poškození v souladu se Standardy péče o ochranu přírody a krajiny AOPK ČR - Ochrana dřevin při stavební činnosti SPPK A01 002 : 2017</w:t>
      </w:r>
    </w:p>
    <w:p w14:paraId="41362BFF" w14:textId="77777777" w:rsidR="003A21A4" w:rsidRDefault="003A21A4" w:rsidP="003A21A4">
      <w:pPr>
        <w:spacing w:after="0" w:line="240" w:lineRule="auto"/>
        <w:jc w:val="both"/>
        <w:rPr>
          <w:rFonts w:ascii="Times New Roman" w:hAnsi="Times New Roman" w:cs="Times New Roman"/>
          <w:sz w:val="24"/>
          <w:szCs w:val="24"/>
        </w:rPr>
      </w:pPr>
    </w:p>
    <w:p w14:paraId="5642A968" w14:textId="77777777" w:rsidR="003A21A4" w:rsidRDefault="003A21A4" w:rsidP="003A21A4">
      <w:pPr>
        <w:spacing w:after="0" w:line="240" w:lineRule="auto"/>
        <w:jc w:val="both"/>
        <w:rPr>
          <w:rFonts w:ascii="Times New Roman" w:hAnsi="Times New Roman" w:cs="Times New Roman"/>
          <w:sz w:val="24"/>
          <w:szCs w:val="24"/>
        </w:rPr>
      </w:pPr>
    </w:p>
    <w:p w14:paraId="5669D777" w14:textId="77777777" w:rsidR="003A21A4" w:rsidRDefault="003A21A4"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Zpracovala:</w:t>
      </w:r>
    </w:p>
    <w:p w14:paraId="357BE485" w14:textId="77777777" w:rsidR="003A21A4" w:rsidRDefault="003A21A4" w:rsidP="003A21A4">
      <w:pPr>
        <w:spacing w:after="0" w:line="240" w:lineRule="auto"/>
        <w:jc w:val="both"/>
        <w:rPr>
          <w:rFonts w:ascii="Times New Roman" w:hAnsi="Times New Roman" w:cs="Times New Roman"/>
          <w:sz w:val="24"/>
          <w:szCs w:val="24"/>
        </w:rPr>
      </w:pPr>
    </w:p>
    <w:p w14:paraId="6CFA988E" w14:textId="6A077332" w:rsidR="003A21A4" w:rsidRDefault="003A21A4" w:rsidP="003A21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RND</w:t>
      </w:r>
      <w:r w:rsidR="009415F8">
        <w:rPr>
          <w:rFonts w:ascii="Times New Roman" w:hAnsi="Times New Roman" w:cs="Times New Roman"/>
          <w:sz w:val="24"/>
          <w:szCs w:val="24"/>
        </w:rPr>
        <w:t>r</w:t>
      </w:r>
      <w:r>
        <w:rPr>
          <w:rFonts w:ascii="Times New Roman" w:hAnsi="Times New Roman" w:cs="Times New Roman"/>
          <w:sz w:val="24"/>
          <w:szCs w:val="24"/>
        </w:rPr>
        <w:t>. Filipová</w:t>
      </w:r>
    </w:p>
    <w:p w14:paraId="64BB8269" w14:textId="77777777" w:rsidR="003A21A4" w:rsidRDefault="003A21A4" w:rsidP="003A21A4">
      <w:pPr>
        <w:spacing w:after="0" w:line="240" w:lineRule="auto"/>
        <w:jc w:val="both"/>
        <w:rPr>
          <w:rFonts w:ascii="Times New Roman" w:hAnsi="Times New Roman" w:cs="Times New Roman"/>
          <w:sz w:val="24"/>
          <w:szCs w:val="24"/>
        </w:rPr>
      </w:pPr>
    </w:p>
    <w:p w14:paraId="37C03E64" w14:textId="3ADB2D2A" w:rsidR="003A21A4" w:rsidRDefault="009415F8" w:rsidP="009415F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09.06.2022</w:t>
      </w:r>
    </w:p>
    <w:p w14:paraId="05608299" w14:textId="627ECEFE" w:rsidR="009415F8" w:rsidRDefault="009415F8" w:rsidP="009415F8">
      <w:pPr>
        <w:spacing w:after="0" w:line="240" w:lineRule="auto"/>
        <w:jc w:val="both"/>
        <w:rPr>
          <w:rFonts w:ascii="Times New Roman" w:hAnsi="Times New Roman" w:cs="Times New Roman"/>
          <w:sz w:val="24"/>
          <w:szCs w:val="24"/>
        </w:rPr>
      </w:pPr>
    </w:p>
    <w:p w14:paraId="35D7D4F2" w14:textId="34110641" w:rsidR="009415F8" w:rsidRDefault="009415F8" w:rsidP="009415F8">
      <w:pPr>
        <w:spacing w:after="0" w:line="240" w:lineRule="auto"/>
        <w:jc w:val="both"/>
        <w:rPr>
          <w:rFonts w:ascii="Times New Roman" w:hAnsi="Times New Roman" w:cs="Times New Roman"/>
          <w:sz w:val="24"/>
          <w:szCs w:val="24"/>
        </w:rPr>
      </w:pPr>
    </w:p>
    <w:p w14:paraId="0C29CA40" w14:textId="3A40BC89" w:rsidR="009415F8" w:rsidRDefault="009415F8" w:rsidP="009415F8">
      <w:pPr>
        <w:spacing w:after="0" w:line="240" w:lineRule="auto"/>
        <w:jc w:val="both"/>
        <w:rPr>
          <w:rFonts w:ascii="Times New Roman" w:hAnsi="Times New Roman" w:cs="Times New Roman"/>
          <w:sz w:val="24"/>
          <w:szCs w:val="24"/>
        </w:rPr>
      </w:pPr>
    </w:p>
    <w:p w14:paraId="608DB1F4" w14:textId="36F0C3D8" w:rsidR="009415F8" w:rsidRDefault="009415F8" w:rsidP="009415F8">
      <w:pPr>
        <w:spacing w:after="0" w:line="240" w:lineRule="auto"/>
        <w:jc w:val="both"/>
        <w:rPr>
          <w:rFonts w:ascii="Times New Roman" w:hAnsi="Times New Roman" w:cs="Times New Roman"/>
          <w:sz w:val="24"/>
          <w:szCs w:val="24"/>
        </w:rPr>
      </w:pPr>
    </w:p>
    <w:p w14:paraId="4D960604" w14:textId="0F71AB69" w:rsidR="009415F8" w:rsidRDefault="009415F8" w:rsidP="009415F8">
      <w:pPr>
        <w:spacing w:after="0" w:line="240" w:lineRule="auto"/>
        <w:jc w:val="both"/>
        <w:rPr>
          <w:rFonts w:ascii="Times New Roman" w:hAnsi="Times New Roman" w:cs="Times New Roman"/>
          <w:sz w:val="24"/>
          <w:szCs w:val="24"/>
        </w:rPr>
      </w:pPr>
    </w:p>
    <w:p w14:paraId="16C99A76" w14:textId="4F376700" w:rsidR="009415F8" w:rsidRDefault="009415F8" w:rsidP="009415F8">
      <w:pPr>
        <w:spacing w:after="0" w:line="240" w:lineRule="auto"/>
        <w:jc w:val="both"/>
        <w:rPr>
          <w:rFonts w:ascii="Times New Roman" w:hAnsi="Times New Roman" w:cs="Times New Roman"/>
          <w:sz w:val="24"/>
          <w:szCs w:val="24"/>
        </w:rPr>
      </w:pPr>
    </w:p>
    <w:p w14:paraId="1B774571" w14:textId="49AFBCBE" w:rsidR="009415F8" w:rsidRDefault="009415F8" w:rsidP="009415F8">
      <w:pPr>
        <w:spacing w:after="0" w:line="240" w:lineRule="auto"/>
        <w:jc w:val="both"/>
        <w:rPr>
          <w:rFonts w:ascii="Times New Roman" w:hAnsi="Times New Roman" w:cs="Times New Roman"/>
          <w:sz w:val="24"/>
          <w:szCs w:val="24"/>
        </w:rPr>
      </w:pPr>
    </w:p>
    <w:p w14:paraId="75E8A3CE" w14:textId="78E10D6B" w:rsidR="009415F8" w:rsidRDefault="009415F8" w:rsidP="009415F8">
      <w:pPr>
        <w:spacing w:after="0" w:line="240" w:lineRule="auto"/>
        <w:jc w:val="both"/>
        <w:rPr>
          <w:rFonts w:ascii="Times New Roman" w:hAnsi="Times New Roman" w:cs="Times New Roman"/>
          <w:sz w:val="24"/>
          <w:szCs w:val="24"/>
        </w:rPr>
      </w:pPr>
    </w:p>
    <w:p w14:paraId="6CCCBE2D" w14:textId="05A8AB61" w:rsidR="009415F8" w:rsidRDefault="009415F8" w:rsidP="009415F8">
      <w:pPr>
        <w:spacing w:after="0" w:line="240" w:lineRule="auto"/>
        <w:jc w:val="both"/>
        <w:rPr>
          <w:rFonts w:ascii="Times New Roman" w:hAnsi="Times New Roman" w:cs="Times New Roman"/>
          <w:sz w:val="24"/>
          <w:szCs w:val="24"/>
        </w:rPr>
      </w:pPr>
    </w:p>
    <w:p w14:paraId="32C3526D" w14:textId="0A3DDD31" w:rsidR="009415F8" w:rsidRDefault="009415F8" w:rsidP="009415F8">
      <w:pPr>
        <w:spacing w:after="0" w:line="240" w:lineRule="auto"/>
        <w:jc w:val="both"/>
        <w:rPr>
          <w:rFonts w:ascii="Times New Roman" w:hAnsi="Times New Roman" w:cs="Times New Roman"/>
          <w:sz w:val="24"/>
          <w:szCs w:val="24"/>
        </w:rPr>
      </w:pPr>
    </w:p>
    <w:p w14:paraId="025B601F" w14:textId="06832509" w:rsidR="009415F8" w:rsidRDefault="009415F8" w:rsidP="009415F8">
      <w:pPr>
        <w:spacing w:after="0" w:line="240" w:lineRule="auto"/>
        <w:jc w:val="both"/>
        <w:rPr>
          <w:rFonts w:ascii="Times New Roman" w:hAnsi="Times New Roman" w:cs="Times New Roman"/>
          <w:sz w:val="24"/>
          <w:szCs w:val="24"/>
        </w:rPr>
      </w:pPr>
    </w:p>
    <w:p w14:paraId="70307E58" w14:textId="0F6BF005" w:rsidR="009415F8" w:rsidRDefault="009415F8" w:rsidP="009415F8">
      <w:pPr>
        <w:spacing w:after="0" w:line="240" w:lineRule="auto"/>
        <w:jc w:val="both"/>
        <w:rPr>
          <w:rFonts w:ascii="Times New Roman" w:hAnsi="Times New Roman" w:cs="Times New Roman"/>
          <w:sz w:val="24"/>
          <w:szCs w:val="24"/>
        </w:rPr>
      </w:pPr>
    </w:p>
    <w:p w14:paraId="3AE3B653" w14:textId="4CD66512" w:rsidR="009415F8" w:rsidRDefault="009415F8" w:rsidP="009415F8">
      <w:pPr>
        <w:spacing w:after="0" w:line="240" w:lineRule="auto"/>
        <w:jc w:val="both"/>
        <w:rPr>
          <w:rFonts w:ascii="Times New Roman" w:hAnsi="Times New Roman" w:cs="Times New Roman"/>
          <w:sz w:val="24"/>
          <w:szCs w:val="24"/>
        </w:rPr>
      </w:pPr>
    </w:p>
    <w:p w14:paraId="57F031FD" w14:textId="34BA9792" w:rsidR="009415F8" w:rsidRDefault="009415F8" w:rsidP="009415F8">
      <w:pPr>
        <w:spacing w:after="0" w:line="240" w:lineRule="auto"/>
        <w:jc w:val="both"/>
        <w:rPr>
          <w:rFonts w:ascii="Times New Roman" w:hAnsi="Times New Roman" w:cs="Times New Roman"/>
          <w:sz w:val="24"/>
          <w:szCs w:val="24"/>
        </w:rPr>
      </w:pPr>
    </w:p>
    <w:p w14:paraId="75557BA6" w14:textId="6B7597AC" w:rsidR="009415F8" w:rsidRDefault="009415F8" w:rsidP="009415F8">
      <w:pPr>
        <w:spacing w:after="0" w:line="240" w:lineRule="auto"/>
        <w:jc w:val="both"/>
        <w:rPr>
          <w:rFonts w:ascii="Times New Roman" w:hAnsi="Times New Roman" w:cs="Times New Roman"/>
          <w:sz w:val="24"/>
          <w:szCs w:val="24"/>
        </w:rPr>
      </w:pPr>
    </w:p>
    <w:p w14:paraId="194891CE" w14:textId="100E4A1B" w:rsidR="009415F8" w:rsidRDefault="009415F8" w:rsidP="009415F8">
      <w:pPr>
        <w:spacing w:after="0" w:line="240" w:lineRule="auto"/>
        <w:jc w:val="both"/>
        <w:rPr>
          <w:rFonts w:ascii="Times New Roman" w:hAnsi="Times New Roman" w:cs="Times New Roman"/>
          <w:sz w:val="24"/>
          <w:szCs w:val="24"/>
        </w:rPr>
      </w:pPr>
    </w:p>
    <w:p w14:paraId="0F3D9F1D" w14:textId="4A0DE2F1" w:rsidR="009415F8" w:rsidRDefault="009415F8" w:rsidP="009415F8">
      <w:pPr>
        <w:spacing w:after="0" w:line="240" w:lineRule="auto"/>
        <w:jc w:val="both"/>
        <w:rPr>
          <w:rFonts w:ascii="Times New Roman" w:hAnsi="Times New Roman" w:cs="Times New Roman"/>
          <w:sz w:val="24"/>
          <w:szCs w:val="24"/>
        </w:rPr>
      </w:pPr>
    </w:p>
    <w:p w14:paraId="11C8155D" w14:textId="43E85425" w:rsidR="009415F8" w:rsidRDefault="009415F8" w:rsidP="009415F8">
      <w:pPr>
        <w:spacing w:after="0" w:line="240" w:lineRule="auto"/>
        <w:jc w:val="both"/>
        <w:rPr>
          <w:rFonts w:ascii="Times New Roman" w:hAnsi="Times New Roman" w:cs="Times New Roman"/>
          <w:sz w:val="24"/>
          <w:szCs w:val="24"/>
        </w:rPr>
      </w:pPr>
    </w:p>
    <w:p w14:paraId="42F0F498" w14:textId="30E44D4D" w:rsidR="009415F8" w:rsidRDefault="009415F8" w:rsidP="009415F8">
      <w:pPr>
        <w:spacing w:after="0" w:line="240" w:lineRule="auto"/>
        <w:jc w:val="both"/>
        <w:rPr>
          <w:rFonts w:ascii="Times New Roman" w:hAnsi="Times New Roman" w:cs="Times New Roman"/>
          <w:sz w:val="24"/>
          <w:szCs w:val="24"/>
        </w:rPr>
      </w:pPr>
    </w:p>
    <w:p w14:paraId="417653E5" w14:textId="737D589F" w:rsidR="009415F8" w:rsidRDefault="009415F8" w:rsidP="009415F8">
      <w:pPr>
        <w:spacing w:after="0" w:line="240" w:lineRule="auto"/>
        <w:jc w:val="both"/>
        <w:rPr>
          <w:rFonts w:ascii="Times New Roman" w:hAnsi="Times New Roman" w:cs="Times New Roman"/>
          <w:sz w:val="24"/>
          <w:szCs w:val="24"/>
        </w:rPr>
      </w:pPr>
    </w:p>
    <w:p w14:paraId="2ABDC333" w14:textId="4CF643AF" w:rsidR="009415F8" w:rsidRDefault="009415F8" w:rsidP="009415F8">
      <w:pPr>
        <w:spacing w:after="0" w:line="240" w:lineRule="auto"/>
        <w:jc w:val="both"/>
        <w:rPr>
          <w:rFonts w:ascii="Times New Roman" w:hAnsi="Times New Roman" w:cs="Times New Roman"/>
          <w:sz w:val="24"/>
          <w:szCs w:val="24"/>
        </w:rPr>
      </w:pPr>
    </w:p>
    <w:p w14:paraId="1E8F6758" w14:textId="7E7C5B7B" w:rsidR="009415F8" w:rsidRDefault="009415F8" w:rsidP="009415F8">
      <w:pPr>
        <w:spacing w:after="0" w:line="240" w:lineRule="auto"/>
        <w:jc w:val="both"/>
        <w:rPr>
          <w:rFonts w:ascii="Times New Roman" w:hAnsi="Times New Roman" w:cs="Times New Roman"/>
          <w:sz w:val="24"/>
          <w:szCs w:val="24"/>
        </w:rPr>
      </w:pPr>
    </w:p>
    <w:p w14:paraId="03CE6696" w14:textId="2042475C" w:rsidR="009415F8" w:rsidRDefault="009415F8" w:rsidP="009415F8">
      <w:pPr>
        <w:spacing w:after="0" w:line="240" w:lineRule="auto"/>
        <w:jc w:val="both"/>
        <w:rPr>
          <w:rFonts w:ascii="Times New Roman" w:hAnsi="Times New Roman" w:cs="Times New Roman"/>
          <w:sz w:val="24"/>
          <w:szCs w:val="24"/>
        </w:rPr>
      </w:pPr>
    </w:p>
    <w:p w14:paraId="29B8571C" w14:textId="1FF299FA" w:rsidR="009415F8" w:rsidRDefault="009415F8" w:rsidP="009415F8">
      <w:pPr>
        <w:spacing w:after="0" w:line="240" w:lineRule="auto"/>
        <w:jc w:val="both"/>
        <w:rPr>
          <w:rFonts w:ascii="Times New Roman" w:hAnsi="Times New Roman" w:cs="Times New Roman"/>
          <w:sz w:val="24"/>
          <w:szCs w:val="24"/>
        </w:rPr>
      </w:pPr>
    </w:p>
    <w:p w14:paraId="3909C644" w14:textId="4707EC41" w:rsidR="009415F8" w:rsidRDefault="009415F8" w:rsidP="009415F8">
      <w:pPr>
        <w:spacing w:after="0" w:line="240" w:lineRule="auto"/>
        <w:jc w:val="both"/>
        <w:rPr>
          <w:rFonts w:ascii="Times New Roman" w:hAnsi="Times New Roman" w:cs="Times New Roman"/>
          <w:sz w:val="24"/>
          <w:szCs w:val="24"/>
        </w:rPr>
      </w:pPr>
    </w:p>
    <w:p w14:paraId="15FF5361" w14:textId="7F2E7AF0" w:rsidR="009415F8" w:rsidRDefault="009415F8" w:rsidP="009415F8">
      <w:pPr>
        <w:spacing w:after="0" w:line="240" w:lineRule="auto"/>
        <w:jc w:val="both"/>
        <w:rPr>
          <w:rFonts w:ascii="Times New Roman" w:hAnsi="Times New Roman" w:cs="Times New Roman"/>
          <w:sz w:val="24"/>
          <w:szCs w:val="24"/>
        </w:rPr>
      </w:pPr>
    </w:p>
    <w:p w14:paraId="352F4D10" w14:textId="72AC2CA9" w:rsidR="009415F8" w:rsidRDefault="009415F8" w:rsidP="009415F8">
      <w:pPr>
        <w:spacing w:after="0" w:line="240" w:lineRule="auto"/>
        <w:jc w:val="both"/>
        <w:rPr>
          <w:rFonts w:ascii="Times New Roman" w:hAnsi="Times New Roman" w:cs="Times New Roman"/>
          <w:sz w:val="24"/>
          <w:szCs w:val="24"/>
        </w:rPr>
      </w:pPr>
    </w:p>
    <w:p w14:paraId="523A4508" w14:textId="207724A4" w:rsidR="009415F8" w:rsidRDefault="009415F8" w:rsidP="009415F8">
      <w:pPr>
        <w:spacing w:after="0" w:line="240" w:lineRule="auto"/>
        <w:jc w:val="both"/>
        <w:rPr>
          <w:rFonts w:ascii="Times New Roman" w:hAnsi="Times New Roman" w:cs="Times New Roman"/>
          <w:sz w:val="24"/>
          <w:szCs w:val="24"/>
        </w:rPr>
      </w:pPr>
    </w:p>
    <w:p w14:paraId="15C56E2A" w14:textId="521FF8C7" w:rsidR="009415F8" w:rsidRDefault="009415F8" w:rsidP="009415F8">
      <w:pPr>
        <w:spacing w:after="0" w:line="240" w:lineRule="auto"/>
        <w:jc w:val="both"/>
        <w:rPr>
          <w:rFonts w:ascii="Times New Roman" w:hAnsi="Times New Roman" w:cs="Times New Roman"/>
          <w:sz w:val="24"/>
          <w:szCs w:val="24"/>
        </w:rPr>
      </w:pPr>
    </w:p>
    <w:p w14:paraId="2F97DAFD" w14:textId="6FB8D694" w:rsidR="009415F8" w:rsidRDefault="009415F8" w:rsidP="009415F8">
      <w:pPr>
        <w:spacing w:after="0" w:line="240" w:lineRule="auto"/>
        <w:jc w:val="both"/>
        <w:rPr>
          <w:rFonts w:ascii="Times New Roman" w:hAnsi="Times New Roman" w:cs="Times New Roman"/>
          <w:sz w:val="24"/>
          <w:szCs w:val="24"/>
        </w:rPr>
      </w:pPr>
    </w:p>
    <w:p w14:paraId="210CCE39" w14:textId="03502E43" w:rsidR="009415F8" w:rsidRDefault="009415F8" w:rsidP="009415F8">
      <w:pPr>
        <w:spacing w:after="0" w:line="240" w:lineRule="auto"/>
        <w:jc w:val="both"/>
        <w:rPr>
          <w:rFonts w:ascii="Times New Roman" w:hAnsi="Times New Roman" w:cs="Times New Roman"/>
          <w:sz w:val="24"/>
          <w:szCs w:val="24"/>
        </w:rPr>
      </w:pPr>
    </w:p>
    <w:p w14:paraId="360B73BE" w14:textId="70640ABA" w:rsidR="009415F8" w:rsidRDefault="009415F8" w:rsidP="009415F8">
      <w:pPr>
        <w:spacing w:after="0" w:line="240" w:lineRule="auto"/>
        <w:jc w:val="both"/>
        <w:rPr>
          <w:rFonts w:ascii="Times New Roman" w:hAnsi="Times New Roman" w:cs="Times New Roman"/>
          <w:sz w:val="24"/>
          <w:szCs w:val="24"/>
        </w:rPr>
      </w:pPr>
    </w:p>
    <w:p w14:paraId="48FC7615" w14:textId="184AEEDB" w:rsidR="009415F8" w:rsidRDefault="009415F8" w:rsidP="009415F8">
      <w:pPr>
        <w:spacing w:after="0" w:line="240" w:lineRule="auto"/>
        <w:jc w:val="both"/>
        <w:rPr>
          <w:rFonts w:ascii="Times New Roman" w:hAnsi="Times New Roman" w:cs="Times New Roman"/>
          <w:sz w:val="24"/>
          <w:szCs w:val="24"/>
        </w:rPr>
      </w:pPr>
    </w:p>
    <w:p w14:paraId="0DB9F844" w14:textId="3275FEBA" w:rsidR="009415F8" w:rsidRDefault="009415F8" w:rsidP="009415F8">
      <w:pPr>
        <w:spacing w:after="0" w:line="240" w:lineRule="auto"/>
        <w:jc w:val="both"/>
        <w:rPr>
          <w:rFonts w:ascii="Times New Roman" w:hAnsi="Times New Roman" w:cs="Times New Roman"/>
          <w:sz w:val="24"/>
          <w:szCs w:val="24"/>
        </w:rPr>
      </w:pPr>
    </w:p>
    <w:p w14:paraId="73B9FDFC" w14:textId="41519346" w:rsidR="009415F8" w:rsidRDefault="009415F8" w:rsidP="009415F8">
      <w:pPr>
        <w:spacing w:after="0" w:line="240" w:lineRule="auto"/>
        <w:jc w:val="both"/>
        <w:rPr>
          <w:rFonts w:ascii="Times New Roman" w:hAnsi="Times New Roman" w:cs="Times New Roman"/>
          <w:sz w:val="24"/>
          <w:szCs w:val="24"/>
        </w:rPr>
      </w:pPr>
    </w:p>
    <w:p w14:paraId="718BBF77" w14:textId="193D2CAC" w:rsidR="009415F8" w:rsidRDefault="009415F8" w:rsidP="009415F8">
      <w:pPr>
        <w:spacing w:after="0" w:line="240" w:lineRule="auto"/>
        <w:jc w:val="both"/>
        <w:rPr>
          <w:rFonts w:ascii="Times New Roman" w:hAnsi="Times New Roman" w:cs="Times New Roman"/>
          <w:sz w:val="24"/>
          <w:szCs w:val="24"/>
        </w:rPr>
      </w:pPr>
    </w:p>
    <w:p w14:paraId="5AE78073" w14:textId="7E379DEE" w:rsidR="009415F8" w:rsidRDefault="009415F8" w:rsidP="009415F8">
      <w:pPr>
        <w:spacing w:after="0" w:line="240" w:lineRule="auto"/>
        <w:jc w:val="both"/>
        <w:rPr>
          <w:rFonts w:ascii="Times New Roman" w:hAnsi="Times New Roman" w:cs="Times New Roman"/>
          <w:sz w:val="24"/>
          <w:szCs w:val="24"/>
        </w:rPr>
      </w:pPr>
    </w:p>
    <w:p w14:paraId="36B2B1B7" w14:textId="005895DF" w:rsidR="009415F8" w:rsidRDefault="009415F8" w:rsidP="009415F8">
      <w:pPr>
        <w:spacing w:after="0" w:line="240" w:lineRule="auto"/>
        <w:jc w:val="both"/>
        <w:rPr>
          <w:rFonts w:ascii="Times New Roman" w:hAnsi="Times New Roman" w:cs="Times New Roman"/>
          <w:sz w:val="24"/>
          <w:szCs w:val="24"/>
        </w:rPr>
      </w:pPr>
    </w:p>
    <w:p w14:paraId="01ACDDC0" w14:textId="39352141" w:rsidR="009415F8" w:rsidRDefault="009415F8" w:rsidP="009415F8">
      <w:pPr>
        <w:spacing w:after="0" w:line="240" w:lineRule="auto"/>
        <w:jc w:val="center"/>
        <w:rPr>
          <w:rFonts w:ascii="Times New Roman" w:hAnsi="Times New Roman" w:cs="Times New Roman"/>
          <w:b/>
          <w:bCs/>
          <w:sz w:val="32"/>
          <w:szCs w:val="32"/>
          <w:u w:val="single"/>
        </w:rPr>
      </w:pPr>
      <w:r w:rsidRPr="009415F8">
        <w:rPr>
          <w:rFonts w:ascii="Times New Roman" w:hAnsi="Times New Roman" w:cs="Times New Roman"/>
          <w:b/>
          <w:bCs/>
          <w:sz w:val="32"/>
          <w:szCs w:val="32"/>
          <w:u w:val="single"/>
        </w:rPr>
        <w:t>Fotodokumentace</w:t>
      </w:r>
    </w:p>
    <w:p w14:paraId="74663B4B" w14:textId="28094A66" w:rsidR="009415F8" w:rsidRDefault="009415F8" w:rsidP="009415F8">
      <w:pPr>
        <w:spacing w:after="0" w:line="240" w:lineRule="auto"/>
        <w:jc w:val="center"/>
        <w:rPr>
          <w:rFonts w:ascii="Arial" w:eastAsia="Times New Roman" w:hAnsi="Arial" w:cs="Arial"/>
          <w:b/>
          <w:bCs/>
          <w:color w:val="000000"/>
          <w:sz w:val="32"/>
          <w:szCs w:val="32"/>
          <w:u w:val="single"/>
          <w:lang w:eastAsia="cs-CZ"/>
        </w:rPr>
      </w:pPr>
      <w:r>
        <w:rPr>
          <w:noProof/>
          <w:lang w:eastAsia="cs-CZ"/>
        </w:rPr>
        <w:drawing>
          <wp:inline distT="0" distB="0" distL="0" distR="0" wp14:anchorId="5401AA1B" wp14:editId="69577D49">
            <wp:extent cx="5662648" cy="3794760"/>
            <wp:effectExtent l="0" t="0" r="0" b="0"/>
            <wp:docPr id="1" name="Obrázek 1" descr="Obsah obrázku exteriér, strom, příroda, rostlin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exteriér, strom, příroda, rostlina&#10;&#10;Popis byl vytvořen automaticky"/>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10477"/>
                    <a:stretch/>
                  </pic:blipFill>
                  <pic:spPr bwMode="auto">
                    <a:xfrm>
                      <a:off x="0" y="0"/>
                      <a:ext cx="5676377" cy="3803960"/>
                    </a:xfrm>
                    <a:prstGeom prst="rect">
                      <a:avLst/>
                    </a:prstGeom>
                    <a:noFill/>
                    <a:ln>
                      <a:noFill/>
                    </a:ln>
                    <a:extLst>
                      <a:ext uri="{53640926-AAD7-44D8-BBD7-CCE9431645EC}">
                        <a14:shadowObscured xmlns:a14="http://schemas.microsoft.com/office/drawing/2010/main"/>
                      </a:ext>
                    </a:extLst>
                  </pic:spPr>
                </pic:pic>
              </a:graphicData>
            </a:graphic>
          </wp:inline>
        </w:drawing>
      </w:r>
    </w:p>
    <w:p w14:paraId="0777E50E" w14:textId="6CD164C0" w:rsidR="00413DAC" w:rsidRPr="00286236" w:rsidRDefault="00286236" w:rsidP="009415F8">
      <w:pPr>
        <w:spacing w:after="0" w:line="240" w:lineRule="auto"/>
        <w:jc w:val="center"/>
        <w:rPr>
          <w:rFonts w:ascii="Times New Roman" w:eastAsia="Times New Roman" w:hAnsi="Times New Roman" w:cs="Times New Roman"/>
          <w:color w:val="000000"/>
          <w:sz w:val="24"/>
          <w:szCs w:val="24"/>
          <w:lang w:eastAsia="cs-CZ"/>
        </w:rPr>
      </w:pPr>
      <w:r w:rsidRPr="00286236">
        <w:rPr>
          <w:rFonts w:ascii="Times New Roman" w:eastAsia="Times New Roman" w:hAnsi="Times New Roman" w:cs="Times New Roman"/>
          <w:color w:val="000000"/>
          <w:sz w:val="24"/>
          <w:szCs w:val="24"/>
          <w:lang w:eastAsia="cs-CZ"/>
        </w:rPr>
        <w:t xml:space="preserve">Pohled </w:t>
      </w:r>
      <w:r>
        <w:rPr>
          <w:rFonts w:ascii="Times New Roman" w:eastAsia="Times New Roman" w:hAnsi="Times New Roman" w:cs="Times New Roman"/>
          <w:color w:val="000000"/>
          <w:sz w:val="24"/>
          <w:szCs w:val="24"/>
          <w:lang w:eastAsia="cs-CZ"/>
        </w:rPr>
        <w:t xml:space="preserve"> proti proudu</w:t>
      </w:r>
    </w:p>
    <w:p w14:paraId="7272649B" w14:textId="38131528" w:rsidR="009415F8" w:rsidRDefault="009415F8" w:rsidP="009415F8">
      <w:pPr>
        <w:spacing w:after="0" w:line="240" w:lineRule="auto"/>
        <w:jc w:val="center"/>
        <w:rPr>
          <w:rFonts w:ascii="Arial" w:eastAsia="Times New Roman" w:hAnsi="Arial" w:cs="Arial"/>
          <w:b/>
          <w:bCs/>
          <w:color w:val="000000"/>
          <w:sz w:val="32"/>
          <w:szCs w:val="32"/>
          <w:u w:val="single"/>
          <w:lang w:eastAsia="cs-CZ"/>
        </w:rPr>
      </w:pPr>
      <w:r>
        <w:rPr>
          <w:noProof/>
          <w:lang w:eastAsia="cs-CZ"/>
        </w:rPr>
        <w:drawing>
          <wp:inline distT="0" distB="0" distL="0" distR="0" wp14:anchorId="3AB58E74" wp14:editId="174A5DDF">
            <wp:extent cx="5767095" cy="3825240"/>
            <wp:effectExtent l="0" t="0" r="0" b="0"/>
            <wp:docPr id="3" name="Obrázek 3" descr="Obsah obrázku strom, exteriér, příroda, le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descr="Obsah obrázku strom, exteriér, příroda, les&#10;&#10;Popis byl vytvořen automaticky"/>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1393"/>
                    <a:stretch/>
                  </pic:blipFill>
                  <pic:spPr bwMode="auto">
                    <a:xfrm>
                      <a:off x="0" y="0"/>
                      <a:ext cx="5772017" cy="3828505"/>
                    </a:xfrm>
                    <a:prstGeom prst="rect">
                      <a:avLst/>
                    </a:prstGeom>
                    <a:noFill/>
                    <a:ln>
                      <a:noFill/>
                    </a:ln>
                    <a:extLst>
                      <a:ext uri="{53640926-AAD7-44D8-BBD7-CCE9431645EC}">
                        <a14:shadowObscured xmlns:a14="http://schemas.microsoft.com/office/drawing/2010/main"/>
                      </a:ext>
                    </a:extLst>
                  </pic:spPr>
                </pic:pic>
              </a:graphicData>
            </a:graphic>
          </wp:inline>
        </w:drawing>
      </w:r>
    </w:p>
    <w:p w14:paraId="4F1F7FAA" w14:textId="127EB9B3" w:rsidR="00286236" w:rsidRPr="00286236" w:rsidRDefault="00286236" w:rsidP="009415F8">
      <w:pPr>
        <w:spacing w:after="0" w:line="240" w:lineRule="auto"/>
        <w:jc w:val="center"/>
        <w:rPr>
          <w:rFonts w:ascii="Times New Roman" w:eastAsia="Times New Roman" w:hAnsi="Times New Roman" w:cs="Times New Roman"/>
          <w:color w:val="000000"/>
          <w:sz w:val="24"/>
          <w:szCs w:val="24"/>
          <w:lang w:eastAsia="cs-CZ"/>
        </w:rPr>
      </w:pPr>
      <w:r w:rsidRPr="00286236">
        <w:rPr>
          <w:rFonts w:ascii="Times New Roman" w:eastAsia="Times New Roman" w:hAnsi="Times New Roman" w:cs="Times New Roman"/>
          <w:color w:val="000000"/>
          <w:sz w:val="24"/>
          <w:szCs w:val="24"/>
          <w:lang w:eastAsia="cs-CZ"/>
        </w:rPr>
        <w:t>Pohled po proudu</w:t>
      </w:r>
    </w:p>
    <w:sectPr w:rsidR="00286236" w:rsidRPr="00286236" w:rsidSect="00326110">
      <w:headerReference w:type="default" r:id="rId13"/>
      <w:footerReference w:type="default" r:id="rId14"/>
      <w:pgSz w:w="11906" w:h="16838"/>
      <w:pgMar w:top="1417" w:right="1417" w:bottom="1417" w:left="1417" w:header="397"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DCD56C" w14:textId="77777777" w:rsidR="008567EB" w:rsidRDefault="008567EB" w:rsidP="00587F5C">
      <w:pPr>
        <w:spacing w:after="0" w:line="240" w:lineRule="auto"/>
      </w:pPr>
      <w:r>
        <w:separator/>
      </w:r>
    </w:p>
  </w:endnote>
  <w:endnote w:type="continuationSeparator" w:id="0">
    <w:p w14:paraId="330BDBD6" w14:textId="77777777" w:rsidR="008567EB" w:rsidRDefault="008567EB" w:rsidP="00587F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1981628"/>
      <w:docPartObj>
        <w:docPartGallery w:val="Page Numbers (Bottom of Page)"/>
        <w:docPartUnique/>
      </w:docPartObj>
    </w:sdtPr>
    <w:sdtEndPr/>
    <w:sdtContent>
      <w:p w14:paraId="06AA6EE6" w14:textId="2227A5BB" w:rsidR="00537454" w:rsidRDefault="00463783">
        <w:pPr>
          <w:pStyle w:val="Zpat"/>
          <w:jc w:val="center"/>
        </w:pPr>
        <w:r>
          <w:fldChar w:fldCharType="begin"/>
        </w:r>
        <w:r>
          <w:instrText>PAGE   \* MERGEFORMAT</w:instrText>
        </w:r>
        <w:r>
          <w:fldChar w:fldCharType="separate"/>
        </w:r>
        <w:r w:rsidR="008567EB">
          <w:rPr>
            <w:noProof/>
          </w:rPr>
          <w:t>1</w:t>
        </w:r>
        <w:r>
          <w:rPr>
            <w:noProof/>
          </w:rPr>
          <w:fldChar w:fldCharType="end"/>
        </w:r>
      </w:p>
      <w:p w14:paraId="536D1856" w14:textId="77777777" w:rsidR="00537454" w:rsidRDefault="008567EB" w:rsidP="00326110">
        <w:pPr>
          <w:pStyle w:val="Zpat"/>
        </w:pPr>
      </w:p>
    </w:sdtContent>
  </w:sdt>
  <w:p w14:paraId="1B4B9095" w14:textId="77777777" w:rsidR="00537454" w:rsidRPr="00326110" w:rsidRDefault="00537454" w:rsidP="00326110">
    <w:pPr>
      <w:pStyle w:val="Zpat"/>
      <w:rPr>
        <w:rFonts w:ascii="Times New Roman" w:eastAsia="Times New Roman" w:hAnsi="Times New Roman" w:cs="Times New Roman"/>
        <w:color w:val="C0C0C0"/>
        <w:sz w:val="18"/>
        <w:szCs w:val="20"/>
        <w:lang w:eastAsia="cs-CZ"/>
      </w:rPr>
    </w:pPr>
    <w:r w:rsidRPr="00326110">
      <w:rPr>
        <w:rFonts w:ascii="Times New Roman" w:eastAsia="Times New Roman" w:hAnsi="Times New Roman" w:cs="Times New Roman"/>
        <w:color w:val="C0C0C0"/>
        <w:sz w:val="18"/>
        <w:szCs w:val="20"/>
        <w:lang w:eastAsia="cs-CZ"/>
      </w:rPr>
      <w:t xml:space="preserve">        _____________________________________________________________________________________________</w:t>
    </w:r>
  </w:p>
  <w:p w14:paraId="3CF668D7" w14:textId="77777777" w:rsidR="00537454" w:rsidRPr="003B153F" w:rsidRDefault="00537454" w:rsidP="003B153F">
    <w:pPr>
      <w:tabs>
        <w:tab w:val="center" w:pos="4536"/>
        <w:tab w:val="right" w:pos="9072"/>
      </w:tabs>
      <w:spacing w:after="0" w:line="240" w:lineRule="auto"/>
      <w:ind w:left="708"/>
      <w:jc w:val="center"/>
      <w:rPr>
        <w:rFonts w:ascii="Times New Roman" w:eastAsia="Times New Roman" w:hAnsi="Times New Roman" w:cs="Times New Roman"/>
        <w:color w:val="C0C0C0"/>
        <w:sz w:val="16"/>
        <w:szCs w:val="16"/>
        <w:lang w:eastAsia="cs-CZ"/>
      </w:rPr>
    </w:pPr>
    <w:r w:rsidRPr="003B153F">
      <w:rPr>
        <w:rFonts w:ascii="Times New Roman" w:eastAsia="Times New Roman" w:hAnsi="Times New Roman" w:cs="Times New Roman"/>
        <w:color w:val="C0C0C0"/>
        <w:sz w:val="16"/>
        <w:szCs w:val="16"/>
        <w:lang w:eastAsia="cs-CZ"/>
      </w:rPr>
      <w:t>RNDr. Lenka Filipová, Malý Koloredov 561, 738 02 Frýdek-Místek, tel.č. 602 618 043, e-mail: krachat@seznam.cz</w:t>
    </w:r>
  </w:p>
  <w:p w14:paraId="5420C93C" w14:textId="77777777" w:rsidR="00537454" w:rsidRPr="003B153F" w:rsidRDefault="00537454">
    <w:pPr>
      <w:pStyle w:val="Zpat"/>
      <w:jc w:val="center"/>
      <w:rPr>
        <w:sz w:val="16"/>
        <w:szCs w:val="16"/>
      </w:rPr>
    </w:pPr>
  </w:p>
  <w:p w14:paraId="08D4E76E" w14:textId="77777777" w:rsidR="00537454" w:rsidRDefault="0053745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387955" w14:textId="77777777" w:rsidR="008567EB" w:rsidRDefault="008567EB" w:rsidP="00587F5C">
      <w:pPr>
        <w:spacing w:after="0" w:line="240" w:lineRule="auto"/>
      </w:pPr>
      <w:r>
        <w:separator/>
      </w:r>
    </w:p>
  </w:footnote>
  <w:footnote w:type="continuationSeparator" w:id="0">
    <w:p w14:paraId="46744957" w14:textId="77777777" w:rsidR="008567EB" w:rsidRDefault="008567EB" w:rsidP="00587F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0C3313" w14:textId="77777777" w:rsidR="00537454" w:rsidRPr="003B153F" w:rsidRDefault="00537454" w:rsidP="003945CE">
    <w:pPr>
      <w:pStyle w:val="Zhlav"/>
      <w:jc w:val="center"/>
      <w:rPr>
        <w:rFonts w:ascii="Times New Roman" w:hAnsi="Times New Roman" w:cs="Times New Roman"/>
        <w:color w:val="BFBFBF" w:themeColor="background1" w:themeShade="BF"/>
        <w:sz w:val="16"/>
        <w:szCs w:val="16"/>
      </w:rPr>
    </w:pPr>
    <w:r w:rsidRPr="003B153F">
      <w:rPr>
        <w:rFonts w:ascii="Times New Roman" w:eastAsia="Calibri" w:hAnsi="Times New Roman" w:cs="Times New Roman"/>
        <w:color w:val="BFBFBF"/>
        <w:sz w:val="16"/>
        <w:szCs w:val="16"/>
      </w:rPr>
      <w:t>Zajištění břehového svahu Olše – MK č.74c naproti č.p.11, Lyžbice</w:t>
    </w:r>
  </w:p>
  <w:p w14:paraId="4C0FFE8C" w14:textId="77777777" w:rsidR="00537454" w:rsidRPr="003945CE" w:rsidRDefault="00537454" w:rsidP="003945CE">
    <w:pPr>
      <w:pStyle w:val="Zhlav"/>
      <w:jc w:val="center"/>
      <w:rPr>
        <w:rFonts w:ascii="Times New Roman" w:hAnsi="Times New Roman" w:cs="Times New Roman"/>
        <w:color w:val="BFBFBF" w:themeColor="background1" w:themeShade="BF"/>
        <w:sz w:val="16"/>
        <w:szCs w:val="16"/>
      </w:rPr>
    </w:pPr>
    <w:r>
      <w:rPr>
        <w:rFonts w:ascii="Calibri" w:eastAsia="Calibri" w:hAnsi="Calibri" w:cs="Times New Roman"/>
        <w:b/>
      </w:rPr>
      <w:t xml:space="preserve"> </w:t>
    </w:r>
    <w:r>
      <w:rPr>
        <w:rFonts w:ascii="Times New Roman" w:hAnsi="Times New Roman" w:cs="Times New Roman"/>
        <w:color w:val="BFBFBF" w:themeColor="background1" w:themeShade="BF"/>
        <w:sz w:val="16"/>
        <w:szCs w:val="16"/>
      </w:rPr>
      <w: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D50110"/>
    <w:multiLevelType w:val="hybridMultilevel"/>
    <w:tmpl w:val="C11497D0"/>
    <w:lvl w:ilvl="0" w:tplc="901E3B5C">
      <w:numFmt w:val="bullet"/>
      <w:lvlText w:val="-"/>
      <w:lvlJc w:val="left"/>
      <w:pPr>
        <w:ind w:left="1069" w:hanging="360"/>
      </w:pPr>
      <w:rPr>
        <w:rFonts w:ascii="Arial" w:eastAsia="Times New Roman" w:hAnsi="Arial" w:cs="Aria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 w15:restartNumberingAfterBreak="0">
    <w:nsid w:val="5A3E4A8D"/>
    <w:multiLevelType w:val="hybridMultilevel"/>
    <w:tmpl w:val="AA5036BE"/>
    <w:lvl w:ilvl="0" w:tplc="FFFFFFFF">
      <w:start w:val="1"/>
      <w:numFmt w:val="bullet"/>
      <w:lvlText w:val=""/>
      <w:lvlJc w:val="left"/>
      <w:pPr>
        <w:tabs>
          <w:tab w:val="num" w:pos="1004"/>
        </w:tabs>
        <w:ind w:left="1004" w:hanging="360"/>
      </w:pPr>
      <w:rPr>
        <w:rFonts w:ascii="Symbol" w:hAnsi="Symbol" w:hint="default"/>
      </w:rPr>
    </w:lvl>
    <w:lvl w:ilvl="1" w:tplc="FFFFFFFF">
      <w:numFmt w:val="bullet"/>
      <w:lvlText w:val="-"/>
      <w:lvlJc w:val="left"/>
      <w:pPr>
        <w:tabs>
          <w:tab w:val="num" w:pos="1724"/>
        </w:tabs>
        <w:ind w:left="1724" w:hanging="360"/>
      </w:pPr>
      <w:rPr>
        <w:rFonts w:ascii="Arial" w:eastAsia="Times New Roman" w:hAnsi="Arial" w:cs="Arial" w:hint="default"/>
      </w:rPr>
    </w:lvl>
    <w:lvl w:ilvl="2" w:tplc="FFFFFFFF">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2" w15:restartNumberingAfterBreak="0">
    <w:nsid w:val="5E7C7D3B"/>
    <w:multiLevelType w:val="hybridMultilevel"/>
    <w:tmpl w:val="D32254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7C2F662E"/>
    <w:multiLevelType w:val="hybridMultilevel"/>
    <w:tmpl w:val="80A6EABE"/>
    <w:lvl w:ilvl="0" w:tplc="04050003">
      <w:start w:val="1"/>
      <w:numFmt w:val="bullet"/>
      <w:lvlText w:val="o"/>
      <w:lvlJc w:val="left"/>
      <w:pPr>
        <w:tabs>
          <w:tab w:val="num" w:pos="1004"/>
        </w:tabs>
        <w:ind w:left="1004" w:hanging="360"/>
      </w:pPr>
      <w:rPr>
        <w:rFonts w:ascii="Courier New" w:hAnsi="Courier New" w:cs="Courier New" w:hint="default"/>
      </w:rPr>
    </w:lvl>
    <w:lvl w:ilvl="1" w:tplc="FFFFFFFF">
      <w:numFmt w:val="bullet"/>
      <w:lvlText w:val="-"/>
      <w:lvlJc w:val="left"/>
      <w:pPr>
        <w:tabs>
          <w:tab w:val="num" w:pos="1724"/>
        </w:tabs>
        <w:ind w:left="1724" w:hanging="360"/>
      </w:pPr>
      <w:rPr>
        <w:rFonts w:ascii="Arial" w:eastAsia="Times New Roman" w:hAnsi="Arial" w:cs="Arial" w:hint="default"/>
      </w:rPr>
    </w:lvl>
    <w:lvl w:ilvl="2" w:tplc="FFFFFFFF">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2E76"/>
    <w:rsid w:val="000072FB"/>
    <w:rsid w:val="00033D2E"/>
    <w:rsid w:val="0004681E"/>
    <w:rsid w:val="00085FC1"/>
    <w:rsid w:val="00125CFB"/>
    <w:rsid w:val="00160981"/>
    <w:rsid w:val="00181359"/>
    <w:rsid w:val="00193F87"/>
    <w:rsid w:val="001A4DC0"/>
    <w:rsid w:val="001B7223"/>
    <w:rsid w:val="001C2C4F"/>
    <w:rsid w:val="001E2D6A"/>
    <w:rsid w:val="001E5B0D"/>
    <w:rsid w:val="00221130"/>
    <w:rsid w:val="0023691C"/>
    <w:rsid w:val="0025117B"/>
    <w:rsid w:val="00267F55"/>
    <w:rsid w:val="00286236"/>
    <w:rsid w:val="002F64DB"/>
    <w:rsid w:val="00306670"/>
    <w:rsid w:val="00320FFC"/>
    <w:rsid w:val="00326110"/>
    <w:rsid w:val="00340515"/>
    <w:rsid w:val="00350A05"/>
    <w:rsid w:val="003945CE"/>
    <w:rsid w:val="003A21A4"/>
    <w:rsid w:val="003A3FA7"/>
    <w:rsid w:val="003B153F"/>
    <w:rsid w:val="003D495A"/>
    <w:rsid w:val="003E74FC"/>
    <w:rsid w:val="00413DAC"/>
    <w:rsid w:val="00431A7A"/>
    <w:rsid w:val="00445ADB"/>
    <w:rsid w:val="00453611"/>
    <w:rsid w:val="00463783"/>
    <w:rsid w:val="004C3896"/>
    <w:rsid w:val="004F53C4"/>
    <w:rsid w:val="004F7DCE"/>
    <w:rsid w:val="00537454"/>
    <w:rsid w:val="00587F5C"/>
    <w:rsid w:val="005B0B47"/>
    <w:rsid w:val="005C7434"/>
    <w:rsid w:val="005E7889"/>
    <w:rsid w:val="005E7906"/>
    <w:rsid w:val="006139A2"/>
    <w:rsid w:val="00621EB8"/>
    <w:rsid w:val="006370D9"/>
    <w:rsid w:val="006703F2"/>
    <w:rsid w:val="006F318B"/>
    <w:rsid w:val="0071612A"/>
    <w:rsid w:val="00746CA3"/>
    <w:rsid w:val="007A4E68"/>
    <w:rsid w:val="007F1489"/>
    <w:rsid w:val="007F1F45"/>
    <w:rsid w:val="0082340F"/>
    <w:rsid w:val="00832E76"/>
    <w:rsid w:val="00847A2F"/>
    <w:rsid w:val="008552EA"/>
    <w:rsid w:val="008567EB"/>
    <w:rsid w:val="00874C6C"/>
    <w:rsid w:val="00874DAE"/>
    <w:rsid w:val="008B0707"/>
    <w:rsid w:val="00935017"/>
    <w:rsid w:val="009415F8"/>
    <w:rsid w:val="009A2B40"/>
    <w:rsid w:val="00A12445"/>
    <w:rsid w:val="00A72E51"/>
    <w:rsid w:val="00B02E7C"/>
    <w:rsid w:val="00B707D5"/>
    <w:rsid w:val="00B95431"/>
    <w:rsid w:val="00BA7564"/>
    <w:rsid w:val="00BC2EAC"/>
    <w:rsid w:val="00BC50CF"/>
    <w:rsid w:val="00BC68FF"/>
    <w:rsid w:val="00BD2EE3"/>
    <w:rsid w:val="00C20499"/>
    <w:rsid w:val="00C4648B"/>
    <w:rsid w:val="00C477ED"/>
    <w:rsid w:val="00CA3012"/>
    <w:rsid w:val="00CB14FA"/>
    <w:rsid w:val="00CC55D9"/>
    <w:rsid w:val="00CF3CB8"/>
    <w:rsid w:val="00D11CC9"/>
    <w:rsid w:val="00D35CA4"/>
    <w:rsid w:val="00D42954"/>
    <w:rsid w:val="00D7633B"/>
    <w:rsid w:val="00D8365F"/>
    <w:rsid w:val="00DD1D42"/>
    <w:rsid w:val="00E11488"/>
    <w:rsid w:val="00E67142"/>
    <w:rsid w:val="00E91FCA"/>
    <w:rsid w:val="00EB4584"/>
    <w:rsid w:val="00EC2D11"/>
    <w:rsid w:val="00EC4C8A"/>
    <w:rsid w:val="00F21099"/>
    <w:rsid w:val="00F311AE"/>
    <w:rsid w:val="00F71138"/>
    <w:rsid w:val="00FA2FB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B29E8"/>
  <w15:docId w15:val="{9393E3AB-7FE6-491D-A90C-10270E0131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C4C8A"/>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832E76"/>
    <w:rPr>
      <w:color w:val="0000FF"/>
      <w:u w:val="single"/>
    </w:rPr>
  </w:style>
  <w:style w:type="character" w:customStyle="1" w:styleId="gray">
    <w:name w:val="gray"/>
    <w:basedOn w:val="Standardnpsmoodstavce"/>
    <w:rsid w:val="00832E76"/>
  </w:style>
  <w:style w:type="character" w:styleId="Zdraznn">
    <w:name w:val="Emphasis"/>
    <w:basedOn w:val="Standardnpsmoodstavce"/>
    <w:uiPriority w:val="20"/>
    <w:qFormat/>
    <w:rsid w:val="00832E76"/>
    <w:rPr>
      <w:i/>
      <w:iCs/>
    </w:rPr>
  </w:style>
  <w:style w:type="character" w:customStyle="1" w:styleId="negativni-karta-akce">
    <w:name w:val="negativni-karta-akce"/>
    <w:basedOn w:val="Standardnpsmoodstavce"/>
    <w:rsid w:val="00832E76"/>
  </w:style>
  <w:style w:type="paragraph" w:styleId="Textbubliny">
    <w:name w:val="Balloon Text"/>
    <w:basedOn w:val="Normln"/>
    <w:link w:val="TextbublinyChar"/>
    <w:uiPriority w:val="99"/>
    <w:semiHidden/>
    <w:unhideWhenUsed/>
    <w:rsid w:val="00746CA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46CA3"/>
    <w:rPr>
      <w:rFonts w:ascii="Tahoma" w:hAnsi="Tahoma" w:cs="Tahoma"/>
      <w:sz w:val="16"/>
      <w:szCs w:val="16"/>
    </w:rPr>
  </w:style>
  <w:style w:type="paragraph" w:customStyle="1" w:styleId="-wm-msonormal">
    <w:name w:val="-wm-msonormal"/>
    <w:basedOn w:val="Normln"/>
    <w:rsid w:val="001C2C4F"/>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Odstavecseseznamem">
    <w:name w:val="List Paragraph"/>
    <w:basedOn w:val="Normln"/>
    <w:uiPriority w:val="34"/>
    <w:qFormat/>
    <w:rsid w:val="001E2D6A"/>
    <w:pPr>
      <w:ind w:left="720"/>
      <w:contextualSpacing/>
    </w:pPr>
  </w:style>
  <w:style w:type="character" w:styleId="Sledovanodkaz">
    <w:name w:val="FollowedHyperlink"/>
    <w:basedOn w:val="Standardnpsmoodstavce"/>
    <w:uiPriority w:val="99"/>
    <w:semiHidden/>
    <w:unhideWhenUsed/>
    <w:rsid w:val="00181359"/>
    <w:rPr>
      <w:color w:val="800080" w:themeColor="followedHyperlink"/>
      <w:u w:val="single"/>
    </w:rPr>
  </w:style>
  <w:style w:type="paragraph" w:styleId="Zhlav">
    <w:name w:val="header"/>
    <w:basedOn w:val="Normln"/>
    <w:link w:val="ZhlavChar"/>
    <w:uiPriority w:val="99"/>
    <w:unhideWhenUsed/>
    <w:rsid w:val="00587F5C"/>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87F5C"/>
  </w:style>
  <w:style w:type="paragraph" w:styleId="Zpat">
    <w:name w:val="footer"/>
    <w:basedOn w:val="Normln"/>
    <w:link w:val="ZpatChar"/>
    <w:uiPriority w:val="99"/>
    <w:unhideWhenUsed/>
    <w:rsid w:val="00587F5C"/>
    <w:pPr>
      <w:tabs>
        <w:tab w:val="center" w:pos="4536"/>
        <w:tab w:val="right" w:pos="9072"/>
      </w:tabs>
      <w:spacing w:after="0" w:line="240" w:lineRule="auto"/>
    </w:pPr>
  </w:style>
  <w:style w:type="character" w:customStyle="1" w:styleId="ZpatChar">
    <w:name w:val="Zápatí Char"/>
    <w:basedOn w:val="Standardnpsmoodstavce"/>
    <w:link w:val="Zpat"/>
    <w:uiPriority w:val="99"/>
    <w:rsid w:val="00587F5C"/>
  </w:style>
  <w:style w:type="paragraph" w:customStyle="1" w:styleId="PNormln">
    <w:name w:val="P_Normální"/>
    <w:basedOn w:val="Normln"/>
    <w:rsid w:val="006703F2"/>
    <w:pPr>
      <w:spacing w:before="120" w:after="120" w:line="360" w:lineRule="auto"/>
      <w:ind w:firstLine="284"/>
      <w:jc w:val="both"/>
    </w:pPr>
    <w:rPr>
      <w:rFonts w:ascii="Arial" w:eastAsia="Times New Roman" w:hAnsi="Arial" w:cs="Times New Roman"/>
      <w:sz w:val="20"/>
      <w:szCs w:val="20"/>
      <w:lang w:eastAsia="cs-CZ"/>
    </w:rPr>
  </w:style>
  <w:style w:type="paragraph" w:customStyle="1" w:styleId="Ltext">
    <w:name w:val="Ltext"/>
    <w:basedOn w:val="Normln"/>
    <w:link w:val="LtextChar"/>
    <w:qFormat/>
    <w:rsid w:val="00D42954"/>
    <w:pPr>
      <w:spacing w:before="120" w:after="120" w:line="360" w:lineRule="auto"/>
      <w:ind w:firstLine="284"/>
      <w:jc w:val="both"/>
    </w:pPr>
    <w:rPr>
      <w:rFonts w:ascii="Arial" w:eastAsia="Times New Roman" w:hAnsi="Arial" w:cs="Times New Roman"/>
      <w:sz w:val="20"/>
      <w:szCs w:val="20"/>
    </w:rPr>
  </w:style>
  <w:style w:type="character" w:customStyle="1" w:styleId="LtextChar">
    <w:name w:val="Ltext Char"/>
    <w:link w:val="Ltext"/>
    <w:locked/>
    <w:rsid w:val="00D42954"/>
    <w:rPr>
      <w:rFonts w:ascii="Arial" w:eastAsia="Times New Roman" w:hAnsi="Arial" w:cs="Times New Roman"/>
      <w:sz w:val="20"/>
      <w:szCs w:val="20"/>
    </w:rPr>
  </w:style>
  <w:style w:type="paragraph" w:customStyle="1" w:styleId="Default">
    <w:name w:val="Default"/>
    <w:rsid w:val="000072FB"/>
    <w:pPr>
      <w:autoSpaceDE w:val="0"/>
      <w:autoSpaceDN w:val="0"/>
      <w:adjustRightInd w:val="0"/>
      <w:spacing w:after="0" w:line="240" w:lineRule="auto"/>
    </w:pPr>
    <w:rPr>
      <w:rFonts w:ascii="Tahoma" w:hAnsi="Tahoma" w:cs="Tahom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8053045">
      <w:bodyDiv w:val="1"/>
      <w:marLeft w:val="0"/>
      <w:marRight w:val="0"/>
      <w:marTop w:val="0"/>
      <w:marBottom w:val="0"/>
      <w:divBdr>
        <w:top w:val="none" w:sz="0" w:space="0" w:color="auto"/>
        <w:left w:val="none" w:sz="0" w:space="0" w:color="auto"/>
        <w:bottom w:val="none" w:sz="0" w:space="0" w:color="auto"/>
        <w:right w:val="none" w:sz="0" w:space="0" w:color="auto"/>
      </w:divBdr>
    </w:div>
    <w:div w:id="320819920">
      <w:bodyDiv w:val="1"/>
      <w:marLeft w:val="0"/>
      <w:marRight w:val="0"/>
      <w:marTop w:val="0"/>
      <w:marBottom w:val="0"/>
      <w:divBdr>
        <w:top w:val="none" w:sz="0" w:space="0" w:color="auto"/>
        <w:left w:val="none" w:sz="0" w:space="0" w:color="auto"/>
        <w:bottom w:val="none" w:sz="0" w:space="0" w:color="auto"/>
        <w:right w:val="none" w:sz="0" w:space="0" w:color="auto"/>
      </w:divBdr>
    </w:div>
    <w:div w:id="604311936">
      <w:bodyDiv w:val="1"/>
      <w:marLeft w:val="0"/>
      <w:marRight w:val="0"/>
      <w:marTop w:val="0"/>
      <w:marBottom w:val="0"/>
      <w:divBdr>
        <w:top w:val="none" w:sz="0" w:space="0" w:color="auto"/>
        <w:left w:val="none" w:sz="0" w:space="0" w:color="auto"/>
        <w:bottom w:val="none" w:sz="0" w:space="0" w:color="auto"/>
        <w:right w:val="none" w:sz="0" w:space="0" w:color="auto"/>
      </w:divBdr>
    </w:div>
    <w:div w:id="739518142">
      <w:bodyDiv w:val="1"/>
      <w:marLeft w:val="0"/>
      <w:marRight w:val="0"/>
      <w:marTop w:val="0"/>
      <w:marBottom w:val="0"/>
      <w:divBdr>
        <w:top w:val="none" w:sz="0" w:space="0" w:color="auto"/>
        <w:left w:val="none" w:sz="0" w:space="0" w:color="auto"/>
        <w:bottom w:val="none" w:sz="0" w:space="0" w:color="auto"/>
        <w:right w:val="none" w:sz="0" w:space="0" w:color="auto"/>
      </w:divBdr>
      <w:divsChild>
        <w:div w:id="1501851717">
          <w:marLeft w:val="0"/>
          <w:marRight w:val="0"/>
          <w:marTop w:val="0"/>
          <w:marBottom w:val="0"/>
          <w:divBdr>
            <w:top w:val="none" w:sz="0" w:space="0" w:color="auto"/>
            <w:left w:val="none" w:sz="0" w:space="0" w:color="auto"/>
            <w:bottom w:val="none" w:sz="0" w:space="0" w:color="auto"/>
            <w:right w:val="none" w:sz="0" w:space="0" w:color="auto"/>
          </w:divBdr>
          <w:divsChild>
            <w:div w:id="979263824">
              <w:marLeft w:val="0"/>
              <w:marRight w:val="0"/>
              <w:marTop w:val="204"/>
              <w:marBottom w:val="204"/>
              <w:divBdr>
                <w:top w:val="none" w:sz="0" w:space="0" w:color="auto"/>
                <w:left w:val="none" w:sz="0" w:space="0" w:color="auto"/>
                <w:bottom w:val="none" w:sz="0" w:space="0" w:color="auto"/>
                <w:right w:val="none" w:sz="0" w:space="0" w:color="auto"/>
              </w:divBdr>
            </w:div>
          </w:divsChild>
        </w:div>
      </w:divsChild>
    </w:div>
    <w:div w:id="1539322161">
      <w:bodyDiv w:val="1"/>
      <w:marLeft w:val="0"/>
      <w:marRight w:val="0"/>
      <w:marTop w:val="0"/>
      <w:marBottom w:val="0"/>
      <w:divBdr>
        <w:top w:val="none" w:sz="0" w:space="0" w:color="auto"/>
        <w:left w:val="none" w:sz="0" w:space="0" w:color="auto"/>
        <w:bottom w:val="none" w:sz="0" w:space="0" w:color="auto"/>
        <w:right w:val="none" w:sz="0" w:space="0" w:color="auto"/>
      </w:divBdr>
    </w:div>
    <w:div w:id="1546331810">
      <w:bodyDiv w:val="1"/>
      <w:marLeft w:val="0"/>
      <w:marRight w:val="0"/>
      <w:marTop w:val="0"/>
      <w:marBottom w:val="0"/>
      <w:divBdr>
        <w:top w:val="none" w:sz="0" w:space="0" w:color="auto"/>
        <w:left w:val="none" w:sz="0" w:space="0" w:color="auto"/>
        <w:bottom w:val="none" w:sz="0" w:space="0" w:color="auto"/>
        <w:right w:val="none" w:sz="0" w:space="0" w:color="auto"/>
      </w:divBdr>
    </w:div>
    <w:div w:id="1688823849">
      <w:bodyDiv w:val="1"/>
      <w:marLeft w:val="0"/>
      <w:marRight w:val="0"/>
      <w:marTop w:val="0"/>
      <w:marBottom w:val="0"/>
      <w:divBdr>
        <w:top w:val="none" w:sz="0" w:space="0" w:color="auto"/>
        <w:left w:val="none" w:sz="0" w:space="0" w:color="auto"/>
        <w:bottom w:val="none" w:sz="0" w:space="0" w:color="auto"/>
        <w:right w:val="none" w:sz="0" w:space="0" w:color="auto"/>
      </w:divBdr>
      <w:divsChild>
        <w:div w:id="1757701109">
          <w:marLeft w:val="0"/>
          <w:marRight w:val="0"/>
          <w:marTop w:val="0"/>
          <w:marBottom w:val="0"/>
          <w:divBdr>
            <w:top w:val="none" w:sz="0" w:space="0" w:color="auto"/>
            <w:left w:val="none" w:sz="0" w:space="0" w:color="auto"/>
            <w:bottom w:val="none" w:sz="0" w:space="0" w:color="auto"/>
            <w:right w:val="none" w:sz="0" w:space="0" w:color="auto"/>
          </w:divBdr>
          <w:divsChild>
            <w:div w:id="740172795">
              <w:marLeft w:val="0"/>
              <w:marRight w:val="0"/>
              <w:marTop w:val="204"/>
              <w:marBottom w:val="204"/>
              <w:divBdr>
                <w:top w:val="none" w:sz="0" w:space="0" w:color="auto"/>
                <w:left w:val="none" w:sz="0" w:space="0" w:color="auto"/>
                <w:bottom w:val="none" w:sz="0" w:space="0" w:color="auto"/>
                <w:right w:val="none" w:sz="0" w:space="0" w:color="auto"/>
              </w:divBdr>
            </w:div>
          </w:divsChild>
        </w:div>
      </w:divsChild>
    </w:div>
    <w:div w:id="1780251820">
      <w:bodyDiv w:val="1"/>
      <w:marLeft w:val="0"/>
      <w:marRight w:val="0"/>
      <w:marTop w:val="0"/>
      <w:marBottom w:val="0"/>
      <w:divBdr>
        <w:top w:val="none" w:sz="0" w:space="0" w:color="auto"/>
        <w:left w:val="none" w:sz="0" w:space="0" w:color="auto"/>
        <w:bottom w:val="none" w:sz="0" w:space="0" w:color="auto"/>
        <w:right w:val="none" w:sz="0" w:space="0" w:color="auto"/>
      </w:divBdr>
    </w:div>
    <w:div w:id="2070685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6A88A6-B571-4845-B91F-631A2198F1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2008</Words>
  <Characters>11853</Characters>
  <Application>Microsoft Office Word</Application>
  <DocSecurity>0</DocSecurity>
  <Lines>98</Lines>
  <Paragraphs>27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Filipova</dc:creator>
  <cp:lastModifiedBy>Libuše Škodová</cp:lastModifiedBy>
  <cp:revision>2</cp:revision>
  <dcterms:created xsi:type="dcterms:W3CDTF">2024-02-08T09:04:00Z</dcterms:created>
  <dcterms:modified xsi:type="dcterms:W3CDTF">2024-02-08T09:04:00Z</dcterms:modified>
</cp:coreProperties>
</file>