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85" w:rsidRDefault="00CA6F85" w:rsidP="00CA6F85">
      <w:pPr>
        <w:widowControl/>
        <w:adjustRightInd/>
        <w:spacing w:line="240" w:lineRule="auto"/>
        <w:ind w:left="7080" w:firstLine="433"/>
        <w:textAlignment w:val="auto"/>
        <w:rPr>
          <w:rFonts w:ascii="Arial" w:hAnsi="Arial" w:cs="Arial"/>
          <w:sz w:val="22"/>
          <w:szCs w:val="22"/>
        </w:rPr>
      </w:pPr>
      <w:r w:rsidRPr="00233E93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3ZD</w:t>
      </w:r>
    </w:p>
    <w:p w:rsidR="00CA6F85" w:rsidRPr="000F0D4F" w:rsidRDefault="00CA6F85" w:rsidP="00CA6F85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F0D4F">
        <w:rPr>
          <w:rFonts w:ascii="Arial" w:hAnsi="Arial" w:cs="Arial"/>
          <w:b/>
          <w:bCs/>
          <w:i/>
          <w:sz w:val="24"/>
          <w:szCs w:val="24"/>
          <w:u w:val="single"/>
        </w:rPr>
        <w:t>„</w:t>
      </w:r>
      <w:r w:rsidR="00EC1C5A" w:rsidRPr="00EC1C5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Dodávka zdravotnických rukavic pro Sociální služby města Třince </w:t>
      </w:r>
      <w:r w:rsidR="00EC1C5A">
        <w:rPr>
          <w:rFonts w:ascii="Arial" w:hAnsi="Arial" w:cs="Arial"/>
          <w:b/>
          <w:bCs/>
          <w:i/>
          <w:sz w:val="24"/>
          <w:szCs w:val="24"/>
          <w:u w:val="single"/>
        </w:rPr>
        <w:t>–</w:t>
      </w:r>
      <w:r w:rsidR="00EC1C5A" w:rsidRPr="00EC1C5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202</w:t>
      </w:r>
      <w:r w:rsidR="00EC1C5A">
        <w:rPr>
          <w:rFonts w:ascii="Arial" w:hAnsi="Arial" w:cs="Arial"/>
          <w:b/>
          <w:bCs/>
          <w:i/>
          <w:sz w:val="24"/>
          <w:szCs w:val="24"/>
          <w:u w:val="single"/>
        </w:rPr>
        <w:t>2 - 23</w:t>
      </w:r>
      <w:bookmarkStart w:id="0" w:name="_GoBack"/>
      <w:bookmarkEnd w:id="0"/>
      <w:r w:rsidRPr="000F0D4F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“ </w:t>
      </w:r>
    </w:p>
    <w:p w:rsidR="00CA6F85" w:rsidRDefault="00CA6F85" w:rsidP="00CA6F85">
      <w:pPr>
        <w:widowControl/>
        <w:suppressAutoHyphens/>
        <w:adjustRightInd/>
        <w:spacing w:line="240" w:lineRule="auto"/>
        <w:ind w:left="426" w:right="-2"/>
        <w:jc w:val="center"/>
        <w:textAlignment w:val="auto"/>
        <w:outlineLvl w:val="7"/>
        <w:rPr>
          <w:rFonts w:ascii="Arial" w:hAnsi="Arial" w:cs="Arial"/>
          <w:b/>
          <w:sz w:val="28"/>
          <w:szCs w:val="28"/>
          <w:lang w:eastAsia="ar-SA"/>
        </w:rPr>
      </w:pPr>
    </w:p>
    <w:p w:rsidR="00CA6F85" w:rsidRPr="00233E93" w:rsidRDefault="00CA6F85" w:rsidP="00CA6F85">
      <w:pPr>
        <w:widowControl/>
        <w:suppressAutoHyphens/>
        <w:adjustRightInd/>
        <w:spacing w:line="240" w:lineRule="auto"/>
        <w:ind w:left="426" w:right="-2"/>
        <w:jc w:val="center"/>
        <w:textAlignment w:val="auto"/>
        <w:outlineLvl w:val="7"/>
        <w:rPr>
          <w:rFonts w:ascii="Arial" w:hAnsi="Arial" w:cs="Arial"/>
          <w:b/>
          <w:sz w:val="28"/>
          <w:szCs w:val="28"/>
          <w:lang w:eastAsia="ar-SA"/>
        </w:rPr>
      </w:pPr>
      <w:r w:rsidRPr="00233E9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:rsidR="00CA6F85" w:rsidRPr="00233E93" w:rsidRDefault="00CA6F85" w:rsidP="00CA6F85">
      <w:pPr>
        <w:widowControl/>
        <w:suppressAutoHyphens/>
        <w:adjustRightInd/>
        <w:spacing w:line="240" w:lineRule="auto"/>
        <w:ind w:left="426" w:right="-2"/>
        <w:jc w:val="center"/>
        <w:textAlignment w:val="auto"/>
        <w:outlineLvl w:val="7"/>
        <w:rPr>
          <w:rFonts w:ascii="Arial" w:hAnsi="Arial" w:cs="Arial"/>
          <w:b/>
          <w:sz w:val="24"/>
          <w:szCs w:val="24"/>
          <w:lang w:eastAsia="ar-SA"/>
        </w:rPr>
      </w:pPr>
      <w:r w:rsidRPr="00233E93">
        <w:rPr>
          <w:rFonts w:ascii="Arial" w:hAnsi="Arial" w:cs="Arial"/>
          <w:b/>
          <w:sz w:val="24"/>
          <w:szCs w:val="24"/>
          <w:lang w:eastAsia="ar-SA"/>
        </w:rPr>
        <w:t xml:space="preserve">o splnění </w:t>
      </w:r>
      <w:r w:rsidRPr="00420FD5">
        <w:rPr>
          <w:rFonts w:ascii="Arial" w:hAnsi="Arial" w:cs="Arial"/>
          <w:b/>
          <w:sz w:val="24"/>
          <w:szCs w:val="24"/>
          <w:lang w:eastAsia="ar-SA"/>
        </w:rPr>
        <w:t>požadavk</w:t>
      </w:r>
      <w:r>
        <w:rPr>
          <w:rFonts w:ascii="Arial" w:hAnsi="Arial" w:cs="Arial"/>
          <w:b/>
          <w:sz w:val="24"/>
          <w:szCs w:val="24"/>
          <w:lang w:eastAsia="ar-SA"/>
        </w:rPr>
        <w:t>ů</w:t>
      </w:r>
      <w:r w:rsidRPr="00420FD5">
        <w:rPr>
          <w:rFonts w:ascii="Arial" w:hAnsi="Arial" w:cs="Arial"/>
          <w:b/>
          <w:sz w:val="24"/>
          <w:szCs w:val="24"/>
          <w:lang w:eastAsia="ar-SA"/>
        </w:rPr>
        <w:t xml:space="preserve"> na prokázání způsobilosti</w:t>
      </w:r>
      <w:r w:rsidRPr="00233E93">
        <w:rPr>
          <w:rFonts w:ascii="Arial" w:hAnsi="Arial" w:cs="Arial"/>
          <w:b/>
          <w:sz w:val="24"/>
          <w:szCs w:val="24"/>
          <w:lang w:eastAsia="ar-SA"/>
        </w:rPr>
        <w:t xml:space="preserve"> pro zadávací řízení zakázky malého rozsahu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6" w:right="-2"/>
        <w:textAlignment w:val="auto"/>
        <w:outlineLvl w:val="7"/>
        <w:rPr>
          <w:rFonts w:ascii="Arial" w:hAnsi="Arial" w:cs="Arial"/>
          <w:b/>
          <w:lang w:eastAsia="ar-SA"/>
        </w:rPr>
      </w:pPr>
    </w:p>
    <w:p w:rsidR="00CA6F85" w:rsidRPr="00C0423F" w:rsidRDefault="00CA6F85" w:rsidP="00CA6F85">
      <w:pPr>
        <w:widowControl/>
        <w:numPr>
          <w:ilvl w:val="3"/>
          <w:numId w:val="1"/>
        </w:numPr>
        <w:tabs>
          <w:tab w:val="clear" w:pos="2880"/>
          <w:tab w:val="num" w:pos="426"/>
        </w:tabs>
        <w:suppressAutoHyphens/>
        <w:adjustRightInd/>
        <w:spacing w:line="240" w:lineRule="auto"/>
        <w:ind w:left="426" w:right="-2" w:hanging="426"/>
        <w:jc w:val="left"/>
        <w:textAlignment w:val="auto"/>
        <w:outlineLvl w:val="7"/>
        <w:rPr>
          <w:rFonts w:ascii="Arial" w:hAnsi="Arial" w:cs="Arial"/>
          <w:b/>
          <w:lang w:eastAsia="ar-SA"/>
        </w:rPr>
      </w:pPr>
      <w:r w:rsidRPr="00C0423F">
        <w:rPr>
          <w:rFonts w:ascii="Arial" w:hAnsi="Arial" w:cs="Arial"/>
          <w:b/>
          <w:lang w:eastAsia="ar-SA"/>
        </w:rPr>
        <w:t xml:space="preserve">Prohlašuji místopřísežně, </w:t>
      </w:r>
      <w:r w:rsidRPr="00C0423F">
        <w:rPr>
          <w:rFonts w:ascii="Arial" w:hAnsi="Arial" w:cs="Arial"/>
          <w:lang w:eastAsia="ar-SA"/>
        </w:rPr>
        <w:t>že jako uchazeč o předmětnou veřejnou zakázku</w:t>
      </w:r>
      <w:r w:rsidRPr="00C0423F">
        <w:rPr>
          <w:rFonts w:ascii="Arial" w:hAnsi="Arial" w:cs="Arial"/>
          <w:b/>
          <w:lang w:eastAsia="ar-SA"/>
        </w:rPr>
        <w:t xml:space="preserve"> splňuji </w:t>
      </w:r>
      <w:r w:rsidRPr="00C0423F">
        <w:rPr>
          <w:rFonts w:ascii="Arial" w:hAnsi="Arial" w:cs="Arial"/>
          <w:b/>
          <w:u w:val="single"/>
          <w:lang w:eastAsia="ar-SA"/>
        </w:rPr>
        <w:t>základní způsobilost</w:t>
      </w:r>
      <w:r w:rsidRPr="00C0423F">
        <w:rPr>
          <w:rFonts w:ascii="Arial" w:hAnsi="Arial" w:cs="Arial"/>
          <w:b/>
          <w:lang w:eastAsia="ar-SA"/>
        </w:rPr>
        <w:t xml:space="preserve"> </w:t>
      </w:r>
      <w:r w:rsidRPr="00C0423F">
        <w:rPr>
          <w:rFonts w:ascii="Arial" w:hAnsi="Arial" w:cs="Arial"/>
          <w:lang w:eastAsia="ar-SA"/>
        </w:rPr>
        <w:t>ve smyslu § 74 zákona č. 134/2016 Sb., o zadávání veřejných zakázek, v platném znění (dále jen zákon), neboť</w:t>
      </w:r>
      <w:r w:rsidRPr="00C0423F">
        <w:rPr>
          <w:rFonts w:ascii="Arial" w:hAnsi="Arial" w:cs="Arial"/>
          <w:b/>
          <w:lang w:eastAsia="ar-SA"/>
        </w:rPr>
        <w:t xml:space="preserve"> nejsem dodavatel, který 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3261" w:right="-2"/>
        <w:textAlignment w:val="auto"/>
        <w:outlineLvl w:val="7"/>
        <w:rPr>
          <w:rFonts w:ascii="Arial" w:hAnsi="Arial" w:cs="Arial"/>
          <w:b/>
          <w:lang w:eastAsia="ar-SA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a)</w:t>
      </w:r>
      <w:r w:rsidRPr="00C0423F">
        <w:rPr>
          <w:rFonts w:ascii="Arial" w:hAnsi="Arial" w:cs="Arial"/>
        </w:rPr>
        <w:tab/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b)</w:t>
      </w:r>
      <w:r w:rsidRPr="00C0423F">
        <w:rPr>
          <w:rFonts w:ascii="Arial" w:hAnsi="Arial" w:cs="Arial"/>
        </w:rPr>
        <w:tab/>
        <w:t>má v České republice nebo v zemi svého sídla v evidenci daní zachycen splatný daňový nedoplatek,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c)</w:t>
      </w:r>
      <w:r w:rsidRPr="00C0423F">
        <w:rPr>
          <w:rFonts w:ascii="Arial" w:hAnsi="Arial" w:cs="Arial"/>
        </w:rPr>
        <w:tab/>
        <w:t>má v České republice nebo v zemi svého sídla splatný nedoplatek na pojistném nebo na penále na veřejné zdravotní pojištění,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d)</w:t>
      </w:r>
      <w:r w:rsidRPr="00C0423F">
        <w:rPr>
          <w:rFonts w:ascii="Arial" w:hAnsi="Arial" w:cs="Arial"/>
        </w:rPr>
        <w:tab/>
        <w:t>má v České republice nebo v zemi svého sídla splatný nedoplatek na pojistném nebo na penále na sociální zabezpečení a příspěvku na státní politiku zaměstnanosti,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e)</w:t>
      </w:r>
      <w:r w:rsidRPr="00C0423F">
        <w:rPr>
          <w:rFonts w:ascii="Arial" w:hAnsi="Arial" w:cs="Arial"/>
        </w:rPr>
        <w:tab/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6" w:right="-2"/>
        <w:textAlignment w:val="auto"/>
        <w:outlineLvl w:val="7"/>
        <w:rPr>
          <w:rFonts w:ascii="Arial" w:hAnsi="Arial" w:cs="Arial"/>
          <w:b/>
          <w:lang w:eastAsia="ar-SA"/>
        </w:rPr>
      </w:pPr>
      <w:r w:rsidRPr="00C0423F">
        <w:rPr>
          <w:rFonts w:ascii="Arial" w:hAnsi="Arial" w:cs="Arial"/>
          <w:lang w:eastAsia="ar-SA"/>
        </w:rPr>
        <w:t>Je-li dodavatelem</w:t>
      </w:r>
      <w:r w:rsidRPr="00C0423F">
        <w:rPr>
          <w:rFonts w:ascii="Arial" w:hAnsi="Arial" w:cs="Arial"/>
          <w:b/>
          <w:lang w:eastAsia="ar-SA"/>
        </w:rPr>
        <w:t xml:space="preserve"> právnická osoba</w:t>
      </w:r>
      <w:r w:rsidRPr="00C0423F">
        <w:rPr>
          <w:rFonts w:ascii="Arial" w:hAnsi="Arial" w:cs="Arial"/>
          <w:lang w:eastAsia="ar-SA"/>
        </w:rPr>
        <w:t xml:space="preserve">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a)</w:t>
      </w:r>
      <w:r w:rsidRPr="00C0423F">
        <w:rPr>
          <w:rFonts w:ascii="Arial" w:hAnsi="Arial" w:cs="Arial"/>
        </w:rPr>
        <w:tab/>
        <w:t>tato právnická osoba,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b)</w:t>
      </w:r>
      <w:r w:rsidRPr="00C0423F">
        <w:rPr>
          <w:rFonts w:ascii="Arial" w:hAnsi="Arial" w:cs="Arial"/>
        </w:rPr>
        <w:tab/>
        <w:t>každý člen statutárního orgánu této právnické osoby a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c)</w:t>
      </w:r>
      <w:r w:rsidRPr="00C0423F">
        <w:rPr>
          <w:rFonts w:ascii="Arial" w:hAnsi="Arial" w:cs="Arial"/>
        </w:rPr>
        <w:tab/>
        <w:t>osoba zastupující tuto právnickou osobu v statutárním orgánu dodavatele.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(3) Účastní-li se zadávacího řízení pobočka závodu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a)</w:t>
      </w:r>
      <w:r w:rsidRPr="00C0423F">
        <w:rPr>
          <w:rFonts w:ascii="Arial" w:hAnsi="Arial" w:cs="Arial"/>
        </w:rPr>
        <w:tab/>
        <w:t>zahraniční právnické osoby, splňuje podmínku podle odstavce 1 písm. a) jako tato právnická osoba a vedoucí pobočky závodu,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b)</w:t>
      </w:r>
      <w:r w:rsidRPr="00C0423F">
        <w:rPr>
          <w:rFonts w:ascii="Arial" w:hAnsi="Arial" w:cs="Arial"/>
        </w:rPr>
        <w:tab/>
        <w:t>české právnické osoby, splňují podmínku podle odstavce 1 písm. a) jako osoby uvedené v odstavci 2 a vedoucí pobočky závodu.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</w:rPr>
      </w:pPr>
      <w:r w:rsidRPr="00C0423F">
        <w:rPr>
          <w:rFonts w:ascii="Arial" w:hAnsi="Arial" w:cs="Arial"/>
        </w:rPr>
        <w:t>(4) Podmínku podle odstavce 1 písm. a) splňují také jiné osoby, než které jsou uvedeny v odstavci 2; může se jednat pouze o osoby, které mají v rámci struktury dodavatele práva spojená se zastupováním, rozhodováním nebo kontrolou dodavatele.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</w:p>
    <w:p w:rsidR="00CA6F85" w:rsidRDefault="00CA6F85" w:rsidP="00CA6F85">
      <w:pPr>
        <w:widowControl/>
        <w:numPr>
          <w:ilvl w:val="3"/>
          <w:numId w:val="1"/>
        </w:numPr>
        <w:tabs>
          <w:tab w:val="clear" w:pos="2880"/>
          <w:tab w:val="num" w:pos="426"/>
        </w:tabs>
        <w:suppressAutoHyphens/>
        <w:adjustRightInd/>
        <w:spacing w:line="240" w:lineRule="auto"/>
        <w:ind w:left="425" w:right="-2" w:hanging="426"/>
        <w:textAlignment w:val="auto"/>
        <w:outlineLvl w:val="7"/>
        <w:rPr>
          <w:rFonts w:ascii="Arial" w:hAnsi="Arial" w:cs="Arial"/>
          <w:lang w:eastAsia="ar-SA"/>
        </w:rPr>
      </w:pPr>
      <w:r w:rsidRPr="00B93621">
        <w:rPr>
          <w:rFonts w:ascii="Arial" w:hAnsi="Arial" w:cs="Arial"/>
          <w:b/>
          <w:lang w:eastAsia="ar-SA"/>
        </w:rPr>
        <w:t>Dále prohlašuji místopřísežně</w:t>
      </w:r>
      <w:r w:rsidRPr="00B93621">
        <w:rPr>
          <w:rFonts w:ascii="Arial" w:hAnsi="Arial" w:cs="Arial"/>
          <w:lang w:eastAsia="ar-SA"/>
        </w:rPr>
        <w:t>, že jako uchazeč o předmětnou veřejnou zakázku</w:t>
      </w:r>
      <w:r w:rsidRPr="00B93621">
        <w:rPr>
          <w:rFonts w:ascii="Arial" w:hAnsi="Arial" w:cs="Arial"/>
          <w:b/>
          <w:lang w:eastAsia="ar-SA"/>
        </w:rPr>
        <w:t xml:space="preserve"> splňuji rovněž </w:t>
      </w:r>
      <w:r w:rsidRPr="00B93621">
        <w:rPr>
          <w:rFonts w:ascii="Arial" w:hAnsi="Arial" w:cs="Arial"/>
          <w:b/>
          <w:u w:val="single"/>
          <w:lang w:eastAsia="ar-SA"/>
        </w:rPr>
        <w:t>profesní způsobilost</w:t>
      </w:r>
      <w:r w:rsidRPr="00B93621">
        <w:rPr>
          <w:rFonts w:ascii="Arial" w:hAnsi="Arial" w:cs="Arial"/>
          <w:b/>
          <w:lang w:eastAsia="ar-SA"/>
        </w:rPr>
        <w:t xml:space="preserve"> </w:t>
      </w:r>
      <w:r w:rsidRPr="00B93621">
        <w:rPr>
          <w:rFonts w:ascii="Arial" w:hAnsi="Arial" w:cs="Arial"/>
          <w:lang w:eastAsia="ar-SA"/>
        </w:rPr>
        <w:t xml:space="preserve">ve smyslu § 77 zákona </w:t>
      </w:r>
    </w:p>
    <w:p w:rsidR="00CA6F85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b/>
          <w:lang w:eastAsia="ar-SA"/>
        </w:rPr>
      </w:pPr>
    </w:p>
    <w:p w:rsidR="00CA6F85" w:rsidRPr="00B93621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</w:p>
    <w:p w:rsidR="00CA6F85" w:rsidRPr="00C0423F" w:rsidRDefault="00CA6F85" w:rsidP="00CA6F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  <w:r w:rsidRPr="00C0423F">
        <w:rPr>
          <w:rFonts w:ascii="Arial" w:hAnsi="Arial" w:cs="Arial"/>
          <w:lang w:eastAsia="ar-SA"/>
        </w:rPr>
        <w:t>V případě, že budu vybraným dodavatelem, zavazuji se k uzavření smlouvy se zadavatelem do 15 dnů ode dne doručení oznámení o výběru dodavatele.</w:t>
      </w:r>
    </w:p>
    <w:p w:rsidR="00CA6F85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</w:p>
    <w:p w:rsidR="00CA6F85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  <w:r w:rsidRPr="00C0423F">
        <w:rPr>
          <w:rFonts w:ascii="Arial" w:hAnsi="Arial" w:cs="Arial"/>
          <w:lang w:eastAsia="ar-SA"/>
        </w:rPr>
        <w:t>V</w:t>
      </w:r>
      <w:r w:rsidRPr="00C0423F">
        <w:rPr>
          <w:rFonts w:ascii="Arial" w:hAnsi="Arial" w:cs="Arial"/>
          <w:highlight w:val="yellow"/>
          <w:lang w:eastAsia="ar-SA"/>
        </w:rPr>
        <w:t>…………………………..</w:t>
      </w:r>
      <w:r w:rsidRPr="00C0423F">
        <w:rPr>
          <w:rFonts w:ascii="Arial" w:hAnsi="Arial" w:cs="Arial"/>
          <w:lang w:eastAsia="ar-SA"/>
        </w:rPr>
        <w:t xml:space="preserve">  Dne: </w:t>
      </w:r>
      <w:r w:rsidRPr="00C0423F">
        <w:rPr>
          <w:rFonts w:ascii="Arial" w:hAnsi="Arial" w:cs="Arial"/>
          <w:highlight w:val="yellow"/>
          <w:lang w:eastAsia="ar-SA"/>
        </w:rPr>
        <w:t>……………………..</w:t>
      </w:r>
    </w:p>
    <w:p w:rsidR="00CA6F85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425" w:right="-2"/>
        <w:textAlignment w:val="auto"/>
        <w:outlineLvl w:val="7"/>
        <w:rPr>
          <w:rFonts w:ascii="Arial" w:hAnsi="Arial" w:cs="Arial"/>
          <w:lang w:eastAsia="ar-SA"/>
        </w:rPr>
      </w:pP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3686" w:right="-2"/>
        <w:textAlignment w:val="auto"/>
        <w:outlineLvl w:val="7"/>
        <w:rPr>
          <w:rFonts w:ascii="Arial" w:hAnsi="Arial" w:cs="Arial"/>
          <w:lang w:eastAsia="ar-SA"/>
        </w:rPr>
      </w:pPr>
      <w:r w:rsidRPr="00C0423F">
        <w:rPr>
          <w:rFonts w:ascii="Arial" w:hAnsi="Arial" w:cs="Arial"/>
          <w:lang w:eastAsia="ar-SA"/>
        </w:rPr>
        <w:tab/>
      </w:r>
      <w:r w:rsidRPr="00C0423F">
        <w:rPr>
          <w:rFonts w:ascii="Arial" w:hAnsi="Arial" w:cs="Arial"/>
          <w:lang w:eastAsia="ar-SA"/>
        </w:rPr>
        <w:tab/>
      </w:r>
      <w:r w:rsidRPr="00C0423F">
        <w:rPr>
          <w:rFonts w:ascii="Arial" w:hAnsi="Arial" w:cs="Arial"/>
          <w:lang w:eastAsia="ar-SA"/>
        </w:rPr>
        <w:tab/>
      </w:r>
      <w:r w:rsidRPr="00C0423F">
        <w:rPr>
          <w:rFonts w:ascii="Arial" w:hAnsi="Arial" w:cs="Arial"/>
          <w:highlight w:val="yellow"/>
          <w:lang w:eastAsia="ar-SA"/>
        </w:rPr>
        <w:t>……..………………………………..</w:t>
      </w:r>
    </w:p>
    <w:p w:rsidR="00CA6F85" w:rsidRPr="00C0423F" w:rsidRDefault="00CA6F85" w:rsidP="00CA6F85">
      <w:pPr>
        <w:widowControl/>
        <w:suppressAutoHyphens/>
        <w:adjustRightInd/>
        <w:spacing w:line="240" w:lineRule="auto"/>
        <w:ind w:left="5664" w:right="-2"/>
        <w:textAlignment w:val="auto"/>
        <w:outlineLvl w:val="7"/>
        <w:rPr>
          <w:rFonts w:ascii="Arial" w:hAnsi="Arial" w:cs="Arial"/>
          <w:b/>
          <w:color w:val="FF0000"/>
          <w:lang w:eastAsia="ar-SA"/>
        </w:rPr>
      </w:pPr>
      <w:r w:rsidRPr="00C0423F">
        <w:rPr>
          <w:rFonts w:ascii="Arial" w:hAnsi="Arial" w:cs="Arial"/>
          <w:lang w:eastAsia="ar-SA"/>
        </w:rPr>
        <w:t xml:space="preserve">podpis osoby oprávněné jednat jménem či za </w:t>
      </w:r>
      <w:r>
        <w:rPr>
          <w:rFonts w:ascii="Arial" w:hAnsi="Arial" w:cs="Arial"/>
          <w:lang w:eastAsia="ar-SA"/>
        </w:rPr>
        <w:t>dodavatele</w:t>
      </w:r>
    </w:p>
    <w:p w:rsidR="00CA6F85" w:rsidRDefault="00CA6F85" w:rsidP="00CA6F85">
      <w:pPr>
        <w:rPr>
          <w:highlight w:val="yellow"/>
        </w:rPr>
      </w:pPr>
      <w:r w:rsidRPr="00C0423F">
        <w:rPr>
          <w:rFonts w:ascii="Arial" w:hAnsi="Arial" w:cs="Arial"/>
          <w:i/>
          <w:highlight w:val="yellow"/>
        </w:rPr>
        <w:t>Žlutě zvýrazněné pasáže vyplňte!</w:t>
      </w:r>
    </w:p>
    <w:p w:rsidR="000C07AC" w:rsidRDefault="000C07AC"/>
    <w:sectPr w:rsidR="000C07AC" w:rsidSect="0082157F">
      <w:headerReference w:type="default" r:id="rId7"/>
      <w:footerReference w:type="default" r:id="rId8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05" w:rsidRDefault="00EA4005">
      <w:pPr>
        <w:spacing w:line="240" w:lineRule="auto"/>
      </w:pPr>
      <w:r>
        <w:separator/>
      </w:r>
    </w:p>
  </w:endnote>
  <w:endnote w:type="continuationSeparator" w:id="0">
    <w:p w:rsidR="00EA4005" w:rsidRDefault="00EA4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EC" w:rsidRPr="004644EC" w:rsidRDefault="00CA6F85">
    <w:pPr>
      <w:pStyle w:val="Zpat"/>
      <w:rPr>
        <w:rFonts w:ascii="Arial" w:hAnsi="Arial" w:cs="Arial"/>
      </w:rPr>
    </w:pPr>
    <w:r w:rsidRPr="004644EC">
      <w:rPr>
        <w:rFonts w:ascii="Arial" w:hAnsi="Arial" w:cs="Arial"/>
      </w:rPr>
      <w:t xml:space="preserve">Strana </w:t>
    </w:r>
    <w:r w:rsidRPr="004644EC">
      <w:rPr>
        <w:rFonts w:ascii="Arial" w:hAnsi="Arial" w:cs="Arial"/>
      </w:rPr>
      <w:fldChar w:fldCharType="begin"/>
    </w:r>
    <w:r w:rsidRPr="004644EC">
      <w:rPr>
        <w:rFonts w:ascii="Arial" w:hAnsi="Arial" w:cs="Arial"/>
      </w:rPr>
      <w:instrText xml:space="preserve"> PAGE </w:instrText>
    </w:r>
    <w:r w:rsidRPr="004644EC">
      <w:rPr>
        <w:rFonts w:ascii="Arial" w:hAnsi="Arial" w:cs="Arial"/>
      </w:rPr>
      <w:fldChar w:fldCharType="separate"/>
    </w:r>
    <w:r w:rsidR="00EA4005">
      <w:rPr>
        <w:rFonts w:ascii="Arial" w:hAnsi="Arial" w:cs="Arial"/>
        <w:noProof/>
      </w:rPr>
      <w:t>1</w:t>
    </w:r>
    <w:r w:rsidRPr="004644EC">
      <w:rPr>
        <w:rFonts w:ascii="Arial" w:hAnsi="Arial" w:cs="Arial"/>
      </w:rPr>
      <w:fldChar w:fldCharType="end"/>
    </w:r>
    <w:r w:rsidRPr="004644EC">
      <w:rPr>
        <w:rFonts w:ascii="Arial" w:hAnsi="Arial" w:cs="Arial"/>
      </w:rPr>
      <w:t xml:space="preserve"> (celkem </w:t>
    </w:r>
    <w:r w:rsidRPr="004644EC">
      <w:rPr>
        <w:rFonts w:ascii="Arial" w:hAnsi="Arial" w:cs="Arial"/>
      </w:rPr>
      <w:fldChar w:fldCharType="begin"/>
    </w:r>
    <w:r w:rsidRPr="004644EC">
      <w:rPr>
        <w:rFonts w:ascii="Arial" w:hAnsi="Arial" w:cs="Arial"/>
      </w:rPr>
      <w:instrText xml:space="preserve"> NUMPAGES </w:instrText>
    </w:r>
    <w:r w:rsidRPr="004644EC">
      <w:rPr>
        <w:rFonts w:ascii="Arial" w:hAnsi="Arial" w:cs="Arial"/>
      </w:rPr>
      <w:fldChar w:fldCharType="separate"/>
    </w:r>
    <w:r w:rsidR="00EA4005">
      <w:rPr>
        <w:rFonts w:ascii="Arial" w:hAnsi="Arial" w:cs="Arial"/>
        <w:noProof/>
      </w:rPr>
      <w:t>1</w:t>
    </w:r>
    <w:r w:rsidRPr="004644EC">
      <w:rPr>
        <w:rFonts w:ascii="Arial" w:hAnsi="Arial" w:cs="Arial"/>
      </w:rPr>
      <w:fldChar w:fldCharType="end"/>
    </w:r>
    <w:r w:rsidRPr="004644EC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05" w:rsidRDefault="00EA4005">
      <w:pPr>
        <w:spacing w:line="240" w:lineRule="auto"/>
      </w:pPr>
      <w:r>
        <w:separator/>
      </w:r>
    </w:p>
  </w:footnote>
  <w:footnote w:type="continuationSeparator" w:id="0">
    <w:p w:rsidR="00EA4005" w:rsidRDefault="00EA4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F2" w:rsidRPr="007B63F2" w:rsidRDefault="00CA6F85" w:rsidP="007B63F2">
    <w:pPr>
      <w:pStyle w:val="Zhlav"/>
    </w:pPr>
    <w:r w:rsidRPr="007B63F2">
      <w:rPr>
        <w:i/>
        <w:highlight w:val="yellow"/>
      </w:rPr>
      <w:t>Žlutě zvýrazněné pasáže vyplňte!</w:t>
    </w:r>
  </w:p>
  <w:p w:rsidR="007B63F2" w:rsidRDefault="00EA4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FA2861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85"/>
    <w:rsid w:val="000C07AC"/>
    <w:rsid w:val="00CA6F85"/>
    <w:rsid w:val="00EA4005"/>
    <w:rsid w:val="00EC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7134"/>
  <w15:chartTrackingRefBased/>
  <w15:docId w15:val="{8FE7A713-F6AC-4DF7-9359-AA1E82D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F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A6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6F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A6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F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azka1">
    <w:name w:val="Odrazka 1"/>
    <w:basedOn w:val="Normln"/>
    <w:rsid w:val="00CA6F85"/>
    <w:pPr>
      <w:widowControl/>
      <w:numPr>
        <w:numId w:val="1"/>
      </w:numPr>
      <w:adjustRightInd/>
      <w:spacing w:before="60" w:after="60" w:line="276" w:lineRule="auto"/>
      <w:jc w:val="left"/>
      <w:textAlignment w:val="auto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rsid w:val="00CA6F85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CA6F85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2022-02-28T10:43:00Z</dcterms:created>
  <dcterms:modified xsi:type="dcterms:W3CDTF">2022-05-12T07:31:00Z</dcterms:modified>
</cp:coreProperties>
</file>