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362EE" w14:textId="77777777" w:rsidR="00B95EAF" w:rsidRDefault="00B95EAF" w:rsidP="0051293B">
      <w:pPr>
        <w:pStyle w:val="Podnadpis"/>
        <w:spacing w:after="120"/>
        <w:rPr>
          <w:rFonts w:ascii="Calibri" w:hAnsi="Calibri" w:cs="Calibri"/>
          <w:caps/>
          <w:sz w:val="24"/>
          <w:szCs w:val="24"/>
        </w:rPr>
      </w:pPr>
    </w:p>
    <w:p w14:paraId="1E0362EF" w14:textId="77777777" w:rsidR="004A2DDB" w:rsidRPr="000E23D7" w:rsidRDefault="00874D9D" w:rsidP="0051293B">
      <w:pPr>
        <w:pStyle w:val="Podnadpis"/>
        <w:spacing w:after="120"/>
        <w:rPr>
          <w:rFonts w:ascii="Calibri" w:hAnsi="Calibri" w:cs="Calibri"/>
          <w:caps/>
          <w:sz w:val="24"/>
          <w:szCs w:val="24"/>
        </w:rPr>
      </w:pPr>
      <w:r>
        <w:rPr>
          <w:rFonts w:ascii="Calibri" w:hAnsi="Calibri" w:cs="Calibri"/>
          <w:caps/>
          <w:sz w:val="24"/>
          <w:szCs w:val="24"/>
        </w:rPr>
        <w:t xml:space="preserve">Návrh </w:t>
      </w:r>
      <w:r w:rsidR="005D2F87" w:rsidRPr="000E23D7">
        <w:rPr>
          <w:rFonts w:ascii="Calibri" w:hAnsi="Calibri" w:cs="Calibri"/>
          <w:caps/>
          <w:sz w:val="24"/>
          <w:szCs w:val="24"/>
        </w:rPr>
        <w:t>Smlouv</w:t>
      </w:r>
      <w:r>
        <w:rPr>
          <w:rFonts w:ascii="Calibri" w:hAnsi="Calibri" w:cs="Calibri"/>
          <w:caps/>
          <w:sz w:val="24"/>
          <w:szCs w:val="24"/>
        </w:rPr>
        <w:t>y</w:t>
      </w:r>
      <w:r w:rsidR="005D2F87" w:rsidRPr="000E23D7">
        <w:rPr>
          <w:rFonts w:ascii="Calibri" w:hAnsi="Calibri" w:cs="Calibri"/>
          <w:caps/>
          <w:sz w:val="24"/>
          <w:szCs w:val="24"/>
        </w:rPr>
        <w:t xml:space="preserve"> o </w:t>
      </w:r>
      <w:r w:rsidR="004A2DDB" w:rsidRPr="000E23D7">
        <w:rPr>
          <w:rFonts w:ascii="Calibri" w:hAnsi="Calibri" w:cs="Calibri"/>
          <w:caps/>
          <w:sz w:val="24"/>
          <w:szCs w:val="24"/>
        </w:rPr>
        <w:t>dílo</w:t>
      </w:r>
    </w:p>
    <w:p w14:paraId="1E0362F0" w14:textId="77777777" w:rsidR="004A2DDB" w:rsidRPr="000E23D7" w:rsidRDefault="004A2DDB" w:rsidP="001E0B21">
      <w:pPr>
        <w:keepNext/>
        <w:spacing w:before="360"/>
        <w:jc w:val="center"/>
        <w:rPr>
          <w:rFonts w:ascii="Calibri" w:hAnsi="Calibri" w:cs="Calibri"/>
          <w:b/>
        </w:rPr>
      </w:pPr>
      <w:bookmarkStart w:id="0" w:name="I"/>
      <w:r w:rsidRPr="000E23D7">
        <w:rPr>
          <w:rFonts w:ascii="Calibri" w:hAnsi="Calibri" w:cs="Calibri"/>
          <w:b/>
        </w:rPr>
        <w:t>I.</w:t>
      </w:r>
      <w:bookmarkEnd w:id="0"/>
      <w:r w:rsidR="00A045E6" w:rsidRPr="000E23D7">
        <w:rPr>
          <w:rFonts w:ascii="Calibri" w:hAnsi="Calibri" w:cs="Calibri"/>
          <w:b/>
        </w:rPr>
        <w:br/>
      </w:r>
      <w:r w:rsidRPr="000E23D7">
        <w:rPr>
          <w:rFonts w:ascii="Calibri" w:hAnsi="Calibri" w:cs="Calibri"/>
          <w:b/>
        </w:rPr>
        <w:t>Smluvní strany</w:t>
      </w:r>
    </w:p>
    <w:p w14:paraId="1E0362F1" w14:textId="77777777" w:rsidR="00506C47" w:rsidRPr="000E23D7" w:rsidRDefault="00506C47" w:rsidP="00506C47">
      <w:pPr>
        <w:spacing w:before="240" w:after="120"/>
        <w:ind w:left="357"/>
        <w:jc w:val="both"/>
        <w:rPr>
          <w:rFonts w:ascii="Calibri" w:hAnsi="Calibri" w:cs="Calibri"/>
          <w:i/>
          <w:color w:val="FF0000"/>
        </w:rPr>
      </w:pPr>
    </w:p>
    <w:tbl>
      <w:tblPr>
        <w:tblW w:w="9468" w:type="dxa"/>
        <w:tblLook w:val="01E0" w:firstRow="1" w:lastRow="1" w:firstColumn="1" w:lastColumn="1" w:noHBand="0" w:noVBand="0"/>
      </w:tblPr>
      <w:tblGrid>
        <w:gridCol w:w="3168"/>
        <w:gridCol w:w="6300"/>
      </w:tblGrid>
      <w:tr w:rsidR="00506C47" w:rsidRPr="000E23D7" w14:paraId="1E0362F4" w14:textId="77777777" w:rsidTr="00B61E87">
        <w:tc>
          <w:tcPr>
            <w:tcW w:w="3168" w:type="dxa"/>
          </w:tcPr>
          <w:p w14:paraId="1E0362F2" w14:textId="77777777" w:rsidR="00506C47" w:rsidRPr="000E23D7" w:rsidRDefault="00506C47" w:rsidP="00B61E87">
            <w:pPr>
              <w:rPr>
                <w:rFonts w:ascii="Calibri" w:hAnsi="Calibri" w:cs="Calibri"/>
                <w:b/>
              </w:rPr>
            </w:pPr>
            <w:bookmarkStart w:id="1" w:name="I_1"/>
            <w:bookmarkEnd w:id="1"/>
            <w:r w:rsidRPr="000E23D7">
              <w:rPr>
                <w:rFonts w:ascii="Calibri" w:hAnsi="Calibri" w:cs="Calibri"/>
                <w:b/>
              </w:rPr>
              <w:t>1. Objednatel:</w:t>
            </w:r>
            <w:r w:rsidRPr="000E23D7">
              <w:rPr>
                <w:rFonts w:ascii="Calibri" w:hAnsi="Calibri" w:cs="Calibri"/>
              </w:rPr>
              <w:tab/>
            </w:r>
          </w:p>
        </w:tc>
        <w:tc>
          <w:tcPr>
            <w:tcW w:w="6300" w:type="dxa"/>
          </w:tcPr>
          <w:p w14:paraId="1E0362F3" w14:textId="77777777" w:rsidR="00506C47" w:rsidRPr="000E23D7" w:rsidRDefault="00506C47" w:rsidP="00B61E87">
            <w:pPr>
              <w:rPr>
                <w:rFonts w:ascii="Calibri" w:hAnsi="Calibri" w:cs="Calibri"/>
                <w:b/>
              </w:rPr>
            </w:pPr>
            <w:r w:rsidRPr="000E23D7">
              <w:rPr>
                <w:rFonts w:ascii="Calibri" w:hAnsi="Calibri" w:cs="Calibri"/>
                <w:b/>
              </w:rPr>
              <w:t>Správa silnic Moravskoslezského kraje,</w:t>
            </w:r>
            <w:r w:rsidRPr="000E23D7">
              <w:rPr>
                <w:rFonts w:ascii="Calibri" w:hAnsi="Calibri" w:cs="Calibri"/>
              </w:rPr>
              <w:t xml:space="preserve"> </w:t>
            </w:r>
            <w:r w:rsidRPr="000E23D7">
              <w:rPr>
                <w:rFonts w:ascii="Calibri" w:hAnsi="Calibri" w:cs="Calibri"/>
                <w:b/>
              </w:rPr>
              <w:t>příspěvková organizace</w:t>
            </w:r>
          </w:p>
        </w:tc>
      </w:tr>
      <w:tr w:rsidR="00506C47" w:rsidRPr="000E23D7" w14:paraId="1E0362F7" w14:textId="77777777" w:rsidTr="00B61E87">
        <w:tc>
          <w:tcPr>
            <w:tcW w:w="3168" w:type="dxa"/>
          </w:tcPr>
          <w:p w14:paraId="1E0362F5" w14:textId="77777777" w:rsidR="00506C47" w:rsidRPr="000E23D7" w:rsidRDefault="00506C47" w:rsidP="00B61E87">
            <w:pPr>
              <w:rPr>
                <w:rFonts w:ascii="Calibri" w:hAnsi="Calibri" w:cs="Calibri"/>
              </w:rPr>
            </w:pPr>
            <w:r w:rsidRPr="000E23D7">
              <w:rPr>
                <w:rFonts w:ascii="Calibri" w:hAnsi="Calibri" w:cs="Calibri"/>
              </w:rPr>
              <w:t>Se sídlem:</w:t>
            </w:r>
          </w:p>
        </w:tc>
        <w:tc>
          <w:tcPr>
            <w:tcW w:w="6300" w:type="dxa"/>
          </w:tcPr>
          <w:p w14:paraId="1E0362F6" w14:textId="77777777" w:rsidR="00506C47" w:rsidRPr="000E23D7" w:rsidRDefault="00506C47" w:rsidP="00B61E87">
            <w:pPr>
              <w:rPr>
                <w:rFonts w:ascii="Calibri" w:hAnsi="Calibri" w:cs="Calibri"/>
              </w:rPr>
            </w:pPr>
            <w:r w:rsidRPr="000E23D7">
              <w:rPr>
                <w:rFonts w:ascii="Calibri" w:hAnsi="Calibri" w:cs="Calibri"/>
              </w:rPr>
              <w:t xml:space="preserve">Úprkova 795/1, 702 23 Ostrava </w:t>
            </w:r>
          </w:p>
        </w:tc>
      </w:tr>
      <w:tr w:rsidR="00506C47" w:rsidRPr="000E23D7" w14:paraId="1E0362FA" w14:textId="77777777" w:rsidTr="00B61E87">
        <w:tc>
          <w:tcPr>
            <w:tcW w:w="3168" w:type="dxa"/>
          </w:tcPr>
          <w:p w14:paraId="1E0362F8" w14:textId="77777777" w:rsidR="00506C47" w:rsidRPr="000E23D7" w:rsidRDefault="00506C47" w:rsidP="00B61E87">
            <w:pPr>
              <w:rPr>
                <w:rFonts w:ascii="Calibri" w:hAnsi="Calibri" w:cs="Calibri"/>
              </w:rPr>
            </w:pPr>
            <w:proofErr w:type="gramStart"/>
            <w:r w:rsidRPr="000E23D7">
              <w:rPr>
                <w:rFonts w:ascii="Calibri" w:hAnsi="Calibri" w:cs="Calibri"/>
              </w:rPr>
              <w:t>Zastoupen :</w:t>
            </w:r>
            <w:proofErr w:type="gramEnd"/>
          </w:p>
        </w:tc>
        <w:tc>
          <w:tcPr>
            <w:tcW w:w="6300" w:type="dxa"/>
          </w:tcPr>
          <w:p w14:paraId="1E0362F9" w14:textId="69BD1B33" w:rsidR="00506C47" w:rsidRPr="000E23D7" w:rsidRDefault="00506C47" w:rsidP="00B61E87">
            <w:pPr>
              <w:rPr>
                <w:rFonts w:ascii="Calibri" w:hAnsi="Calibri" w:cs="Calibri"/>
              </w:rPr>
            </w:pPr>
            <w:r w:rsidRPr="000E23D7">
              <w:rPr>
                <w:rFonts w:ascii="Calibri" w:hAnsi="Calibri" w:cs="Calibri"/>
              </w:rPr>
              <w:t>Ing. Tomáš Böhm</w:t>
            </w:r>
            <w:r w:rsidR="00BF1DE0">
              <w:rPr>
                <w:rFonts w:ascii="Calibri" w:hAnsi="Calibri" w:cs="Calibri"/>
              </w:rPr>
              <w:t>, MBA</w:t>
            </w:r>
            <w:r w:rsidRPr="000E23D7">
              <w:rPr>
                <w:rFonts w:ascii="Calibri" w:hAnsi="Calibri" w:cs="Calibri"/>
              </w:rPr>
              <w:t xml:space="preserve"> – ředitel SSMSK</w:t>
            </w:r>
          </w:p>
        </w:tc>
      </w:tr>
      <w:tr w:rsidR="00506C47" w:rsidRPr="000E23D7" w14:paraId="1E0362FD" w14:textId="77777777" w:rsidTr="00B61E87">
        <w:tc>
          <w:tcPr>
            <w:tcW w:w="3168" w:type="dxa"/>
          </w:tcPr>
          <w:p w14:paraId="1E0362FB" w14:textId="77777777" w:rsidR="00506C47" w:rsidRPr="000E23D7" w:rsidRDefault="00506C47" w:rsidP="00B61E87">
            <w:pPr>
              <w:rPr>
                <w:rFonts w:ascii="Calibri" w:hAnsi="Calibri" w:cs="Calibri"/>
              </w:rPr>
            </w:pPr>
            <w:r w:rsidRPr="000E23D7">
              <w:rPr>
                <w:rFonts w:ascii="Calibri" w:hAnsi="Calibri" w:cs="Calibri"/>
              </w:rPr>
              <w:t>IČO :</w:t>
            </w:r>
          </w:p>
        </w:tc>
        <w:tc>
          <w:tcPr>
            <w:tcW w:w="6300" w:type="dxa"/>
          </w:tcPr>
          <w:p w14:paraId="1E0362FC" w14:textId="77777777" w:rsidR="00506C47" w:rsidRPr="000E23D7" w:rsidRDefault="00506C47" w:rsidP="00B61E87">
            <w:pPr>
              <w:rPr>
                <w:rFonts w:ascii="Calibri" w:hAnsi="Calibri" w:cs="Calibri"/>
              </w:rPr>
            </w:pPr>
            <w:r w:rsidRPr="000E23D7">
              <w:rPr>
                <w:rFonts w:ascii="Calibri" w:hAnsi="Calibri" w:cs="Calibri"/>
              </w:rPr>
              <w:t>00095711</w:t>
            </w:r>
          </w:p>
        </w:tc>
      </w:tr>
      <w:tr w:rsidR="00506C47" w:rsidRPr="000E23D7" w14:paraId="1E036300" w14:textId="77777777" w:rsidTr="00B61E87">
        <w:tc>
          <w:tcPr>
            <w:tcW w:w="3168" w:type="dxa"/>
          </w:tcPr>
          <w:p w14:paraId="1E0362FE" w14:textId="77777777" w:rsidR="00506C47" w:rsidRPr="000E23D7" w:rsidRDefault="00506C47" w:rsidP="00B61E87">
            <w:pPr>
              <w:rPr>
                <w:rFonts w:ascii="Calibri" w:hAnsi="Calibri" w:cs="Calibri"/>
              </w:rPr>
            </w:pPr>
            <w:r w:rsidRPr="000E23D7">
              <w:rPr>
                <w:rFonts w:ascii="Calibri" w:hAnsi="Calibri" w:cs="Calibri"/>
              </w:rPr>
              <w:t>DIČ :</w:t>
            </w:r>
          </w:p>
        </w:tc>
        <w:tc>
          <w:tcPr>
            <w:tcW w:w="6300" w:type="dxa"/>
          </w:tcPr>
          <w:p w14:paraId="1E0362FF" w14:textId="77777777" w:rsidR="00506C47" w:rsidRPr="000E23D7" w:rsidRDefault="00506C47" w:rsidP="00B61E87">
            <w:pPr>
              <w:rPr>
                <w:rFonts w:ascii="Calibri" w:hAnsi="Calibri" w:cs="Calibri"/>
              </w:rPr>
            </w:pPr>
            <w:r w:rsidRPr="000E23D7">
              <w:rPr>
                <w:rFonts w:ascii="Calibri" w:hAnsi="Calibri" w:cs="Calibri"/>
              </w:rPr>
              <w:t>CZ 00095711</w:t>
            </w:r>
          </w:p>
        </w:tc>
      </w:tr>
      <w:tr w:rsidR="00506C47" w:rsidRPr="000E23D7" w14:paraId="1E036303" w14:textId="77777777" w:rsidTr="00B61E87">
        <w:tc>
          <w:tcPr>
            <w:tcW w:w="3168" w:type="dxa"/>
          </w:tcPr>
          <w:p w14:paraId="1E036301" w14:textId="77777777" w:rsidR="00506C47" w:rsidRPr="000E23D7" w:rsidRDefault="00506C47" w:rsidP="00B61E87">
            <w:pPr>
              <w:rPr>
                <w:rFonts w:ascii="Calibri" w:hAnsi="Calibri" w:cs="Calibri"/>
              </w:rPr>
            </w:pPr>
            <w:r w:rsidRPr="000E23D7">
              <w:rPr>
                <w:rFonts w:ascii="Calibri" w:hAnsi="Calibri" w:cs="Calibri"/>
              </w:rPr>
              <w:t>Zapsán v obch. rejstříku :</w:t>
            </w:r>
          </w:p>
        </w:tc>
        <w:tc>
          <w:tcPr>
            <w:tcW w:w="6300" w:type="dxa"/>
          </w:tcPr>
          <w:p w14:paraId="1E036302" w14:textId="77777777" w:rsidR="00506C47" w:rsidRPr="000E23D7" w:rsidRDefault="00506C47" w:rsidP="00B61E87">
            <w:pPr>
              <w:pStyle w:val="Zkladntext"/>
              <w:rPr>
                <w:rFonts w:ascii="Calibri" w:hAnsi="Calibri" w:cs="Calibri"/>
              </w:rPr>
            </w:pPr>
            <w:r w:rsidRPr="000E23D7">
              <w:rPr>
                <w:rFonts w:ascii="Calibri" w:hAnsi="Calibri" w:cs="Calibri"/>
              </w:rPr>
              <w:t xml:space="preserve">vedeném Krajským soudem v Ostravě, oddíl </w:t>
            </w:r>
            <w:proofErr w:type="spellStart"/>
            <w:r w:rsidRPr="000E23D7">
              <w:rPr>
                <w:rFonts w:ascii="Calibri" w:hAnsi="Calibri" w:cs="Calibri"/>
              </w:rPr>
              <w:t>Pr</w:t>
            </w:r>
            <w:proofErr w:type="spellEnd"/>
            <w:r w:rsidRPr="000E23D7">
              <w:rPr>
                <w:rFonts w:ascii="Calibri" w:hAnsi="Calibri" w:cs="Calibri"/>
              </w:rPr>
              <w:t>, vložka 988</w:t>
            </w:r>
          </w:p>
        </w:tc>
      </w:tr>
      <w:tr w:rsidR="00506C47" w:rsidRPr="00325051" w14:paraId="1E036306" w14:textId="77777777" w:rsidTr="00B61E87">
        <w:tc>
          <w:tcPr>
            <w:tcW w:w="3168" w:type="dxa"/>
          </w:tcPr>
          <w:p w14:paraId="1E036304" w14:textId="77777777" w:rsidR="00506C47" w:rsidRPr="00325051" w:rsidRDefault="00506C47" w:rsidP="00B61E87">
            <w:pPr>
              <w:rPr>
                <w:rFonts w:ascii="Calibri" w:hAnsi="Calibri" w:cs="Calibri"/>
              </w:rPr>
            </w:pPr>
            <w:r w:rsidRPr="00325051">
              <w:rPr>
                <w:rFonts w:ascii="Calibri" w:hAnsi="Calibri" w:cs="Calibri"/>
              </w:rPr>
              <w:t>Pověřen k jednání ve věcech smlouvy</w:t>
            </w:r>
          </w:p>
        </w:tc>
        <w:tc>
          <w:tcPr>
            <w:tcW w:w="6300" w:type="dxa"/>
          </w:tcPr>
          <w:p w14:paraId="1E036305" w14:textId="77777777" w:rsidR="00506C47" w:rsidRPr="00A25C13" w:rsidRDefault="003F34F1" w:rsidP="003F34F1">
            <w:pPr>
              <w:numPr>
                <w:ilvl w:val="12"/>
                <w:numId w:val="0"/>
              </w:numPr>
              <w:tabs>
                <w:tab w:val="num" w:pos="360"/>
                <w:tab w:val="left" w:pos="3060"/>
              </w:tabs>
              <w:jc w:val="both"/>
              <w:rPr>
                <w:rFonts w:ascii="Calibri" w:hAnsi="Calibri" w:cs="Calibri"/>
                <w:highlight w:val="yellow"/>
              </w:rPr>
            </w:pPr>
            <w:r w:rsidRPr="00A25C13">
              <w:rPr>
                <w:rFonts w:ascii="Calibri" w:hAnsi="Calibri" w:cs="Calibri"/>
              </w:rPr>
              <w:t>Mgr. Milan Novák</w:t>
            </w:r>
            <w:r w:rsidR="00506C47" w:rsidRPr="00A25C13">
              <w:rPr>
                <w:rFonts w:ascii="Calibri" w:hAnsi="Calibri" w:cs="Calibri"/>
              </w:rPr>
              <w:t xml:space="preserve"> – </w:t>
            </w:r>
            <w:proofErr w:type="spellStart"/>
            <w:r w:rsidRPr="00A25C13">
              <w:rPr>
                <w:rFonts w:ascii="Calibri" w:hAnsi="Calibri" w:cs="Calibri"/>
              </w:rPr>
              <w:t>technicko-provozní</w:t>
            </w:r>
            <w:proofErr w:type="spellEnd"/>
            <w:r w:rsidRPr="00A25C13">
              <w:rPr>
                <w:rFonts w:ascii="Calibri" w:hAnsi="Calibri" w:cs="Calibri"/>
              </w:rPr>
              <w:t xml:space="preserve"> </w:t>
            </w:r>
            <w:r w:rsidR="00506C47" w:rsidRPr="00A25C13">
              <w:rPr>
                <w:rFonts w:ascii="Calibri" w:hAnsi="Calibri" w:cs="Calibri"/>
              </w:rPr>
              <w:t>náměstek</w:t>
            </w:r>
          </w:p>
        </w:tc>
      </w:tr>
      <w:tr w:rsidR="00506C47" w:rsidRPr="000E23D7" w14:paraId="1E03630A" w14:textId="77777777" w:rsidTr="00B61E87">
        <w:tc>
          <w:tcPr>
            <w:tcW w:w="3168" w:type="dxa"/>
          </w:tcPr>
          <w:p w14:paraId="1E036307" w14:textId="77777777" w:rsidR="00506C47" w:rsidRPr="000E23D7" w:rsidRDefault="00506C47" w:rsidP="00B61E87">
            <w:pPr>
              <w:rPr>
                <w:rFonts w:ascii="Calibri" w:hAnsi="Calibri" w:cs="Calibri"/>
              </w:rPr>
            </w:pPr>
            <w:r w:rsidRPr="000E23D7">
              <w:rPr>
                <w:rFonts w:ascii="Calibri" w:hAnsi="Calibri" w:cs="Calibri"/>
              </w:rPr>
              <w:t xml:space="preserve">Pověřeni k jednání ve věcech  realizace stavby: </w:t>
            </w:r>
          </w:p>
        </w:tc>
        <w:tc>
          <w:tcPr>
            <w:tcW w:w="6300" w:type="dxa"/>
          </w:tcPr>
          <w:p w14:paraId="1E036308" w14:textId="77777777" w:rsidR="00506C47" w:rsidRPr="00673741" w:rsidRDefault="00506C47" w:rsidP="00B61E87">
            <w:pPr>
              <w:rPr>
                <w:rFonts w:ascii="Calibri" w:hAnsi="Calibri" w:cs="Calibri"/>
              </w:rPr>
            </w:pPr>
            <w:r>
              <w:rPr>
                <w:rFonts w:ascii="Calibri" w:hAnsi="Calibri" w:cs="Calibri"/>
              </w:rPr>
              <w:t>1</w:t>
            </w:r>
            <w:r w:rsidRPr="00673741">
              <w:rPr>
                <w:rFonts w:ascii="Calibri" w:hAnsi="Calibri" w:cs="Calibri"/>
              </w:rPr>
              <w:t xml:space="preserve">) </w:t>
            </w:r>
            <w:r w:rsidRPr="00DB2270">
              <w:rPr>
                <w:rFonts w:ascii="Calibri" w:hAnsi="Calibri" w:cs="Calibri"/>
              </w:rPr>
              <w:t xml:space="preserve">Ing. </w:t>
            </w:r>
            <w:r>
              <w:rPr>
                <w:rFonts w:ascii="Calibri" w:hAnsi="Calibri" w:cs="Calibri"/>
              </w:rPr>
              <w:t>Radomír Vlk</w:t>
            </w:r>
            <w:r w:rsidRPr="00DB2270">
              <w:rPr>
                <w:rFonts w:ascii="Calibri" w:hAnsi="Calibri" w:cs="Calibri"/>
              </w:rPr>
              <w:t xml:space="preserve"> </w:t>
            </w:r>
            <w:r w:rsidRPr="00673741">
              <w:rPr>
                <w:rFonts w:ascii="Calibri" w:hAnsi="Calibri" w:cs="Calibri"/>
              </w:rPr>
              <w:t xml:space="preserve">- vedoucí střediska </w:t>
            </w:r>
            <w:r>
              <w:rPr>
                <w:rFonts w:ascii="Calibri" w:hAnsi="Calibri" w:cs="Calibri"/>
              </w:rPr>
              <w:t>Frýdek-Místek</w:t>
            </w:r>
          </w:p>
          <w:p w14:paraId="1E036309" w14:textId="77777777" w:rsidR="00506C47" w:rsidRPr="00673741" w:rsidRDefault="00506C47" w:rsidP="00B61E87">
            <w:pPr>
              <w:rPr>
                <w:rFonts w:ascii="Calibri" w:hAnsi="Calibri" w:cs="Calibri"/>
              </w:rPr>
            </w:pPr>
            <w:r>
              <w:rPr>
                <w:rFonts w:ascii="Calibri" w:hAnsi="Calibri" w:cs="Calibri"/>
              </w:rPr>
              <w:t>2</w:t>
            </w:r>
            <w:r w:rsidRPr="00673741">
              <w:rPr>
                <w:rFonts w:ascii="Calibri" w:hAnsi="Calibri" w:cs="Calibri"/>
              </w:rPr>
              <w:t xml:space="preserve">) </w:t>
            </w:r>
            <w:r w:rsidRPr="00DB2270">
              <w:rPr>
                <w:rFonts w:ascii="Calibri" w:hAnsi="Calibri" w:cs="Calibri"/>
              </w:rPr>
              <w:t xml:space="preserve">Ing. </w:t>
            </w:r>
            <w:r>
              <w:rPr>
                <w:rFonts w:ascii="Calibri" w:hAnsi="Calibri" w:cs="Calibri"/>
              </w:rPr>
              <w:t xml:space="preserve">Jiří </w:t>
            </w:r>
            <w:proofErr w:type="spellStart"/>
            <w:r>
              <w:rPr>
                <w:rFonts w:ascii="Calibri" w:hAnsi="Calibri" w:cs="Calibri"/>
              </w:rPr>
              <w:t>Kožuch</w:t>
            </w:r>
            <w:proofErr w:type="spellEnd"/>
            <w:r w:rsidRPr="00DB2270">
              <w:rPr>
                <w:rFonts w:ascii="Calibri" w:hAnsi="Calibri" w:cs="Calibri"/>
              </w:rPr>
              <w:t xml:space="preserve"> </w:t>
            </w:r>
            <w:r w:rsidRPr="00673741">
              <w:rPr>
                <w:rFonts w:ascii="Calibri" w:hAnsi="Calibri" w:cs="Calibri"/>
              </w:rPr>
              <w:t xml:space="preserve">– vedoucí TSÚ střediska </w:t>
            </w:r>
            <w:r>
              <w:rPr>
                <w:rFonts w:ascii="Calibri" w:hAnsi="Calibri" w:cs="Calibri"/>
              </w:rPr>
              <w:t>Frýdek-Místek</w:t>
            </w:r>
          </w:p>
        </w:tc>
      </w:tr>
      <w:tr w:rsidR="00506C47" w:rsidRPr="000E23D7" w14:paraId="1E03630D" w14:textId="77777777" w:rsidTr="00B61E87">
        <w:tc>
          <w:tcPr>
            <w:tcW w:w="3168" w:type="dxa"/>
          </w:tcPr>
          <w:p w14:paraId="1E03630B" w14:textId="77777777" w:rsidR="00506C47" w:rsidRPr="000E23D7" w:rsidRDefault="00506C47" w:rsidP="00B61E87">
            <w:pPr>
              <w:rPr>
                <w:rFonts w:ascii="Calibri" w:hAnsi="Calibri" w:cs="Calibri"/>
              </w:rPr>
            </w:pPr>
          </w:p>
        </w:tc>
        <w:tc>
          <w:tcPr>
            <w:tcW w:w="6300" w:type="dxa"/>
          </w:tcPr>
          <w:p w14:paraId="1E03630C" w14:textId="77777777" w:rsidR="00506C47" w:rsidRPr="00673741" w:rsidRDefault="00506C47" w:rsidP="00A4437B">
            <w:pPr>
              <w:rPr>
                <w:rFonts w:ascii="Calibri" w:hAnsi="Calibri" w:cs="Calibri"/>
              </w:rPr>
            </w:pPr>
            <w:r>
              <w:rPr>
                <w:rFonts w:ascii="Calibri" w:hAnsi="Calibri" w:cs="Calibri"/>
              </w:rPr>
              <w:t>3</w:t>
            </w:r>
            <w:r w:rsidRPr="00673741">
              <w:rPr>
                <w:rFonts w:ascii="Calibri" w:hAnsi="Calibri" w:cs="Calibri"/>
              </w:rPr>
              <w:t xml:space="preserve">) Ing. </w:t>
            </w:r>
            <w:r>
              <w:rPr>
                <w:rFonts w:ascii="Calibri" w:hAnsi="Calibri" w:cs="Calibri"/>
              </w:rPr>
              <w:t>Lubo</w:t>
            </w:r>
            <w:r w:rsidR="00A4437B">
              <w:rPr>
                <w:rFonts w:ascii="Calibri" w:hAnsi="Calibri" w:cs="Calibri"/>
              </w:rPr>
              <w:t>mír</w:t>
            </w:r>
            <w:r>
              <w:rPr>
                <w:rFonts w:ascii="Calibri" w:hAnsi="Calibri" w:cs="Calibri"/>
              </w:rPr>
              <w:t xml:space="preserve"> </w:t>
            </w:r>
            <w:proofErr w:type="spellStart"/>
            <w:r>
              <w:rPr>
                <w:rFonts w:ascii="Calibri" w:hAnsi="Calibri" w:cs="Calibri"/>
              </w:rPr>
              <w:t>Mitura</w:t>
            </w:r>
            <w:proofErr w:type="spellEnd"/>
            <w:r w:rsidRPr="00673741">
              <w:rPr>
                <w:rFonts w:ascii="Calibri" w:hAnsi="Calibri" w:cs="Calibri"/>
              </w:rPr>
              <w:t xml:space="preserve"> – technický dozor stavebníka střediska </w:t>
            </w:r>
            <w:r>
              <w:rPr>
                <w:rFonts w:ascii="Calibri" w:hAnsi="Calibri" w:cs="Calibri"/>
              </w:rPr>
              <w:t>Frýdek-Místek</w:t>
            </w:r>
          </w:p>
        </w:tc>
      </w:tr>
      <w:tr w:rsidR="00506C47" w:rsidRPr="000E23D7" w14:paraId="1E036310" w14:textId="77777777" w:rsidTr="00B61E87">
        <w:tc>
          <w:tcPr>
            <w:tcW w:w="3168" w:type="dxa"/>
          </w:tcPr>
          <w:p w14:paraId="1E03630E" w14:textId="77777777" w:rsidR="00506C47" w:rsidRPr="000E23D7" w:rsidRDefault="00506C47" w:rsidP="00B61E87">
            <w:pPr>
              <w:rPr>
                <w:rFonts w:ascii="Calibri" w:hAnsi="Calibri" w:cs="Calibri"/>
              </w:rPr>
            </w:pPr>
          </w:p>
        </w:tc>
        <w:tc>
          <w:tcPr>
            <w:tcW w:w="6300" w:type="dxa"/>
            <w:vAlign w:val="bottom"/>
          </w:tcPr>
          <w:p w14:paraId="1E03630F" w14:textId="77777777" w:rsidR="00506C47" w:rsidRPr="00673741" w:rsidRDefault="00506C47" w:rsidP="00B61E87">
            <w:pPr>
              <w:rPr>
                <w:rFonts w:ascii="Calibri" w:hAnsi="Calibri" w:cs="Calibri"/>
              </w:rPr>
            </w:pPr>
            <w:r>
              <w:rPr>
                <w:rFonts w:ascii="Calibri" w:hAnsi="Calibri" w:cs="Calibri"/>
              </w:rPr>
              <w:t>4</w:t>
            </w:r>
            <w:r w:rsidRPr="00673741">
              <w:rPr>
                <w:rFonts w:ascii="Calibri" w:hAnsi="Calibri" w:cs="Calibri"/>
              </w:rPr>
              <w:t xml:space="preserve">) Ing. </w:t>
            </w:r>
            <w:r w:rsidRPr="00A34E2A">
              <w:rPr>
                <w:rFonts w:ascii="Calibri" w:hAnsi="Calibri" w:cs="Calibri"/>
              </w:rPr>
              <w:t xml:space="preserve">Angelika </w:t>
            </w:r>
            <w:proofErr w:type="spellStart"/>
            <w:r w:rsidRPr="00A34E2A">
              <w:rPr>
                <w:rFonts w:ascii="Calibri" w:hAnsi="Calibri" w:cs="Calibri"/>
              </w:rPr>
              <w:t>Struziaková</w:t>
            </w:r>
            <w:proofErr w:type="spellEnd"/>
            <w:r>
              <w:rPr>
                <w:rFonts w:ascii="Calibri" w:hAnsi="Calibri" w:cs="Calibri"/>
              </w:rPr>
              <w:t xml:space="preserve"> </w:t>
            </w:r>
            <w:r w:rsidRPr="00673741">
              <w:rPr>
                <w:rFonts w:ascii="Calibri" w:hAnsi="Calibri" w:cs="Calibri"/>
              </w:rPr>
              <w:t>– technický referent TPÚ ředitelství</w:t>
            </w:r>
          </w:p>
        </w:tc>
      </w:tr>
    </w:tbl>
    <w:p w14:paraId="1E036311" w14:textId="77777777" w:rsidR="00506C47" w:rsidRPr="000E23D7" w:rsidRDefault="00506C47" w:rsidP="00506C47">
      <w:pPr>
        <w:numPr>
          <w:ilvl w:val="12"/>
          <w:numId w:val="0"/>
        </w:numPr>
        <w:tabs>
          <w:tab w:val="left" w:pos="6112"/>
        </w:tabs>
        <w:jc w:val="both"/>
        <w:rPr>
          <w:rFonts w:ascii="Calibri" w:hAnsi="Calibri" w:cs="Calibri"/>
        </w:rPr>
      </w:pPr>
      <w:r w:rsidRPr="000E23D7">
        <w:rPr>
          <w:rFonts w:ascii="Calibri" w:hAnsi="Calibri" w:cs="Calibri"/>
        </w:rPr>
        <w:t xml:space="preserve">                                                           </w:t>
      </w:r>
    </w:p>
    <w:tbl>
      <w:tblPr>
        <w:tblW w:w="9468" w:type="dxa"/>
        <w:tblLook w:val="01E0" w:firstRow="1" w:lastRow="1" w:firstColumn="1" w:lastColumn="1" w:noHBand="0" w:noVBand="0"/>
      </w:tblPr>
      <w:tblGrid>
        <w:gridCol w:w="3168"/>
        <w:gridCol w:w="6300"/>
      </w:tblGrid>
      <w:tr w:rsidR="00506C47" w:rsidRPr="000E23D7" w14:paraId="1E036314" w14:textId="77777777" w:rsidTr="00B61E87">
        <w:tc>
          <w:tcPr>
            <w:tcW w:w="3168" w:type="dxa"/>
          </w:tcPr>
          <w:p w14:paraId="1E036312" w14:textId="77777777" w:rsidR="00506C47" w:rsidRPr="000E23D7" w:rsidRDefault="00506C47" w:rsidP="00B61E87">
            <w:pPr>
              <w:rPr>
                <w:rFonts w:ascii="Calibri" w:hAnsi="Calibri" w:cs="Calibri"/>
                <w:b/>
              </w:rPr>
            </w:pPr>
            <w:bookmarkStart w:id="2" w:name="I_2"/>
            <w:r w:rsidRPr="000E23D7">
              <w:rPr>
                <w:rFonts w:ascii="Calibri" w:hAnsi="Calibri" w:cs="Calibri"/>
                <w:b/>
              </w:rPr>
              <w:t>2</w:t>
            </w:r>
            <w:bookmarkEnd w:id="2"/>
            <w:r w:rsidRPr="000E23D7">
              <w:rPr>
                <w:rFonts w:ascii="Calibri" w:hAnsi="Calibri" w:cs="Calibri"/>
                <w:b/>
              </w:rPr>
              <w:t>. Zhotovitel:</w:t>
            </w:r>
          </w:p>
        </w:tc>
        <w:tc>
          <w:tcPr>
            <w:tcW w:w="6300" w:type="dxa"/>
          </w:tcPr>
          <w:p w14:paraId="1E036313" w14:textId="77777777" w:rsidR="00506C47" w:rsidRPr="000E23D7" w:rsidRDefault="00506C47" w:rsidP="00B61E87">
            <w:pPr>
              <w:rPr>
                <w:rFonts w:ascii="Calibri" w:hAnsi="Calibri" w:cs="Calibri"/>
                <w:b/>
              </w:rPr>
            </w:pPr>
          </w:p>
        </w:tc>
      </w:tr>
      <w:tr w:rsidR="00506C47" w:rsidRPr="000E23D7" w14:paraId="1E036317" w14:textId="77777777" w:rsidTr="00B61E87">
        <w:tc>
          <w:tcPr>
            <w:tcW w:w="3168" w:type="dxa"/>
          </w:tcPr>
          <w:p w14:paraId="1E036315" w14:textId="77777777" w:rsidR="00506C47" w:rsidRPr="000E23D7" w:rsidRDefault="00506C47" w:rsidP="00B61E87">
            <w:pPr>
              <w:rPr>
                <w:rFonts w:ascii="Calibri" w:hAnsi="Calibri" w:cs="Calibri"/>
              </w:rPr>
            </w:pPr>
            <w:r w:rsidRPr="000E23D7">
              <w:rPr>
                <w:rFonts w:ascii="Calibri" w:hAnsi="Calibri" w:cs="Calibri"/>
              </w:rPr>
              <w:t>Se sídlem:</w:t>
            </w:r>
          </w:p>
        </w:tc>
        <w:tc>
          <w:tcPr>
            <w:tcW w:w="6300" w:type="dxa"/>
          </w:tcPr>
          <w:p w14:paraId="1E036316" w14:textId="77777777" w:rsidR="00506C47" w:rsidRPr="000E23D7" w:rsidRDefault="00506C47" w:rsidP="00B61E87">
            <w:pPr>
              <w:rPr>
                <w:rFonts w:ascii="Calibri" w:hAnsi="Calibri" w:cs="Calibri"/>
              </w:rPr>
            </w:pPr>
          </w:p>
        </w:tc>
      </w:tr>
      <w:tr w:rsidR="00506C47" w:rsidRPr="000E23D7" w14:paraId="1E03631A" w14:textId="77777777" w:rsidTr="00B61E87">
        <w:tc>
          <w:tcPr>
            <w:tcW w:w="3168" w:type="dxa"/>
          </w:tcPr>
          <w:p w14:paraId="1E036318" w14:textId="77777777" w:rsidR="00506C47" w:rsidRPr="000E23D7" w:rsidRDefault="00506C47" w:rsidP="00B61E87">
            <w:pPr>
              <w:rPr>
                <w:rFonts w:ascii="Calibri" w:hAnsi="Calibri" w:cs="Calibri"/>
              </w:rPr>
            </w:pPr>
            <w:r w:rsidRPr="000E23D7">
              <w:rPr>
                <w:rFonts w:ascii="Calibri" w:hAnsi="Calibri" w:cs="Calibri"/>
              </w:rPr>
              <w:t>Zastoupen :</w:t>
            </w:r>
          </w:p>
        </w:tc>
        <w:tc>
          <w:tcPr>
            <w:tcW w:w="6300" w:type="dxa"/>
          </w:tcPr>
          <w:p w14:paraId="1E036319" w14:textId="77777777" w:rsidR="00506C47" w:rsidRPr="000E23D7" w:rsidRDefault="00506C47" w:rsidP="00B61E87">
            <w:pPr>
              <w:rPr>
                <w:rFonts w:ascii="Calibri" w:hAnsi="Calibri" w:cs="Calibri"/>
              </w:rPr>
            </w:pPr>
          </w:p>
        </w:tc>
      </w:tr>
      <w:tr w:rsidR="00506C47" w:rsidRPr="000E23D7" w14:paraId="1E03631D" w14:textId="77777777" w:rsidTr="00B61E87">
        <w:tc>
          <w:tcPr>
            <w:tcW w:w="3168" w:type="dxa"/>
          </w:tcPr>
          <w:p w14:paraId="1E03631B" w14:textId="77777777" w:rsidR="00506C47" w:rsidRPr="000E23D7" w:rsidRDefault="00506C47" w:rsidP="00B61E87">
            <w:pPr>
              <w:rPr>
                <w:rFonts w:ascii="Calibri" w:hAnsi="Calibri" w:cs="Calibri"/>
              </w:rPr>
            </w:pPr>
            <w:r w:rsidRPr="000E23D7">
              <w:rPr>
                <w:rFonts w:ascii="Calibri" w:hAnsi="Calibri" w:cs="Calibri"/>
              </w:rPr>
              <w:t>IČO :</w:t>
            </w:r>
          </w:p>
        </w:tc>
        <w:tc>
          <w:tcPr>
            <w:tcW w:w="6300" w:type="dxa"/>
          </w:tcPr>
          <w:p w14:paraId="1E03631C" w14:textId="77777777" w:rsidR="00506C47" w:rsidRPr="000E23D7" w:rsidRDefault="00506C47" w:rsidP="00B61E87">
            <w:pPr>
              <w:rPr>
                <w:rFonts w:ascii="Calibri" w:hAnsi="Calibri" w:cs="Calibri"/>
              </w:rPr>
            </w:pPr>
          </w:p>
        </w:tc>
      </w:tr>
      <w:tr w:rsidR="00506C47" w:rsidRPr="000E23D7" w14:paraId="1E036320" w14:textId="77777777" w:rsidTr="00B61E87">
        <w:tc>
          <w:tcPr>
            <w:tcW w:w="3168" w:type="dxa"/>
          </w:tcPr>
          <w:p w14:paraId="1E03631E" w14:textId="77777777" w:rsidR="00506C47" w:rsidRPr="000E23D7" w:rsidRDefault="00506C47" w:rsidP="00B61E87">
            <w:pPr>
              <w:rPr>
                <w:rFonts w:ascii="Calibri" w:hAnsi="Calibri" w:cs="Calibri"/>
              </w:rPr>
            </w:pPr>
            <w:r w:rsidRPr="000E23D7">
              <w:rPr>
                <w:rFonts w:ascii="Calibri" w:hAnsi="Calibri" w:cs="Calibri"/>
              </w:rPr>
              <w:t>DIČ :</w:t>
            </w:r>
          </w:p>
        </w:tc>
        <w:tc>
          <w:tcPr>
            <w:tcW w:w="6300" w:type="dxa"/>
          </w:tcPr>
          <w:p w14:paraId="1E03631F" w14:textId="77777777" w:rsidR="00506C47" w:rsidRPr="000E23D7" w:rsidRDefault="00506C47" w:rsidP="00B61E87">
            <w:pPr>
              <w:rPr>
                <w:rFonts w:ascii="Calibri" w:hAnsi="Calibri" w:cs="Calibri"/>
              </w:rPr>
            </w:pPr>
          </w:p>
        </w:tc>
      </w:tr>
      <w:tr w:rsidR="00506C47" w:rsidRPr="000E23D7" w14:paraId="1E036323" w14:textId="77777777" w:rsidTr="00B61E87">
        <w:tc>
          <w:tcPr>
            <w:tcW w:w="3168" w:type="dxa"/>
          </w:tcPr>
          <w:p w14:paraId="1E036321" w14:textId="77777777" w:rsidR="00506C47" w:rsidRPr="000E23D7" w:rsidRDefault="00506C47" w:rsidP="00B61E87">
            <w:pPr>
              <w:rPr>
                <w:rFonts w:ascii="Calibri" w:hAnsi="Calibri" w:cs="Calibri"/>
              </w:rPr>
            </w:pPr>
            <w:r w:rsidRPr="000E23D7">
              <w:rPr>
                <w:rFonts w:ascii="Calibri" w:hAnsi="Calibri" w:cs="Calibri"/>
              </w:rPr>
              <w:t>Zapsán v obch. rejstříku :</w:t>
            </w:r>
          </w:p>
        </w:tc>
        <w:tc>
          <w:tcPr>
            <w:tcW w:w="6300" w:type="dxa"/>
          </w:tcPr>
          <w:p w14:paraId="1E036322" w14:textId="77777777" w:rsidR="00506C47" w:rsidRPr="000E23D7" w:rsidRDefault="00506C47" w:rsidP="00B61E87">
            <w:pPr>
              <w:pStyle w:val="Zkladntext"/>
              <w:rPr>
                <w:rFonts w:ascii="Calibri" w:hAnsi="Calibri" w:cs="Calibri"/>
              </w:rPr>
            </w:pPr>
          </w:p>
        </w:tc>
      </w:tr>
      <w:tr w:rsidR="00506C47" w:rsidRPr="000E23D7" w14:paraId="1E036326" w14:textId="77777777" w:rsidTr="00B61E87">
        <w:tc>
          <w:tcPr>
            <w:tcW w:w="3168" w:type="dxa"/>
          </w:tcPr>
          <w:p w14:paraId="1E036324" w14:textId="77777777" w:rsidR="00506C47" w:rsidRPr="000E23D7" w:rsidRDefault="00506C47" w:rsidP="00B61E87">
            <w:pPr>
              <w:rPr>
                <w:rFonts w:ascii="Calibri" w:hAnsi="Calibri" w:cs="Calibri"/>
              </w:rPr>
            </w:pPr>
            <w:r w:rsidRPr="000E23D7">
              <w:rPr>
                <w:rFonts w:ascii="Calibri" w:hAnsi="Calibri" w:cs="Calibri"/>
              </w:rPr>
              <w:t xml:space="preserve">Bankovní spojení :       </w:t>
            </w:r>
          </w:p>
        </w:tc>
        <w:tc>
          <w:tcPr>
            <w:tcW w:w="6300" w:type="dxa"/>
          </w:tcPr>
          <w:p w14:paraId="1E036325" w14:textId="77777777" w:rsidR="00506C47" w:rsidRPr="000E23D7" w:rsidRDefault="00506C47" w:rsidP="00B61E87">
            <w:pPr>
              <w:rPr>
                <w:rFonts w:ascii="Calibri" w:hAnsi="Calibri" w:cs="Calibri"/>
              </w:rPr>
            </w:pPr>
          </w:p>
        </w:tc>
      </w:tr>
      <w:tr w:rsidR="00506C47" w:rsidRPr="000E23D7" w14:paraId="1E036329" w14:textId="77777777" w:rsidTr="00B61E87">
        <w:tc>
          <w:tcPr>
            <w:tcW w:w="3168" w:type="dxa"/>
          </w:tcPr>
          <w:p w14:paraId="1E036327" w14:textId="77777777" w:rsidR="00506C47" w:rsidRPr="000E23D7" w:rsidRDefault="00506C47" w:rsidP="00B61E87">
            <w:pPr>
              <w:rPr>
                <w:rFonts w:ascii="Calibri" w:hAnsi="Calibri" w:cs="Calibri"/>
              </w:rPr>
            </w:pPr>
            <w:r w:rsidRPr="000E23D7">
              <w:rPr>
                <w:rFonts w:ascii="Calibri" w:hAnsi="Calibri" w:cs="Calibri"/>
              </w:rPr>
              <w:t>Pověřen k jednání ve věcech smluvních :</w:t>
            </w:r>
          </w:p>
        </w:tc>
        <w:tc>
          <w:tcPr>
            <w:tcW w:w="6300" w:type="dxa"/>
          </w:tcPr>
          <w:p w14:paraId="1E036328" w14:textId="77777777" w:rsidR="00506C47" w:rsidRPr="000E23D7" w:rsidRDefault="00506C47" w:rsidP="00B61E87">
            <w:pPr>
              <w:pStyle w:val="Zkladntext"/>
              <w:jc w:val="left"/>
              <w:rPr>
                <w:rFonts w:ascii="Calibri" w:hAnsi="Calibri" w:cs="Calibri"/>
              </w:rPr>
            </w:pPr>
          </w:p>
        </w:tc>
      </w:tr>
      <w:tr w:rsidR="00506C47" w:rsidRPr="000E23D7" w14:paraId="1E03632E" w14:textId="77777777" w:rsidTr="00B61E87">
        <w:tc>
          <w:tcPr>
            <w:tcW w:w="3168" w:type="dxa"/>
          </w:tcPr>
          <w:p w14:paraId="1E03632A" w14:textId="77777777" w:rsidR="00506C47" w:rsidRPr="000E23D7" w:rsidRDefault="00506C47" w:rsidP="00B61E87">
            <w:pPr>
              <w:rPr>
                <w:rFonts w:ascii="Calibri" w:hAnsi="Calibri" w:cs="Calibri"/>
              </w:rPr>
            </w:pPr>
            <w:r w:rsidRPr="000E23D7">
              <w:rPr>
                <w:rFonts w:ascii="Calibri" w:hAnsi="Calibri" w:cs="Calibri"/>
              </w:rPr>
              <w:t xml:space="preserve">Pověřen k jednání ve věcech technických a realizace stavby: </w:t>
            </w:r>
          </w:p>
        </w:tc>
        <w:tc>
          <w:tcPr>
            <w:tcW w:w="6300" w:type="dxa"/>
            <w:vAlign w:val="bottom"/>
          </w:tcPr>
          <w:p w14:paraId="1E03632B" w14:textId="77777777" w:rsidR="00506C47" w:rsidRPr="000E23D7" w:rsidRDefault="00506C47" w:rsidP="00B61E87">
            <w:pPr>
              <w:rPr>
                <w:rFonts w:ascii="Calibri" w:hAnsi="Calibri" w:cs="Calibri"/>
              </w:rPr>
            </w:pPr>
          </w:p>
          <w:p w14:paraId="1E03632C" w14:textId="77777777" w:rsidR="00506C47" w:rsidRPr="000E23D7" w:rsidRDefault="00506C47" w:rsidP="00B61E87">
            <w:pPr>
              <w:rPr>
                <w:rFonts w:ascii="Calibri" w:hAnsi="Calibri" w:cs="Calibri"/>
              </w:rPr>
            </w:pPr>
          </w:p>
          <w:p w14:paraId="1E03632D" w14:textId="77777777" w:rsidR="00506C47" w:rsidRPr="000E23D7" w:rsidRDefault="00506C47" w:rsidP="00B61E87">
            <w:pPr>
              <w:rPr>
                <w:rFonts w:ascii="Calibri" w:hAnsi="Calibri" w:cs="Calibri"/>
              </w:rPr>
            </w:pPr>
          </w:p>
        </w:tc>
      </w:tr>
    </w:tbl>
    <w:p w14:paraId="1E03632F" w14:textId="77777777" w:rsidR="00511906" w:rsidRPr="000E23D7" w:rsidRDefault="00511906" w:rsidP="00511906">
      <w:pPr>
        <w:spacing w:before="120"/>
        <w:ind w:left="426"/>
        <w:jc w:val="both"/>
        <w:rPr>
          <w:rFonts w:ascii="Calibri" w:hAnsi="Calibri" w:cs="Calibri"/>
          <w:i/>
          <w:color w:val="FF0000"/>
        </w:rPr>
      </w:pPr>
      <w:r w:rsidRPr="000E23D7">
        <w:rPr>
          <w:rFonts w:ascii="Calibri" w:hAnsi="Calibri" w:cs="Calibri"/>
          <w:i/>
          <w:iCs/>
          <w:color w:val="FF0000"/>
        </w:rPr>
        <w:t>Odst. 2 doplní účastník/zhotovitel - ú</w:t>
      </w:r>
      <w:r w:rsidRPr="000E23D7">
        <w:rPr>
          <w:rFonts w:ascii="Calibri" w:hAnsi="Calibri" w:cs="Calibri"/>
          <w:i/>
          <w:color w:val="FF0000"/>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1E036330" w14:textId="77777777" w:rsidR="004A2DDB" w:rsidRPr="000E23D7" w:rsidRDefault="004A2DDB" w:rsidP="001E0B21">
      <w:pPr>
        <w:keepNext/>
        <w:spacing w:before="360"/>
        <w:jc w:val="center"/>
        <w:rPr>
          <w:rFonts w:ascii="Calibri" w:hAnsi="Calibri" w:cs="Calibri"/>
          <w:b/>
        </w:rPr>
      </w:pPr>
      <w:r w:rsidRPr="000E23D7">
        <w:rPr>
          <w:rFonts w:ascii="Calibri" w:hAnsi="Calibri" w:cs="Calibri"/>
          <w:b/>
        </w:rPr>
        <w:lastRenderedPageBreak/>
        <w:t>II.</w:t>
      </w:r>
      <w:r w:rsidR="00A045E6" w:rsidRPr="000E23D7">
        <w:rPr>
          <w:rFonts w:ascii="Calibri" w:hAnsi="Calibri" w:cs="Calibri"/>
          <w:b/>
        </w:rPr>
        <w:br/>
      </w:r>
      <w:r w:rsidRPr="000E23D7">
        <w:rPr>
          <w:rFonts w:ascii="Calibri" w:hAnsi="Calibri" w:cs="Calibri"/>
          <w:b/>
        </w:rPr>
        <w:t>Základní ustanovení</w:t>
      </w:r>
    </w:p>
    <w:p w14:paraId="1E036331" w14:textId="77777777" w:rsidR="00D51E77" w:rsidRPr="000E23D7" w:rsidRDefault="00D51E77" w:rsidP="00911F0C">
      <w:pPr>
        <w:pStyle w:val="OdstavecSmlouvy"/>
        <w:keepLines w:val="0"/>
        <w:numPr>
          <w:ilvl w:val="0"/>
          <w:numId w:val="22"/>
        </w:numPr>
        <w:tabs>
          <w:tab w:val="clear" w:pos="360"/>
          <w:tab w:val="clear" w:pos="426"/>
          <w:tab w:val="clear" w:pos="1701"/>
        </w:tabs>
        <w:spacing w:before="120" w:after="0"/>
        <w:ind w:left="357" w:hanging="357"/>
        <w:rPr>
          <w:rFonts w:ascii="Calibri" w:hAnsi="Calibri" w:cs="Calibri"/>
          <w:caps/>
          <w:szCs w:val="24"/>
        </w:rPr>
      </w:pPr>
      <w:r w:rsidRPr="000E23D7">
        <w:rPr>
          <w:rFonts w:ascii="Calibri" w:hAnsi="Calibri" w:cs="Calibri"/>
          <w:szCs w:val="24"/>
        </w:rPr>
        <w:t>Tato smlouva je uzavřena dle §</w:t>
      </w:r>
      <w:r w:rsidR="00A60B84" w:rsidRPr="000E23D7">
        <w:rPr>
          <w:rFonts w:ascii="Calibri" w:hAnsi="Calibri" w:cs="Calibri"/>
          <w:szCs w:val="24"/>
        </w:rPr>
        <w:t> </w:t>
      </w:r>
      <w:r w:rsidRPr="000E23D7">
        <w:rPr>
          <w:rFonts w:ascii="Calibri" w:hAnsi="Calibri" w:cs="Calibri"/>
          <w:szCs w:val="24"/>
        </w:rPr>
        <w:t>2586 a</w:t>
      </w:r>
      <w:r w:rsidR="00A60B84" w:rsidRPr="000E23D7">
        <w:rPr>
          <w:rFonts w:ascii="Calibri" w:hAnsi="Calibri" w:cs="Calibri"/>
          <w:szCs w:val="24"/>
        </w:rPr>
        <w:t> </w:t>
      </w:r>
      <w:r w:rsidRPr="000E23D7">
        <w:rPr>
          <w:rFonts w:ascii="Calibri" w:hAnsi="Calibri" w:cs="Calibri"/>
          <w:szCs w:val="24"/>
        </w:rPr>
        <w:t>násl. zákona č</w:t>
      </w:r>
      <w:r w:rsidR="00A60B84" w:rsidRPr="000E23D7">
        <w:rPr>
          <w:rFonts w:ascii="Calibri" w:hAnsi="Calibri" w:cs="Calibri"/>
          <w:szCs w:val="24"/>
        </w:rPr>
        <w:t>. </w:t>
      </w:r>
      <w:r w:rsidRPr="000E23D7">
        <w:rPr>
          <w:rFonts w:ascii="Calibri" w:hAnsi="Calibri" w:cs="Calibri"/>
          <w:szCs w:val="24"/>
        </w:rPr>
        <w:t>89/2012</w:t>
      </w:r>
      <w:r w:rsidR="00A60B84" w:rsidRPr="000E23D7">
        <w:rPr>
          <w:rFonts w:ascii="Calibri" w:hAnsi="Calibri" w:cs="Calibri"/>
          <w:szCs w:val="24"/>
        </w:rPr>
        <w:t> </w:t>
      </w:r>
      <w:r w:rsidR="002C2A47" w:rsidRPr="000E23D7">
        <w:rPr>
          <w:rFonts w:ascii="Calibri" w:hAnsi="Calibri" w:cs="Calibri"/>
          <w:szCs w:val="24"/>
        </w:rPr>
        <w:t>Sb.</w:t>
      </w:r>
      <w:r w:rsidRPr="000E23D7">
        <w:rPr>
          <w:rFonts w:ascii="Calibri" w:hAnsi="Calibri" w:cs="Calibri"/>
          <w:szCs w:val="24"/>
        </w:rPr>
        <w:t>, občanský zákoník</w:t>
      </w:r>
      <w:r w:rsidR="00A60B84" w:rsidRPr="000E23D7">
        <w:rPr>
          <w:rFonts w:ascii="Calibri" w:hAnsi="Calibri" w:cs="Calibri"/>
          <w:szCs w:val="24"/>
        </w:rPr>
        <w:t>, ve </w:t>
      </w:r>
      <w:r w:rsidR="00467E01" w:rsidRPr="000E23D7">
        <w:rPr>
          <w:rFonts w:ascii="Calibri" w:hAnsi="Calibri" w:cs="Calibri"/>
          <w:szCs w:val="24"/>
        </w:rPr>
        <w:t>znění</w:t>
      </w:r>
      <w:r w:rsidR="00A60B84" w:rsidRPr="000E23D7">
        <w:rPr>
          <w:rFonts w:ascii="Calibri" w:hAnsi="Calibri" w:cs="Calibri"/>
          <w:szCs w:val="24"/>
        </w:rPr>
        <w:t xml:space="preserve"> pozdějších předpisů</w:t>
      </w:r>
      <w:r w:rsidRPr="000E23D7">
        <w:rPr>
          <w:rFonts w:ascii="Calibri" w:hAnsi="Calibri" w:cs="Calibri"/>
          <w:szCs w:val="24"/>
        </w:rPr>
        <w:t xml:space="preserve"> (dále jen „občanský zákoník“); práva a povinnosti stran touto smlouvou neupravená se řídí příslušnými ustanoveními občanského zákoníku.</w:t>
      </w:r>
    </w:p>
    <w:p w14:paraId="1E036332" w14:textId="77777777" w:rsidR="006179F7" w:rsidRPr="000E23D7" w:rsidRDefault="004A2DDB" w:rsidP="00911F0C">
      <w:pPr>
        <w:pStyle w:val="OdstavecSmlouvy"/>
        <w:keepLines w:val="0"/>
        <w:numPr>
          <w:ilvl w:val="0"/>
          <w:numId w:val="22"/>
        </w:numPr>
        <w:tabs>
          <w:tab w:val="clear" w:pos="360"/>
          <w:tab w:val="clear" w:pos="426"/>
          <w:tab w:val="clear" w:pos="1701"/>
        </w:tabs>
        <w:spacing w:before="120" w:after="0"/>
        <w:ind w:left="357" w:hanging="357"/>
        <w:rPr>
          <w:rFonts w:ascii="Calibri" w:hAnsi="Calibri" w:cs="Calibri"/>
          <w:szCs w:val="24"/>
        </w:rPr>
      </w:pPr>
      <w:r w:rsidRPr="000E23D7">
        <w:rPr>
          <w:rFonts w:ascii="Calibri" w:hAnsi="Calibri" w:cs="Calibri"/>
          <w:szCs w:val="24"/>
        </w:rPr>
        <w:t xml:space="preserve">Smluvní strany prohlašují, že údaje </w:t>
      </w:r>
      <w:r w:rsidRPr="00A25C13">
        <w:rPr>
          <w:rFonts w:ascii="Calibri" w:hAnsi="Calibri" w:cs="Calibri"/>
          <w:szCs w:val="24"/>
        </w:rPr>
        <w:t xml:space="preserve">uvedené </w:t>
      </w:r>
      <w:hyperlink w:anchor="I" w:history="1">
        <w:r w:rsidRPr="00A25C13">
          <w:rPr>
            <w:rStyle w:val="Hypertextovodkaz"/>
            <w:rFonts w:ascii="Calibri" w:hAnsi="Calibri" w:cs="Calibri"/>
            <w:color w:val="auto"/>
            <w:szCs w:val="24"/>
            <w:u w:val="none"/>
          </w:rPr>
          <w:t>v čl. I</w:t>
        </w:r>
      </w:hyperlink>
      <w:r w:rsidRPr="00A25C13">
        <w:rPr>
          <w:rFonts w:ascii="Calibri" w:hAnsi="Calibri" w:cs="Calibri"/>
          <w:szCs w:val="24"/>
        </w:rPr>
        <w:t xml:space="preserve"> této</w:t>
      </w:r>
      <w:r w:rsidRPr="000E23D7">
        <w:rPr>
          <w:rFonts w:ascii="Calibri" w:hAnsi="Calibri" w:cs="Calibri"/>
          <w:szCs w:val="24"/>
        </w:rPr>
        <w:t xml:space="preserve"> smlouvy jsou v souladu s</w:t>
      </w:r>
      <w:r w:rsidR="00443DFF" w:rsidRPr="000E23D7">
        <w:rPr>
          <w:rFonts w:ascii="Calibri" w:hAnsi="Calibri" w:cs="Calibri"/>
          <w:szCs w:val="24"/>
        </w:rPr>
        <w:t>e</w:t>
      </w:r>
      <w:r w:rsidRPr="000E23D7">
        <w:rPr>
          <w:rFonts w:ascii="Calibri" w:hAnsi="Calibri" w:cs="Calibri"/>
          <w:szCs w:val="24"/>
        </w:rPr>
        <w:t xml:space="preserve"> skutečností v době uzavření smlouvy. Smluvní strany se zavazují, že změny dotčených údajů oznámí bez prodlení písemně druhé smluvní straně. </w:t>
      </w:r>
      <w:r w:rsidR="006179F7" w:rsidRPr="000E23D7">
        <w:rPr>
          <w:rFonts w:ascii="Calibri" w:hAnsi="Calibri" w:cs="Calibri"/>
          <w:szCs w:val="24"/>
        </w:rPr>
        <w:t>Při</w:t>
      </w:r>
      <w:r w:rsidR="00044BAD" w:rsidRPr="000E23D7">
        <w:rPr>
          <w:rFonts w:ascii="Calibri" w:hAnsi="Calibri" w:cs="Calibri"/>
          <w:szCs w:val="24"/>
        </w:rPr>
        <w:t xml:space="preserve"> změn</w:t>
      </w:r>
      <w:r w:rsidR="006179F7" w:rsidRPr="000E23D7">
        <w:rPr>
          <w:rFonts w:ascii="Calibri" w:hAnsi="Calibri" w:cs="Calibri"/>
          <w:szCs w:val="24"/>
        </w:rPr>
        <w:t>ě</w:t>
      </w:r>
      <w:r w:rsidR="00044BAD" w:rsidRPr="000E23D7">
        <w:rPr>
          <w:rFonts w:ascii="Calibri" w:hAnsi="Calibri" w:cs="Calibri"/>
          <w:szCs w:val="24"/>
        </w:rPr>
        <w:t xml:space="preserve"> identifikačních údajů smluvních stran </w:t>
      </w:r>
      <w:r w:rsidR="00F4369D" w:rsidRPr="000E23D7">
        <w:rPr>
          <w:rFonts w:ascii="Calibri" w:hAnsi="Calibri" w:cs="Calibri"/>
          <w:szCs w:val="24"/>
        </w:rPr>
        <w:t>včetně</w:t>
      </w:r>
      <w:r w:rsidR="00044BAD" w:rsidRPr="000E23D7">
        <w:rPr>
          <w:rFonts w:ascii="Calibri" w:hAnsi="Calibri" w:cs="Calibri"/>
          <w:szCs w:val="24"/>
        </w:rPr>
        <w:t xml:space="preserve"> změn</w:t>
      </w:r>
      <w:r w:rsidR="00F4369D" w:rsidRPr="000E23D7">
        <w:rPr>
          <w:rFonts w:ascii="Calibri" w:hAnsi="Calibri" w:cs="Calibri"/>
          <w:szCs w:val="24"/>
        </w:rPr>
        <w:t>y</w:t>
      </w:r>
      <w:r w:rsidR="00044BAD" w:rsidRPr="000E23D7">
        <w:rPr>
          <w:rFonts w:ascii="Calibri" w:hAnsi="Calibri" w:cs="Calibri"/>
          <w:szCs w:val="24"/>
        </w:rPr>
        <w:t xml:space="preserve"> účtu není nutné uzavírat ke smlouvě dodatek.</w:t>
      </w:r>
    </w:p>
    <w:p w14:paraId="1E036333" w14:textId="77777777" w:rsidR="00852D39" w:rsidRPr="000E23D7" w:rsidRDefault="00852D39" w:rsidP="00911F0C">
      <w:pPr>
        <w:pStyle w:val="OdstavecSmlouvy"/>
        <w:keepLines w:val="0"/>
        <w:numPr>
          <w:ilvl w:val="0"/>
          <w:numId w:val="22"/>
        </w:numPr>
        <w:tabs>
          <w:tab w:val="clear" w:pos="360"/>
          <w:tab w:val="clear" w:pos="426"/>
          <w:tab w:val="clear" w:pos="1701"/>
        </w:tabs>
        <w:spacing w:before="120" w:after="0"/>
        <w:ind w:left="357" w:hanging="357"/>
        <w:rPr>
          <w:rFonts w:ascii="Calibri" w:hAnsi="Calibri" w:cs="Calibri"/>
          <w:szCs w:val="24"/>
        </w:rPr>
      </w:pPr>
      <w:r w:rsidRPr="000E23D7">
        <w:rPr>
          <w:rFonts w:ascii="Calibri" w:hAnsi="Calibri" w:cs="Calibri"/>
          <w:szCs w:val="24"/>
        </w:rPr>
        <w:t xml:space="preserve">Zhotovitel prohlašuje, že bankovní účet </w:t>
      </w:r>
      <w:r w:rsidRPr="00A25C13">
        <w:rPr>
          <w:rFonts w:ascii="Calibri" w:hAnsi="Calibri" w:cs="Calibri"/>
          <w:szCs w:val="24"/>
        </w:rPr>
        <w:t xml:space="preserve">uvedený </w:t>
      </w:r>
      <w:hyperlink w:anchor="I_2" w:history="1">
        <w:r w:rsidRPr="00A25C13">
          <w:rPr>
            <w:rStyle w:val="Hypertextovodkaz"/>
            <w:rFonts w:ascii="Calibri" w:hAnsi="Calibri" w:cs="Calibri"/>
            <w:color w:val="auto"/>
            <w:szCs w:val="24"/>
            <w:u w:val="none"/>
          </w:rPr>
          <w:t>v čl. I odst. 2</w:t>
        </w:r>
      </w:hyperlink>
      <w:r w:rsidRPr="00A25C13">
        <w:rPr>
          <w:rFonts w:ascii="Calibri" w:hAnsi="Calibri" w:cs="Calibri"/>
          <w:szCs w:val="24"/>
        </w:rPr>
        <w:t xml:space="preserve"> této smlouvy</w:t>
      </w:r>
      <w:r w:rsidRPr="000E23D7">
        <w:rPr>
          <w:rFonts w:ascii="Calibri" w:hAnsi="Calibri" w:cs="Calibri"/>
          <w:szCs w:val="24"/>
        </w:rPr>
        <w:t xml:space="preserve">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1E036334" w14:textId="77777777" w:rsidR="004A2DDB" w:rsidRPr="000E23D7" w:rsidRDefault="004A2DDB" w:rsidP="00911F0C">
      <w:pPr>
        <w:pStyle w:val="OdstavecSmlouvy"/>
        <w:keepLines w:val="0"/>
        <w:numPr>
          <w:ilvl w:val="0"/>
          <w:numId w:val="22"/>
        </w:numPr>
        <w:tabs>
          <w:tab w:val="clear" w:pos="360"/>
          <w:tab w:val="clear" w:pos="426"/>
          <w:tab w:val="clear" w:pos="1701"/>
        </w:tabs>
        <w:spacing w:before="120" w:after="0"/>
        <w:ind w:left="357" w:hanging="357"/>
        <w:rPr>
          <w:rFonts w:ascii="Calibri" w:hAnsi="Calibri" w:cs="Calibri"/>
          <w:szCs w:val="24"/>
        </w:rPr>
      </w:pPr>
      <w:r w:rsidRPr="000E23D7">
        <w:rPr>
          <w:rFonts w:ascii="Calibri" w:hAnsi="Calibri" w:cs="Calibri"/>
          <w:szCs w:val="24"/>
        </w:rPr>
        <w:t xml:space="preserve">Smluvní strany prohlašují, že osoby podepisující tuto smlouvu jsou k tomuto </w:t>
      </w:r>
      <w:r w:rsidR="005B2683" w:rsidRPr="000E23D7">
        <w:rPr>
          <w:rFonts w:ascii="Calibri" w:hAnsi="Calibri" w:cs="Calibri"/>
          <w:szCs w:val="24"/>
        </w:rPr>
        <w:t>jednání</w:t>
      </w:r>
      <w:r w:rsidRPr="000E23D7">
        <w:rPr>
          <w:rFonts w:ascii="Calibri" w:hAnsi="Calibri" w:cs="Calibri"/>
          <w:szCs w:val="24"/>
        </w:rPr>
        <w:t xml:space="preserve"> oprávněny.</w:t>
      </w:r>
    </w:p>
    <w:p w14:paraId="1E036335" w14:textId="77777777" w:rsidR="004A2DDB" w:rsidRPr="000E23D7" w:rsidRDefault="004A2DDB" w:rsidP="00911F0C">
      <w:pPr>
        <w:pStyle w:val="OdstavecSmlouvy"/>
        <w:keepLines w:val="0"/>
        <w:numPr>
          <w:ilvl w:val="0"/>
          <w:numId w:val="22"/>
        </w:numPr>
        <w:tabs>
          <w:tab w:val="clear" w:pos="360"/>
          <w:tab w:val="clear" w:pos="426"/>
          <w:tab w:val="clear" w:pos="1701"/>
        </w:tabs>
        <w:spacing w:before="120" w:after="0"/>
        <w:ind w:left="357" w:hanging="357"/>
        <w:rPr>
          <w:rFonts w:ascii="Calibri" w:hAnsi="Calibri" w:cs="Calibri"/>
          <w:szCs w:val="24"/>
        </w:rPr>
      </w:pPr>
      <w:r w:rsidRPr="000E23D7">
        <w:rPr>
          <w:rFonts w:ascii="Calibri" w:hAnsi="Calibri" w:cs="Calibri"/>
          <w:szCs w:val="24"/>
        </w:rPr>
        <w:t>Zhotovitel prohlašuje, že je odborně způsobilý k zajištění předmětu plnění podle této smlouvy</w:t>
      </w:r>
      <w:r w:rsidR="007E0E3F">
        <w:rPr>
          <w:rFonts w:ascii="Calibri" w:hAnsi="Calibri" w:cs="Calibri"/>
          <w:szCs w:val="24"/>
        </w:rPr>
        <w:t xml:space="preserve"> </w:t>
      </w:r>
      <w:r w:rsidR="007E0E3F" w:rsidRPr="005C6E31">
        <w:rPr>
          <w:rFonts w:ascii="Calibri" w:hAnsi="Calibri" w:cs="Calibri"/>
          <w:szCs w:val="24"/>
        </w:rPr>
        <w:t xml:space="preserve">a má </w:t>
      </w:r>
      <w:r w:rsidR="00862C26" w:rsidRPr="005C6E31">
        <w:rPr>
          <w:rFonts w:ascii="Calibri" w:hAnsi="Calibri" w:cs="Calibri"/>
          <w:szCs w:val="24"/>
        </w:rPr>
        <w:t xml:space="preserve">pro vedení stavby </w:t>
      </w:r>
      <w:r w:rsidR="007E0E3F" w:rsidRPr="005C6E31">
        <w:rPr>
          <w:rFonts w:ascii="Calibri" w:hAnsi="Calibri" w:cs="Calibri"/>
          <w:szCs w:val="24"/>
        </w:rPr>
        <w:t xml:space="preserve">zajištěny všechny </w:t>
      </w:r>
      <w:r w:rsidR="00862C26" w:rsidRPr="005C6E31">
        <w:rPr>
          <w:rFonts w:ascii="Calibri" w:hAnsi="Calibri" w:cs="Calibri"/>
          <w:szCs w:val="24"/>
        </w:rPr>
        <w:t xml:space="preserve">oprávněné osoby </w:t>
      </w:r>
      <w:r w:rsidR="00876C77" w:rsidRPr="005C6E31">
        <w:rPr>
          <w:rFonts w:ascii="Calibri" w:hAnsi="Calibri" w:cs="Calibri"/>
          <w:szCs w:val="24"/>
        </w:rPr>
        <w:t>tj. s příslušnou autorizací</w:t>
      </w:r>
      <w:r w:rsidR="007E0E3F" w:rsidRPr="005C6E31">
        <w:rPr>
          <w:rFonts w:ascii="Calibri" w:hAnsi="Calibri" w:cs="Calibri"/>
          <w:szCs w:val="24"/>
        </w:rPr>
        <w:t>.</w:t>
      </w:r>
    </w:p>
    <w:p w14:paraId="1E036336" w14:textId="77777777" w:rsidR="004A2DDB" w:rsidRPr="000E23D7" w:rsidRDefault="004A2DDB" w:rsidP="00911F0C">
      <w:pPr>
        <w:pStyle w:val="OdstavecSmlouvy"/>
        <w:keepLines w:val="0"/>
        <w:numPr>
          <w:ilvl w:val="0"/>
          <w:numId w:val="22"/>
        </w:numPr>
        <w:tabs>
          <w:tab w:val="clear" w:pos="360"/>
          <w:tab w:val="clear" w:pos="426"/>
          <w:tab w:val="clear" w:pos="1701"/>
        </w:tabs>
        <w:spacing w:before="120" w:after="0"/>
        <w:ind w:left="357" w:hanging="357"/>
        <w:rPr>
          <w:rFonts w:ascii="Calibri" w:hAnsi="Calibri" w:cs="Calibri"/>
          <w:szCs w:val="24"/>
        </w:rPr>
      </w:pPr>
      <w:r w:rsidRPr="000E23D7">
        <w:rPr>
          <w:rFonts w:ascii="Calibri" w:hAnsi="Calibri" w:cs="Calibri"/>
          <w:szCs w:val="24"/>
        </w:rPr>
        <w:t>Zhotovitel potvrzuje, že se</w:t>
      </w:r>
      <w:r w:rsidR="00443DFF" w:rsidRPr="000E23D7">
        <w:rPr>
          <w:rFonts w:ascii="Calibri" w:hAnsi="Calibri" w:cs="Calibri"/>
          <w:szCs w:val="24"/>
        </w:rPr>
        <w:t xml:space="preserve"> detailně seznámil s rozsahem a </w:t>
      </w:r>
      <w:r w:rsidRPr="000E23D7">
        <w:rPr>
          <w:rFonts w:ascii="Calibri" w:hAnsi="Calibri" w:cs="Calibri"/>
          <w:szCs w:val="24"/>
        </w:rPr>
        <w:t>povahou díla, že jsou mu známy veškeré technické, kvalitativn</w:t>
      </w:r>
      <w:r w:rsidR="00443DFF" w:rsidRPr="000E23D7">
        <w:rPr>
          <w:rFonts w:ascii="Calibri" w:hAnsi="Calibri" w:cs="Calibri"/>
          <w:szCs w:val="24"/>
        </w:rPr>
        <w:t>í a </w:t>
      </w:r>
      <w:r w:rsidRPr="000E23D7">
        <w:rPr>
          <w:rFonts w:ascii="Calibri" w:hAnsi="Calibri" w:cs="Calibri"/>
          <w:szCs w:val="24"/>
        </w:rPr>
        <w:t>jiné podmínky nezbytné k realizaci díla a</w:t>
      </w:r>
      <w:r w:rsidR="00443DFF" w:rsidRPr="000E23D7">
        <w:rPr>
          <w:rFonts w:ascii="Calibri" w:hAnsi="Calibri" w:cs="Calibri"/>
          <w:szCs w:val="24"/>
        </w:rPr>
        <w:t> </w:t>
      </w:r>
      <w:r w:rsidRPr="000E23D7">
        <w:rPr>
          <w:rFonts w:ascii="Calibri" w:hAnsi="Calibri" w:cs="Calibri"/>
          <w:szCs w:val="24"/>
        </w:rPr>
        <w:t xml:space="preserve">že </w:t>
      </w:r>
      <w:r w:rsidR="00443DFF" w:rsidRPr="000E23D7">
        <w:rPr>
          <w:rFonts w:ascii="Calibri" w:hAnsi="Calibri" w:cs="Calibri"/>
          <w:szCs w:val="24"/>
        </w:rPr>
        <w:t>disponuje takovými kapacitami a </w:t>
      </w:r>
      <w:r w:rsidRPr="000E23D7">
        <w:rPr>
          <w:rFonts w:ascii="Calibri" w:hAnsi="Calibri" w:cs="Calibri"/>
          <w:szCs w:val="24"/>
        </w:rPr>
        <w:t>odbornými znalostmi, které jsou nezbytné pro</w:t>
      </w:r>
      <w:r w:rsidR="00443DFF" w:rsidRPr="000E23D7">
        <w:rPr>
          <w:rFonts w:ascii="Calibri" w:hAnsi="Calibri" w:cs="Calibri"/>
          <w:szCs w:val="24"/>
        </w:rPr>
        <w:t> </w:t>
      </w:r>
      <w:r w:rsidRPr="000E23D7">
        <w:rPr>
          <w:rFonts w:ascii="Calibri" w:hAnsi="Calibri" w:cs="Calibri"/>
          <w:szCs w:val="24"/>
        </w:rPr>
        <w:t>realizaci díla za dohodnutou smluvní cenu</w:t>
      </w:r>
      <w:r w:rsidR="00AB2E01" w:rsidRPr="000E23D7">
        <w:rPr>
          <w:rFonts w:ascii="Calibri" w:hAnsi="Calibri" w:cs="Calibri"/>
          <w:szCs w:val="24"/>
        </w:rPr>
        <w:t>,</w:t>
      </w:r>
      <w:r w:rsidRPr="000E23D7">
        <w:rPr>
          <w:rFonts w:ascii="Calibri" w:hAnsi="Calibri" w:cs="Calibri"/>
          <w:szCs w:val="24"/>
        </w:rPr>
        <w:t xml:space="preserve"> </w:t>
      </w:r>
      <w:r w:rsidR="00AB2E01" w:rsidRPr="000E23D7">
        <w:rPr>
          <w:rFonts w:ascii="Calibri" w:hAnsi="Calibri" w:cs="Calibri"/>
          <w:szCs w:val="24"/>
        </w:rPr>
        <w:t>způsobem a v termínech touto smlouvou stanovených</w:t>
      </w:r>
      <w:r w:rsidRPr="000E23D7">
        <w:rPr>
          <w:rFonts w:ascii="Calibri" w:hAnsi="Calibri" w:cs="Calibri"/>
          <w:szCs w:val="24"/>
        </w:rPr>
        <w:t>.</w:t>
      </w:r>
    </w:p>
    <w:p w14:paraId="1E036337" w14:textId="77777777" w:rsidR="00453B2F" w:rsidRPr="000E23D7" w:rsidRDefault="00453B2F" w:rsidP="00911F0C">
      <w:pPr>
        <w:pStyle w:val="OdstavecSmlouvy"/>
        <w:keepLines w:val="0"/>
        <w:numPr>
          <w:ilvl w:val="0"/>
          <w:numId w:val="22"/>
        </w:numPr>
        <w:tabs>
          <w:tab w:val="clear" w:pos="360"/>
          <w:tab w:val="clear" w:pos="426"/>
          <w:tab w:val="clear" w:pos="1701"/>
        </w:tabs>
        <w:spacing w:before="120" w:after="0"/>
        <w:ind w:left="357" w:hanging="357"/>
        <w:rPr>
          <w:rFonts w:ascii="Calibri" w:hAnsi="Calibri" w:cs="Calibri"/>
          <w:szCs w:val="24"/>
        </w:rPr>
      </w:pPr>
      <w:r w:rsidRPr="000E23D7">
        <w:rPr>
          <w:rFonts w:ascii="Calibri" w:hAnsi="Calibri" w:cs="Calibri"/>
          <w:szCs w:val="24"/>
        </w:rPr>
        <w:t>Smluvní strany prohlašují, že předmět plnění podle této smlouvy není plněním nemožným a že smlouvu uzavírají po pečlivém zvážení všech možných důsledků.</w:t>
      </w:r>
    </w:p>
    <w:p w14:paraId="1E036338" w14:textId="77777777" w:rsidR="00AB2E01" w:rsidRPr="00C53021" w:rsidRDefault="00AB2E01" w:rsidP="00911F0C">
      <w:pPr>
        <w:pStyle w:val="OdstavecSmlouvy"/>
        <w:keepLines w:val="0"/>
        <w:numPr>
          <w:ilvl w:val="0"/>
          <w:numId w:val="22"/>
        </w:numPr>
        <w:tabs>
          <w:tab w:val="clear" w:pos="360"/>
          <w:tab w:val="clear" w:pos="426"/>
          <w:tab w:val="clear" w:pos="1701"/>
        </w:tabs>
        <w:spacing w:before="120" w:after="0"/>
        <w:ind w:left="357" w:hanging="357"/>
        <w:rPr>
          <w:rFonts w:ascii="Calibri" w:hAnsi="Calibri" w:cs="Calibri"/>
          <w:szCs w:val="24"/>
        </w:rPr>
      </w:pPr>
      <w:r w:rsidRPr="000E23D7">
        <w:rPr>
          <w:rFonts w:ascii="Calibri" w:hAnsi="Calibri" w:cs="Calibri"/>
          <w:szCs w:val="24"/>
        </w:rPr>
        <w:t>Zhotovitel prohlašuje, že není obchodní společností, ve které veřejný funkcionář uvedený v § 2 odst. 1 písm. c) zákona č. 159/2006 Sb., o střetu zájmů, ve znění pozdějších předpisů (</w:t>
      </w:r>
      <w:r w:rsidRPr="00C53021">
        <w:rPr>
          <w:rFonts w:ascii="Calibri" w:hAnsi="Calibri" w:cs="Calibri"/>
          <w:szCs w:val="24"/>
        </w:rPr>
        <w:t>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E03633A" w14:textId="77777777" w:rsidR="004A2DDB" w:rsidRPr="000E23D7" w:rsidRDefault="004A2DDB" w:rsidP="001E0B21">
      <w:pPr>
        <w:keepNext/>
        <w:spacing w:before="360"/>
        <w:jc w:val="center"/>
        <w:rPr>
          <w:rFonts w:ascii="Calibri" w:hAnsi="Calibri" w:cs="Calibri"/>
          <w:b/>
        </w:rPr>
      </w:pPr>
      <w:r w:rsidRPr="000E23D7">
        <w:rPr>
          <w:rFonts w:ascii="Calibri" w:hAnsi="Calibri" w:cs="Calibri"/>
          <w:b/>
        </w:rPr>
        <w:t>III.</w:t>
      </w:r>
      <w:r w:rsidR="00A045E6" w:rsidRPr="000E23D7">
        <w:rPr>
          <w:rFonts w:ascii="Calibri" w:hAnsi="Calibri" w:cs="Calibri"/>
          <w:b/>
        </w:rPr>
        <w:br/>
      </w:r>
      <w:r w:rsidRPr="000E23D7">
        <w:rPr>
          <w:rFonts w:ascii="Calibri" w:hAnsi="Calibri" w:cs="Calibri"/>
          <w:b/>
        </w:rPr>
        <w:t>Předmět smlouvy</w:t>
      </w:r>
    </w:p>
    <w:p w14:paraId="1E03633B" w14:textId="77777777" w:rsidR="009C02A9" w:rsidRPr="009C02A9" w:rsidRDefault="004A2DDB" w:rsidP="009C02A9">
      <w:pPr>
        <w:numPr>
          <w:ilvl w:val="0"/>
          <w:numId w:val="16"/>
        </w:numPr>
        <w:tabs>
          <w:tab w:val="clear" w:pos="360"/>
        </w:tabs>
        <w:spacing w:before="120"/>
        <w:jc w:val="both"/>
        <w:rPr>
          <w:rFonts w:ascii="Calibri" w:hAnsi="Calibri" w:cs="Calibri"/>
        </w:rPr>
      </w:pPr>
      <w:r w:rsidRPr="000E23D7">
        <w:rPr>
          <w:rFonts w:ascii="Calibri" w:hAnsi="Calibri" w:cs="Calibri"/>
        </w:rPr>
        <w:t>Zhotovitel se zavazuje provést pro</w:t>
      </w:r>
      <w:r w:rsidR="00443DFF" w:rsidRPr="000E23D7">
        <w:rPr>
          <w:rFonts w:ascii="Calibri" w:hAnsi="Calibri" w:cs="Calibri"/>
        </w:rPr>
        <w:t> </w:t>
      </w:r>
      <w:r w:rsidRPr="000E23D7">
        <w:rPr>
          <w:rFonts w:ascii="Calibri" w:hAnsi="Calibri" w:cs="Calibri"/>
        </w:rPr>
        <w:t xml:space="preserve">objednatele </w:t>
      </w:r>
      <w:r w:rsidR="00443DFF" w:rsidRPr="000E23D7">
        <w:rPr>
          <w:rFonts w:ascii="Calibri" w:hAnsi="Calibri" w:cs="Calibri"/>
        </w:rPr>
        <w:t>na </w:t>
      </w:r>
      <w:r w:rsidR="00D51E77" w:rsidRPr="000E23D7">
        <w:rPr>
          <w:rFonts w:ascii="Calibri" w:hAnsi="Calibri" w:cs="Calibri"/>
        </w:rPr>
        <w:t>svůj náklad a</w:t>
      </w:r>
      <w:r w:rsidR="00443DFF" w:rsidRPr="000E23D7">
        <w:rPr>
          <w:rFonts w:ascii="Calibri" w:hAnsi="Calibri" w:cs="Calibri"/>
        </w:rPr>
        <w:t> </w:t>
      </w:r>
      <w:r w:rsidR="00D51E77" w:rsidRPr="000E23D7">
        <w:rPr>
          <w:rFonts w:ascii="Calibri" w:hAnsi="Calibri" w:cs="Calibri"/>
        </w:rPr>
        <w:t xml:space="preserve">nebezpečí </w:t>
      </w:r>
      <w:r w:rsidRPr="00C53021">
        <w:rPr>
          <w:rFonts w:ascii="Calibri" w:hAnsi="Calibri" w:cs="Calibri"/>
        </w:rPr>
        <w:t xml:space="preserve">stavbu </w:t>
      </w:r>
      <w:r w:rsidR="002E0AAA" w:rsidRPr="002E0AAA">
        <w:rPr>
          <w:rFonts w:ascii="Calibri" w:hAnsi="Calibri" w:cs="Calibri"/>
          <w:b/>
        </w:rPr>
        <w:t>Silnice III/4852 Třinec – rekonstrukce ul. Kaštanová</w:t>
      </w:r>
      <w:r w:rsidR="006B5EA4" w:rsidRPr="006B5EA4">
        <w:rPr>
          <w:rFonts w:ascii="Calibri" w:hAnsi="Calibri" w:cs="Calibri"/>
          <w:b/>
        </w:rPr>
        <w:t xml:space="preserve"> </w:t>
      </w:r>
      <w:r w:rsidRPr="00C53021">
        <w:rPr>
          <w:rFonts w:ascii="Calibri" w:hAnsi="Calibri" w:cs="Calibri"/>
        </w:rPr>
        <w:t xml:space="preserve">(dále jen „stavba“) </w:t>
      </w:r>
      <w:r w:rsidR="009C02A9">
        <w:rPr>
          <w:rFonts w:ascii="Calibri" w:hAnsi="Calibri" w:cs="Calibri"/>
        </w:rPr>
        <w:t xml:space="preserve">rozdělenou na stavební objekty: </w:t>
      </w:r>
    </w:p>
    <w:p w14:paraId="1E03633C" w14:textId="77777777" w:rsidR="009C02A9" w:rsidRPr="00A25C13" w:rsidRDefault="009C02A9" w:rsidP="009C02A9">
      <w:pPr>
        <w:spacing w:before="60"/>
        <w:jc w:val="both"/>
        <w:rPr>
          <w:rFonts w:ascii="Calibri" w:hAnsi="Calibri" w:cs="Calibri"/>
        </w:rPr>
      </w:pPr>
      <w:r w:rsidRPr="00A25C13">
        <w:rPr>
          <w:rFonts w:ascii="Calibri" w:hAnsi="Calibri" w:cs="Calibri"/>
        </w:rPr>
        <w:t xml:space="preserve">       SO 101 – Komunikace ul. Kaštanová</w:t>
      </w:r>
    </w:p>
    <w:p w14:paraId="1E03633D" w14:textId="77777777" w:rsidR="009C02A9" w:rsidRPr="00A25C13" w:rsidRDefault="009C02A9" w:rsidP="009C02A9">
      <w:pPr>
        <w:spacing w:before="60"/>
        <w:jc w:val="both"/>
        <w:rPr>
          <w:rFonts w:ascii="Calibri" w:hAnsi="Calibri" w:cs="Calibri"/>
        </w:rPr>
      </w:pPr>
      <w:r w:rsidRPr="00A25C13">
        <w:rPr>
          <w:rFonts w:ascii="Calibri" w:hAnsi="Calibri" w:cs="Calibri"/>
        </w:rPr>
        <w:t xml:space="preserve">       SO 104 </w:t>
      </w:r>
      <w:r w:rsidR="00A25C13" w:rsidRPr="00A25C13">
        <w:rPr>
          <w:rFonts w:ascii="Calibri" w:hAnsi="Calibri" w:cs="Calibri"/>
        </w:rPr>
        <w:t>–</w:t>
      </w:r>
      <w:r w:rsidRPr="00A25C13">
        <w:rPr>
          <w:rFonts w:ascii="Calibri" w:hAnsi="Calibri" w:cs="Calibri"/>
        </w:rPr>
        <w:t xml:space="preserve"> Autobusové zálivy a nástupiště (autobusové zálivy)</w:t>
      </w:r>
    </w:p>
    <w:p w14:paraId="1E03633E" w14:textId="77777777" w:rsidR="009C02A9" w:rsidRPr="00A25C13" w:rsidRDefault="009C02A9" w:rsidP="009C02A9">
      <w:pPr>
        <w:spacing w:before="60"/>
        <w:jc w:val="both"/>
        <w:rPr>
          <w:rFonts w:ascii="Calibri" w:hAnsi="Calibri" w:cs="Calibri"/>
        </w:rPr>
      </w:pPr>
      <w:r w:rsidRPr="00A25C13">
        <w:rPr>
          <w:rFonts w:ascii="Calibri" w:hAnsi="Calibri" w:cs="Calibri"/>
        </w:rPr>
        <w:t xml:space="preserve">       SO 106 – Propustek v km 0,683 25</w:t>
      </w:r>
    </w:p>
    <w:p w14:paraId="1E03633F" w14:textId="77777777" w:rsidR="009C02A9" w:rsidRPr="00A25C13" w:rsidRDefault="009C02A9" w:rsidP="009C02A9">
      <w:pPr>
        <w:spacing w:before="60"/>
        <w:jc w:val="both"/>
        <w:rPr>
          <w:rFonts w:ascii="Calibri" w:hAnsi="Calibri" w:cs="Calibri"/>
        </w:rPr>
      </w:pPr>
      <w:r w:rsidRPr="00A25C13">
        <w:rPr>
          <w:rFonts w:ascii="Calibri" w:hAnsi="Calibri" w:cs="Calibri"/>
        </w:rPr>
        <w:t xml:space="preserve">       SO 301 – Zatrubnění příkopu (zatrubnění a úprava příkopy v km 0,162 14 – konec úseku)</w:t>
      </w:r>
    </w:p>
    <w:p w14:paraId="1E036340" w14:textId="77777777" w:rsidR="009C02A9" w:rsidRPr="00A25C13" w:rsidRDefault="009C02A9" w:rsidP="009C02A9">
      <w:pPr>
        <w:spacing w:before="60"/>
        <w:jc w:val="both"/>
        <w:rPr>
          <w:rFonts w:ascii="Calibri" w:hAnsi="Calibri" w:cs="Calibri"/>
        </w:rPr>
      </w:pPr>
      <w:r w:rsidRPr="00A25C13">
        <w:rPr>
          <w:rFonts w:ascii="Calibri" w:hAnsi="Calibri" w:cs="Calibri"/>
        </w:rPr>
        <w:lastRenderedPageBreak/>
        <w:t xml:space="preserve">       SO 801 – Sadové úpravy</w:t>
      </w:r>
    </w:p>
    <w:p w14:paraId="1E036341" w14:textId="77777777" w:rsidR="004A2DDB" w:rsidRPr="009C02A9" w:rsidRDefault="004A2DDB" w:rsidP="009C02A9">
      <w:pPr>
        <w:pStyle w:val="Zkladntext2"/>
        <w:spacing w:after="0" w:line="360" w:lineRule="auto"/>
        <w:ind w:left="426"/>
        <w:rPr>
          <w:rFonts w:ascii="Calibri" w:hAnsi="Calibri" w:cs="Calibri"/>
          <w:sz w:val="24"/>
        </w:rPr>
      </w:pPr>
      <w:r w:rsidRPr="009C02A9">
        <w:rPr>
          <w:rFonts w:ascii="Calibri" w:hAnsi="Calibri" w:cs="Calibri"/>
          <w:sz w:val="24"/>
        </w:rPr>
        <w:t>v rozsahu dle:</w:t>
      </w:r>
    </w:p>
    <w:p w14:paraId="1E036342" w14:textId="77777777" w:rsidR="005C6E31" w:rsidRPr="00A25C13" w:rsidRDefault="002E0AAA" w:rsidP="00506C47">
      <w:pPr>
        <w:numPr>
          <w:ilvl w:val="0"/>
          <w:numId w:val="23"/>
        </w:numPr>
        <w:tabs>
          <w:tab w:val="clear" w:pos="2520"/>
          <w:tab w:val="num" w:pos="709"/>
        </w:tabs>
        <w:ind w:left="709" w:hanging="425"/>
        <w:jc w:val="both"/>
        <w:rPr>
          <w:rFonts w:ascii="Calibri" w:hAnsi="Calibri" w:cs="Calibri"/>
        </w:rPr>
      </w:pPr>
      <w:r w:rsidRPr="00A25C13">
        <w:rPr>
          <w:rFonts w:ascii="Calibri" w:hAnsi="Calibri" w:cs="Calibri"/>
          <w:iCs/>
        </w:rPr>
        <w:t>projektové dokumentace z 07/2021, vyhotovila projekční kancelář VIAT s.r.o., Lidická 700/19, 602 00 Brno, IČ: 05705398</w:t>
      </w:r>
      <w:r w:rsidR="005C6E31" w:rsidRPr="00A25C13">
        <w:rPr>
          <w:rFonts w:ascii="Calibri" w:hAnsi="Calibri" w:cs="Calibri"/>
        </w:rPr>
        <w:t>,</w:t>
      </w:r>
    </w:p>
    <w:p w14:paraId="1E036343" w14:textId="77777777" w:rsidR="00C6092E" w:rsidRDefault="00C6092E" w:rsidP="00DB2270">
      <w:pPr>
        <w:numPr>
          <w:ilvl w:val="0"/>
          <w:numId w:val="23"/>
        </w:numPr>
        <w:tabs>
          <w:tab w:val="clear" w:pos="2520"/>
          <w:tab w:val="num" w:pos="709"/>
        </w:tabs>
        <w:spacing w:before="60"/>
        <w:ind w:left="709" w:hanging="425"/>
        <w:jc w:val="both"/>
        <w:rPr>
          <w:rFonts w:ascii="Calibri" w:hAnsi="Calibri" w:cs="Calibri"/>
        </w:rPr>
      </w:pPr>
      <w:r w:rsidRPr="000E23D7">
        <w:rPr>
          <w:rFonts w:ascii="Calibri" w:hAnsi="Calibri" w:cs="Calibri"/>
        </w:rPr>
        <w:t>oceněného soupisu prací, dodávek a služeb, který je součástí nabídky zhotovitele podané v rámci veřejné zakázky na výběr zhotovitele díla dle této smlouvy (dále jen „soupis prací“),</w:t>
      </w:r>
    </w:p>
    <w:p w14:paraId="1E036344" w14:textId="77777777" w:rsidR="003A3093" w:rsidRPr="005C6E31" w:rsidRDefault="003A3093" w:rsidP="00911F0C">
      <w:pPr>
        <w:numPr>
          <w:ilvl w:val="0"/>
          <w:numId w:val="23"/>
        </w:numPr>
        <w:tabs>
          <w:tab w:val="clear" w:pos="2520"/>
          <w:tab w:val="num" w:pos="714"/>
        </w:tabs>
        <w:spacing w:before="60"/>
        <w:ind w:left="714" w:hanging="357"/>
        <w:jc w:val="both"/>
        <w:rPr>
          <w:rFonts w:ascii="Calibri" w:hAnsi="Calibri" w:cs="Calibri"/>
        </w:rPr>
      </w:pPr>
      <w:r w:rsidRPr="005C6E31">
        <w:rPr>
          <w:rFonts w:ascii="Calibri" w:hAnsi="Calibri" w:cs="Calibri"/>
        </w:rPr>
        <w:t>dalších podmínek zveřejněných v zadávací dokumentaci v rámci veřejné zakázky na výběr zhotovitele</w:t>
      </w:r>
      <w:r w:rsidR="00C53021">
        <w:rPr>
          <w:rFonts w:ascii="Calibri" w:hAnsi="Calibri" w:cs="Calibri"/>
        </w:rPr>
        <w:t>, která předcházela uzavření této smlouvy,</w:t>
      </w:r>
    </w:p>
    <w:p w14:paraId="1E036345" w14:textId="77777777" w:rsidR="004A2DDB" w:rsidRPr="000E23D7" w:rsidRDefault="004A2DDB" w:rsidP="00911F0C">
      <w:pPr>
        <w:numPr>
          <w:ilvl w:val="0"/>
          <w:numId w:val="23"/>
        </w:numPr>
        <w:tabs>
          <w:tab w:val="clear" w:pos="2520"/>
          <w:tab w:val="num" w:pos="720"/>
        </w:tabs>
        <w:spacing w:before="60"/>
        <w:ind w:left="714" w:hanging="357"/>
        <w:jc w:val="both"/>
        <w:rPr>
          <w:rFonts w:ascii="Calibri" w:hAnsi="Calibri" w:cs="Calibri"/>
        </w:rPr>
      </w:pPr>
      <w:r w:rsidRPr="000E23D7">
        <w:rPr>
          <w:rFonts w:ascii="Calibri" w:hAnsi="Calibri" w:cs="Calibri"/>
        </w:rPr>
        <w:t>předpisů upravujících provádění stavebníc</w:t>
      </w:r>
      <w:r w:rsidR="00281B1F" w:rsidRPr="000E23D7">
        <w:rPr>
          <w:rFonts w:ascii="Calibri" w:hAnsi="Calibri" w:cs="Calibri"/>
        </w:rPr>
        <w:t>h děl a ustanovení této smlouvy</w:t>
      </w:r>
      <w:r w:rsidR="00C53021">
        <w:rPr>
          <w:rFonts w:ascii="Calibri" w:hAnsi="Calibri" w:cs="Calibri"/>
        </w:rPr>
        <w:t>.</w:t>
      </w:r>
    </w:p>
    <w:p w14:paraId="1E036346" w14:textId="77777777" w:rsidR="004A2DDB" w:rsidRPr="000E23D7" w:rsidRDefault="004A2DDB" w:rsidP="0051293B">
      <w:pPr>
        <w:spacing w:before="120"/>
        <w:ind w:left="357"/>
        <w:jc w:val="both"/>
        <w:rPr>
          <w:rFonts w:ascii="Calibri" w:hAnsi="Calibri" w:cs="Calibri"/>
        </w:rPr>
      </w:pPr>
      <w:r w:rsidRPr="000E23D7">
        <w:rPr>
          <w:rFonts w:ascii="Calibri" w:hAnsi="Calibri" w:cs="Calibri"/>
        </w:rPr>
        <w:t>(dále jen „dílo“).</w:t>
      </w:r>
    </w:p>
    <w:p w14:paraId="1E036347" w14:textId="77777777" w:rsidR="004A2DDB" w:rsidRPr="000E23D7" w:rsidRDefault="004A2DDB" w:rsidP="00911F0C">
      <w:pPr>
        <w:numPr>
          <w:ilvl w:val="0"/>
          <w:numId w:val="16"/>
        </w:numPr>
        <w:tabs>
          <w:tab w:val="clear" w:pos="360"/>
        </w:tabs>
        <w:spacing w:before="120"/>
        <w:jc w:val="both"/>
        <w:rPr>
          <w:rFonts w:ascii="Calibri" w:hAnsi="Calibri" w:cs="Calibri"/>
        </w:rPr>
      </w:pPr>
      <w:r w:rsidRPr="000E23D7">
        <w:rPr>
          <w:rFonts w:ascii="Calibri" w:hAnsi="Calibri" w:cs="Calibri"/>
        </w:rPr>
        <w:t>Součástí díla je také:</w:t>
      </w:r>
    </w:p>
    <w:p w14:paraId="1E036348" w14:textId="77777777" w:rsidR="004A2DDB" w:rsidRPr="000E23D7" w:rsidRDefault="004A2DDB" w:rsidP="0051293B">
      <w:pPr>
        <w:pStyle w:val="Zkladntext"/>
        <w:numPr>
          <w:ilvl w:val="0"/>
          <w:numId w:val="2"/>
        </w:numPr>
        <w:tabs>
          <w:tab w:val="clear" w:pos="540"/>
          <w:tab w:val="clear" w:pos="1260"/>
          <w:tab w:val="clear" w:pos="1980"/>
          <w:tab w:val="clear" w:pos="3960"/>
          <w:tab w:val="left" w:pos="714"/>
        </w:tabs>
        <w:spacing w:before="60"/>
        <w:ind w:left="714" w:hanging="357"/>
        <w:rPr>
          <w:rFonts w:ascii="Calibri" w:hAnsi="Calibri" w:cs="Calibri"/>
        </w:rPr>
      </w:pPr>
      <w:r w:rsidRPr="000E23D7">
        <w:rPr>
          <w:rFonts w:ascii="Calibri" w:hAnsi="Calibri" w:cs="Calibri"/>
        </w:rPr>
        <w:t>zpracování projektové dokumentace skutečného provedení stavby ve třech vyhotoveních a geodetické zaměření stavby včetně geometrického plánu v šesti vyhotoveních</w:t>
      </w:r>
      <w:r w:rsidR="00F84903" w:rsidRPr="000E23D7">
        <w:rPr>
          <w:rFonts w:ascii="Calibri" w:hAnsi="Calibri" w:cs="Calibri"/>
        </w:rPr>
        <w:t>, bude</w:t>
      </w:r>
      <w:r w:rsidR="00F84903" w:rsidRPr="000E23D7">
        <w:rPr>
          <w:rFonts w:ascii="Calibri" w:hAnsi="Calibri" w:cs="Calibri"/>
        </w:rPr>
        <w:noBreakHyphen/>
        <w:t xml:space="preserve">li </w:t>
      </w:r>
      <w:r w:rsidR="00EF3B8F" w:rsidRPr="000E23D7">
        <w:rPr>
          <w:rFonts w:ascii="Calibri" w:hAnsi="Calibri" w:cs="Calibri"/>
        </w:rPr>
        <w:t xml:space="preserve">k provedení díla </w:t>
      </w:r>
      <w:r w:rsidR="00F84903" w:rsidRPr="000E23D7">
        <w:rPr>
          <w:rFonts w:ascii="Calibri" w:hAnsi="Calibri" w:cs="Calibri"/>
        </w:rPr>
        <w:t>potřebné</w:t>
      </w:r>
      <w:r w:rsidRPr="000E23D7">
        <w:rPr>
          <w:rFonts w:ascii="Calibri" w:hAnsi="Calibri" w:cs="Calibri"/>
        </w:rPr>
        <w:t>. Projektová dokumentace skutečného provedení stavby a geodetické zaměření stavby budou objednateli dodány také 2x v elektronické podobě, a to na</w:t>
      </w:r>
      <w:r w:rsidR="00281B1F" w:rsidRPr="000E23D7">
        <w:rPr>
          <w:rFonts w:ascii="Calibri" w:hAnsi="Calibri" w:cs="Calibri"/>
        </w:rPr>
        <w:t> </w:t>
      </w:r>
      <w:r w:rsidRPr="000E23D7">
        <w:rPr>
          <w:rFonts w:ascii="Calibri" w:hAnsi="Calibri" w:cs="Calibri"/>
        </w:rPr>
        <w:t>CD ROM ve formátu pro texty *.doc (*.</w:t>
      </w:r>
      <w:proofErr w:type="spellStart"/>
      <w:r w:rsidRPr="000E23D7">
        <w:rPr>
          <w:rFonts w:ascii="Calibri" w:hAnsi="Calibri" w:cs="Calibri"/>
        </w:rPr>
        <w:t>rtf</w:t>
      </w:r>
      <w:proofErr w:type="spellEnd"/>
      <w:r w:rsidRPr="000E23D7">
        <w:rPr>
          <w:rFonts w:ascii="Calibri" w:hAnsi="Calibri" w:cs="Calibri"/>
        </w:rPr>
        <w:t>), pro tabulky *.</w:t>
      </w:r>
      <w:proofErr w:type="spellStart"/>
      <w:r w:rsidRPr="000E23D7">
        <w:rPr>
          <w:rFonts w:ascii="Calibri" w:hAnsi="Calibri" w:cs="Calibri"/>
        </w:rPr>
        <w:t>xls</w:t>
      </w:r>
      <w:proofErr w:type="spellEnd"/>
      <w:r w:rsidRPr="000E23D7">
        <w:rPr>
          <w:rFonts w:ascii="Calibri" w:hAnsi="Calibri" w:cs="Calibri"/>
        </w:rPr>
        <w:t>, pro skenované dokumenty *.</w:t>
      </w:r>
      <w:proofErr w:type="spellStart"/>
      <w:r w:rsidRPr="000E23D7">
        <w:rPr>
          <w:rFonts w:ascii="Calibri" w:hAnsi="Calibri" w:cs="Calibri"/>
        </w:rPr>
        <w:t>pdf</w:t>
      </w:r>
      <w:proofErr w:type="spellEnd"/>
      <w:r w:rsidRPr="000E23D7">
        <w:rPr>
          <w:rFonts w:ascii="Calibri" w:hAnsi="Calibri" w:cs="Calibri"/>
        </w:rPr>
        <w:t>, pro výkresovou dokumentaci *.</w:t>
      </w:r>
      <w:proofErr w:type="spellStart"/>
      <w:r w:rsidRPr="000E23D7">
        <w:rPr>
          <w:rFonts w:ascii="Calibri" w:hAnsi="Calibri" w:cs="Calibri"/>
        </w:rPr>
        <w:t>dwg</w:t>
      </w:r>
      <w:proofErr w:type="spellEnd"/>
      <w:r w:rsidRPr="000E23D7">
        <w:rPr>
          <w:rFonts w:ascii="Calibri" w:hAnsi="Calibri" w:cs="Calibri"/>
        </w:rPr>
        <w:t xml:space="preserve"> </w:t>
      </w:r>
      <w:r w:rsidR="000873EF">
        <w:rPr>
          <w:rFonts w:ascii="Calibri" w:hAnsi="Calibri" w:cs="Calibri"/>
        </w:rPr>
        <w:t xml:space="preserve">(v editovatelné podobě) </w:t>
      </w:r>
      <w:r w:rsidRPr="000E23D7">
        <w:rPr>
          <w:rFonts w:ascii="Calibri" w:hAnsi="Calibri" w:cs="Calibri"/>
        </w:rPr>
        <w:t>a zároveň *.</w:t>
      </w:r>
      <w:proofErr w:type="spellStart"/>
      <w:r w:rsidRPr="000E23D7">
        <w:rPr>
          <w:rFonts w:ascii="Calibri" w:hAnsi="Calibri" w:cs="Calibri"/>
        </w:rPr>
        <w:t>pdf</w:t>
      </w:r>
      <w:proofErr w:type="spellEnd"/>
      <w:r w:rsidRPr="000E23D7">
        <w:rPr>
          <w:rFonts w:ascii="Calibri" w:hAnsi="Calibri" w:cs="Calibri"/>
        </w:rPr>
        <w:t>. Případné vícetisky budou účtovány zvlášť,</w:t>
      </w:r>
    </w:p>
    <w:p w14:paraId="1E036349" w14:textId="77777777" w:rsidR="004A2DDB" w:rsidRPr="00C53021" w:rsidRDefault="004A2DDB" w:rsidP="00CE0B3C">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t xml:space="preserve">zabezpečení souhlasu (rozhodnutí) ke zvláštnímu užívání veřejného prostranství </w:t>
      </w:r>
      <w:r w:rsidR="00CE0B3C" w:rsidRPr="000E23D7">
        <w:rPr>
          <w:rFonts w:ascii="Calibri" w:hAnsi="Calibri" w:cs="Calibri"/>
        </w:rPr>
        <w:t>nebo</w:t>
      </w:r>
      <w:r w:rsidRPr="000E23D7">
        <w:rPr>
          <w:rFonts w:ascii="Calibri" w:hAnsi="Calibri" w:cs="Calibri"/>
        </w:rPr>
        <w:t> komunikací dle platných předpisů, bude</w:t>
      </w:r>
      <w:r w:rsidR="00BF4ADF" w:rsidRPr="000E23D7">
        <w:rPr>
          <w:rFonts w:ascii="Calibri" w:hAnsi="Calibri" w:cs="Calibri"/>
        </w:rPr>
        <w:noBreakHyphen/>
      </w:r>
      <w:r w:rsidRPr="000E23D7">
        <w:rPr>
          <w:rFonts w:ascii="Calibri" w:hAnsi="Calibri" w:cs="Calibri"/>
        </w:rPr>
        <w:t xml:space="preserve">li </w:t>
      </w:r>
      <w:r w:rsidR="00EE2A73" w:rsidRPr="000E23D7">
        <w:rPr>
          <w:rFonts w:ascii="Calibri" w:hAnsi="Calibri" w:cs="Calibri"/>
        </w:rPr>
        <w:t xml:space="preserve">k provedení díla </w:t>
      </w:r>
      <w:r w:rsidRPr="000E23D7">
        <w:rPr>
          <w:rFonts w:ascii="Calibri" w:hAnsi="Calibri" w:cs="Calibri"/>
        </w:rPr>
        <w:t>potřebné,</w:t>
      </w:r>
      <w:r w:rsidR="00CE0B3C" w:rsidRPr="000E23D7">
        <w:rPr>
          <w:rFonts w:ascii="Calibri" w:hAnsi="Calibri" w:cs="Calibri"/>
        </w:rPr>
        <w:t xml:space="preserve"> v souladu s požadavky projektové dokumentace. Neprodleně po vydání souhlasu (rozhodnutí), </w:t>
      </w:r>
      <w:r w:rsidR="00CE0B3C" w:rsidRPr="00C53021">
        <w:rPr>
          <w:rFonts w:ascii="Calibri" w:hAnsi="Calibri" w:cs="Calibri"/>
        </w:rPr>
        <w:t>předání úplné kopie souhlasu (rozhodnutí), včetně případných příloh (podmínek) objednateli</w:t>
      </w:r>
      <w:r w:rsidR="00CE0B3C" w:rsidRPr="00C53021">
        <w:rPr>
          <w:rFonts w:ascii="Calibri" w:hAnsi="Calibri" w:cs="Calibri"/>
          <w:iCs/>
        </w:rPr>
        <w:t>,</w:t>
      </w:r>
    </w:p>
    <w:p w14:paraId="1E03634A" w14:textId="77777777" w:rsidR="008C1614" w:rsidRPr="00C53021" w:rsidRDefault="004A2DDB" w:rsidP="008C1614">
      <w:pPr>
        <w:pStyle w:val="Zkladntext"/>
        <w:numPr>
          <w:ilvl w:val="0"/>
          <w:numId w:val="2"/>
        </w:numPr>
        <w:tabs>
          <w:tab w:val="clear" w:pos="540"/>
          <w:tab w:val="left" w:pos="360"/>
          <w:tab w:val="left" w:pos="426"/>
          <w:tab w:val="left" w:pos="709"/>
        </w:tabs>
        <w:ind w:left="709" w:hanging="369"/>
        <w:rPr>
          <w:rFonts w:ascii="Calibri" w:hAnsi="Calibri" w:cs="Calibri"/>
        </w:rPr>
      </w:pPr>
      <w:r w:rsidRPr="00C53021">
        <w:rPr>
          <w:rFonts w:ascii="Calibri" w:hAnsi="Calibri" w:cs="Calibri"/>
        </w:rPr>
        <w:t>zpracování dokumentace dočasného dopravního značení včetně projednání s příslušnými správními orgány, bude</w:t>
      </w:r>
      <w:r w:rsidR="00BF4ADF" w:rsidRPr="00C53021">
        <w:rPr>
          <w:rFonts w:ascii="Calibri" w:hAnsi="Calibri" w:cs="Calibri"/>
        </w:rPr>
        <w:noBreakHyphen/>
      </w:r>
      <w:r w:rsidRPr="00C53021">
        <w:rPr>
          <w:rFonts w:ascii="Calibri" w:hAnsi="Calibri" w:cs="Calibri"/>
        </w:rPr>
        <w:t xml:space="preserve">li </w:t>
      </w:r>
      <w:r w:rsidR="00EE2A73" w:rsidRPr="00C53021">
        <w:rPr>
          <w:rFonts w:ascii="Calibri" w:hAnsi="Calibri" w:cs="Calibri"/>
        </w:rPr>
        <w:t xml:space="preserve">k provedení díla </w:t>
      </w:r>
      <w:r w:rsidR="008C1614" w:rsidRPr="00C53021">
        <w:rPr>
          <w:rFonts w:ascii="Calibri" w:hAnsi="Calibri" w:cs="Calibri"/>
        </w:rPr>
        <w:t xml:space="preserve">potřebné. Zhotovitel je povinen u všech akcí bezodkladně informovat objednatele a Národní dopravní informační centrum o všech uzavírkách a objízdných trasách,  </w:t>
      </w:r>
    </w:p>
    <w:p w14:paraId="1E03634B" w14:textId="77777777" w:rsidR="004A2DDB" w:rsidRPr="000E23D7"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C53021">
        <w:rPr>
          <w:rFonts w:ascii="Calibri" w:hAnsi="Calibri" w:cs="Calibri"/>
        </w:rPr>
        <w:t>osazení a údržba dopravního značení v průběhu provádění stavebních prací dle</w:t>
      </w:r>
      <w:r w:rsidR="00281B1F" w:rsidRPr="00C53021">
        <w:rPr>
          <w:rFonts w:ascii="Calibri" w:hAnsi="Calibri" w:cs="Calibri"/>
        </w:rPr>
        <w:t> </w:t>
      </w:r>
      <w:r w:rsidRPr="00C53021">
        <w:rPr>
          <w:rFonts w:ascii="Calibri" w:hAnsi="Calibri" w:cs="Calibri"/>
        </w:rPr>
        <w:t>dokumentace dopravního značení, včetně uvedení do původního stavu a</w:t>
      </w:r>
      <w:r w:rsidR="00281B1F" w:rsidRPr="00C53021">
        <w:rPr>
          <w:rFonts w:ascii="Calibri" w:hAnsi="Calibri" w:cs="Calibri"/>
        </w:rPr>
        <w:t> </w:t>
      </w:r>
      <w:r w:rsidRPr="00C53021">
        <w:rPr>
          <w:rFonts w:ascii="Calibri" w:hAnsi="Calibri" w:cs="Calibri"/>
        </w:rPr>
        <w:t>vrácení</w:t>
      </w:r>
      <w:r w:rsidRPr="000E23D7">
        <w:rPr>
          <w:rFonts w:ascii="Calibri" w:hAnsi="Calibri" w:cs="Calibri"/>
        </w:rPr>
        <w:t xml:space="preserve"> jejich správci, bude</w:t>
      </w:r>
      <w:r w:rsidR="00BF4ADF" w:rsidRPr="000E23D7">
        <w:rPr>
          <w:rFonts w:ascii="Calibri" w:hAnsi="Calibri" w:cs="Calibri"/>
        </w:rPr>
        <w:noBreakHyphen/>
      </w:r>
      <w:r w:rsidRPr="000E23D7">
        <w:rPr>
          <w:rFonts w:ascii="Calibri" w:hAnsi="Calibri" w:cs="Calibri"/>
        </w:rPr>
        <w:t xml:space="preserve">li </w:t>
      </w:r>
      <w:r w:rsidR="00EE2A73" w:rsidRPr="000E23D7">
        <w:rPr>
          <w:rFonts w:ascii="Calibri" w:hAnsi="Calibri" w:cs="Calibri"/>
        </w:rPr>
        <w:t xml:space="preserve">k provedení díla </w:t>
      </w:r>
      <w:r w:rsidRPr="000E23D7">
        <w:rPr>
          <w:rFonts w:ascii="Calibri" w:hAnsi="Calibri" w:cs="Calibri"/>
        </w:rPr>
        <w:t>potřebné,</w:t>
      </w:r>
    </w:p>
    <w:p w14:paraId="1E03634C" w14:textId="77777777" w:rsidR="004A2DDB" w:rsidRPr="000E23D7"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t>vybudování a zajištění zařízení staveniště a jeho provoz v souladu s </w:t>
      </w:r>
      <w:r w:rsidR="00B937D0" w:rsidRPr="000E23D7">
        <w:rPr>
          <w:rFonts w:ascii="Calibri" w:hAnsi="Calibri" w:cs="Calibri"/>
        </w:rPr>
        <w:t> potřebami zhotovitele, dokumentací předanou objedn</w:t>
      </w:r>
      <w:r w:rsidR="00281B1F" w:rsidRPr="000E23D7">
        <w:rPr>
          <w:rFonts w:ascii="Calibri" w:hAnsi="Calibri" w:cs="Calibri"/>
        </w:rPr>
        <w:t>atelem, požadavky objednatele a </w:t>
      </w:r>
      <w:r w:rsidR="00B937D0" w:rsidRPr="000E23D7">
        <w:rPr>
          <w:rFonts w:ascii="Calibri" w:hAnsi="Calibri" w:cs="Calibri"/>
        </w:rPr>
        <w:t>s</w:t>
      </w:r>
      <w:r w:rsidR="00281B1F" w:rsidRPr="000E23D7">
        <w:rPr>
          <w:rFonts w:ascii="Calibri" w:hAnsi="Calibri" w:cs="Calibri"/>
        </w:rPr>
        <w:t> </w:t>
      </w:r>
      <w:r w:rsidRPr="000E23D7">
        <w:rPr>
          <w:rFonts w:ascii="Calibri" w:hAnsi="Calibri" w:cs="Calibri"/>
        </w:rPr>
        <w:t>platnými právními předpisy, včetně případného zajištění ohlášení dle</w:t>
      </w:r>
      <w:r w:rsidR="00281B1F" w:rsidRPr="000E23D7">
        <w:rPr>
          <w:rFonts w:ascii="Calibri" w:hAnsi="Calibri" w:cs="Calibri"/>
        </w:rPr>
        <w:t> </w:t>
      </w:r>
      <w:r w:rsidRPr="000E23D7">
        <w:rPr>
          <w:rFonts w:ascii="Calibri" w:hAnsi="Calibri" w:cs="Calibri"/>
        </w:rPr>
        <w:t>zákona č.</w:t>
      </w:r>
      <w:r w:rsidR="00281B1F" w:rsidRPr="000E23D7">
        <w:rPr>
          <w:rFonts w:ascii="Calibri" w:hAnsi="Calibri" w:cs="Calibri"/>
        </w:rPr>
        <w:t> </w:t>
      </w:r>
      <w:r w:rsidRPr="000E23D7">
        <w:rPr>
          <w:rFonts w:ascii="Calibri" w:hAnsi="Calibri" w:cs="Calibri"/>
        </w:rPr>
        <w:t>183/2006</w:t>
      </w:r>
      <w:r w:rsidR="00281B1F" w:rsidRPr="000E23D7">
        <w:rPr>
          <w:rFonts w:ascii="Calibri" w:hAnsi="Calibri" w:cs="Calibri"/>
        </w:rPr>
        <w:t> </w:t>
      </w:r>
      <w:r w:rsidRPr="000E23D7">
        <w:rPr>
          <w:rFonts w:ascii="Calibri" w:hAnsi="Calibri" w:cs="Calibri"/>
        </w:rPr>
        <w:t>Sb., o územním plánování a</w:t>
      </w:r>
      <w:r w:rsidR="00281B1F" w:rsidRPr="000E23D7">
        <w:rPr>
          <w:rFonts w:ascii="Calibri" w:hAnsi="Calibri" w:cs="Calibri"/>
        </w:rPr>
        <w:t> </w:t>
      </w:r>
      <w:r w:rsidRPr="000E23D7">
        <w:rPr>
          <w:rFonts w:ascii="Calibri" w:hAnsi="Calibri" w:cs="Calibri"/>
        </w:rPr>
        <w:t>stavebním řádu</w:t>
      </w:r>
      <w:r w:rsidR="00281B1F" w:rsidRPr="000E23D7">
        <w:rPr>
          <w:rFonts w:ascii="Calibri" w:hAnsi="Calibri" w:cs="Calibri"/>
        </w:rPr>
        <w:t xml:space="preserve"> (stavební zákon), ve </w:t>
      </w:r>
      <w:r w:rsidRPr="000E23D7">
        <w:rPr>
          <w:rFonts w:ascii="Calibri" w:hAnsi="Calibri" w:cs="Calibri"/>
        </w:rPr>
        <w:t>znění pozdějších předpisů (dále jen „stavební zákon“),</w:t>
      </w:r>
    </w:p>
    <w:p w14:paraId="1E03634D" w14:textId="77777777" w:rsidR="004A2DDB" w:rsidRPr="000E23D7"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t>zajištění vyt</w:t>
      </w:r>
      <w:r w:rsidR="00605799" w:rsidRPr="000E23D7">
        <w:rPr>
          <w:rFonts w:ascii="Calibri" w:hAnsi="Calibri" w:cs="Calibri"/>
        </w:rPr>
        <w:t>y</w:t>
      </w:r>
      <w:r w:rsidRPr="000E23D7">
        <w:rPr>
          <w:rFonts w:ascii="Calibri" w:hAnsi="Calibri" w:cs="Calibri"/>
        </w:rPr>
        <w:t>čení obvodu staveniště,</w:t>
      </w:r>
    </w:p>
    <w:p w14:paraId="1E03634E" w14:textId="77777777" w:rsidR="004A2DDB" w:rsidRPr="000E23D7"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t xml:space="preserve">zajištění funkce odpovědného </w:t>
      </w:r>
      <w:r w:rsidR="0011417D" w:rsidRPr="000E23D7">
        <w:rPr>
          <w:rFonts w:ascii="Calibri" w:hAnsi="Calibri" w:cs="Calibri"/>
        </w:rPr>
        <w:t xml:space="preserve">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 </w:t>
      </w:r>
      <w:r w:rsidRPr="000E23D7">
        <w:rPr>
          <w:rFonts w:ascii="Calibri" w:hAnsi="Calibri" w:cs="Calibri"/>
        </w:rPr>
        <w:t>po</w:t>
      </w:r>
      <w:r w:rsidR="00281B1F" w:rsidRPr="000E23D7">
        <w:rPr>
          <w:rFonts w:ascii="Calibri" w:hAnsi="Calibri" w:cs="Calibri"/>
        </w:rPr>
        <w:t> </w:t>
      </w:r>
      <w:r w:rsidRPr="000E23D7">
        <w:rPr>
          <w:rFonts w:ascii="Calibri" w:hAnsi="Calibri" w:cs="Calibri"/>
        </w:rPr>
        <w:t>dobu realizace stavby včetně geometrick</w:t>
      </w:r>
      <w:r w:rsidR="00281B1F" w:rsidRPr="000E23D7">
        <w:rPr>
          <w:rFonts w:ascii="Calibri" w:hAnsi="Calibri" w:cs="Calibri"/>
        </w:rPr>
        <w:t>ého zaměření dokončené stavby a </w:t>
      </w:r>
      <w:r w:rsidRPr="000E23D7">
        <w:rPr>
          <w:rFonts w:ascii="Calibri" w:hAnsi="Calibri" w:cs="Calibri"/>
        </w:rPr>
        <w:t>vyhoto</w:t>
      </w:r>
      <w:r w:rsidR="00BF4ADF" w:rsidRPr="000E23D7">
        <w:rPr>
          <w:rFonts w:ascii="Calibri" w:hAnsi="Calibri" w:cs="Calibri"/>
        </w:rPr>
        <w:t>vení geometrického plánu, budou</w:t>
      </w:r>
      <w:r w:rsidR="00BF4ADF" w:rsidRPr="000E23D7">
        <w:rPr>
          <w:rFonts w:ascii="Calibri" w:hAnsi="Calibri" w:cs="Calibri"/>
        </w:rPr>
        <w:noBreakHyphen/>
      </w:r>
      <w:r w:rsidRPr="000E23D7">
        <w:rPr>
          <w:rFonts w:ascii="Calibri" w:hAnsi="Calibri" w:cs="Calibri"/>
        </w:rPr>
        <w:t xml:space="preserve">li </w:t>
      </w:r>
      <w:r w:rsidR="00EE2A73" w:rsidRPr="000E23D7">
        <w:rPr>
          <w:rFonts w:ascii="Calibri" w:hAnsi="Calibri" w:cs="Calibri"/>
        </w:rPr>
        <w:t xml:space="preserve">k provedení díla </w:t>
      </w:r>
      <w:r w:rsidRPr="000E23D7">
        <w:rPr>
          <w:rFonts w:ascii="Calibri" w:hAnsi="Calibri" w:cs="Calibri"/>
        </w:rPr>
        <w:t>potřebné,</w:t>
      </w:r>
    </w:p>
    <w:p w14:paraId="1E03634F" w14:textId="77777777" w:rsidR="004A2DDB" w:rsidRPr="000E23D7"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lastRenderedPageBreak/>
        <w:t>zajištění vytýčení inženýrských sítí (tras technické infrastruktury) podle podmínek jejich správců</w:t>
      </w:r>
      <w:r w:rsidR="0011417D" w:rsidRPr="000E23D7">
        <w:rPr>
          <w:rFonts w:ascii="Calibri" w:hAnsi="Calibri" w:cs="Calibri"/>
        </w:rPr>
        <w:t xml:space="preserve"> včetně zajištění jejich případných aktualizací</w:t>
      </w:r>
      <w:r w:rsidR="000873EF">
        <w:rPr>
          <w:rFonts w:ascii="Calibri" w:hAnsi="Calibri" w:cs="Calibri"/>
        </w:rPr>
        <w:t xml:space="preserve"> či obnovení</w:t>
      </w:r>
      <w:r w:rsidRPr="000E23D7">
        <w:rPr>
          <w:rFonts w:ascii="Calibri" w:hAnsi="Calibri" w:cs="Calibri"/>
        </w:rPr>
        <w:t>, a to před zahájením prací na staveništi včetně jejich zaměření a zakreslení dle</w:t>
      </w:r>
      <w:r w:rsidR="00281B1F" w:rsidRPr="000E23D7">
        <w:rPr>
          <w:rFonts w:ascii="Calibri" w:hAnsi="Calibri" w:cs="Calibri"/>
        </w:rPr>
        <w:t> </w:t>
      </w:r>
      <w:r w:rsidRPr="000E23D7">
        <w:rPr>
          <w:rFonts w:ascii="Calibri" w:hAnsi="Calibri" w:cs="Calibri"/>
        </w:rPr>
        <w:t>skutečného stavu do příslušné dokumentace a včetně jejich písemného a zpětného předání jednotlivým správcům, bude</w:t>
      </w:r>
      <w:r w:rsidR="00BF4ADF" w:rsidRPr="000E23D7">
        <w:rPr>
          <w:rFonts w:ascii="Calibri" w:hAnsi="Calibri" w:cs="Calibri"/>
        </w:rPr>
        <w:noBreakHyphen/>
      </w:r>
      <w:r w:rsidRPr="000E23D7">
        <w:rPr>
          <w:rFonts w:ascii="Calibri" w:hAnsi="Calibri" w:cs="Calibri"/>
        </w:rPr>
        <w:t xml:space="preserve">li </w:t>
      </w:r>
      <w:r w:rsidR="00EE2A73" w:rsidRPr="000E23D7">
        <w:rPr>
          <w:rFonts w:ascii="Calibri" w:hAnsi="Calibri" w:cs="Calibri"/>
        </w:rPr>
        <w:t xml:space="preserve">k provedení díla </w:t>
      </w:r>
      <w:r w:rsidRPr="000E23D7">
        <w:rPr>
          <w:rFonts w:ascii="Calibri" w:hAnsi="Calibri" w:cs="Calibri"/>
        </w:rPr>
        <w:t>potřebné,</w:t>
      </w:r>
    </w:p>
    <w:p w14:paraId="1E036350" w14:textId="77777777" w:rsidR="0048145D" w:rsidRPr="00C53021" w:rsidRDefault="0048145D"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t xml:space="preserve">předání </w:t>
      </w:r>
      <w:r w:rsidRPr="00C53021">
        <w:rPr>
          <w:rFonts w:ascii="Calibri" w:hAnsi="Calibri" w:cs="Calibri"/>
        </w:rPr>
        <w:t xml:space="preserve">odpadu k odstranění na řízenou skládku nebo jiný způsob jeho odstranění nebo využití v souladu se zákonem č. </w:t>
      </w:r>
      <w:r w:rsidR="0065592B" w:rsidRPr="00C53021">
        <w:rPr>
          <w:rFonts w:ascii="Calibri" w:hAnsi="Calibri" w:cs="Calibri"/>
        </w:rPr>
        <w:t>541/2020 Sb.</w:t>
      </w:r>
      <w:r w:rsidRPr="00C53021">
        <w:rPr>
          <w:rFonts w:ascii="Calibri" w:hAnsi="Calibri" w:cs="Calibri"/>
        </w:rPr>
        <w:t>, o odpadech a o změně některých dalších zákonů, ve znění pozdějších předpisů (dále jen „zákon o odpadech“); o</w:t>
      </w:r>
      <w:r w:rsidR="00281B1F" w:rsidRPr="00C53021">
        <w:rPr>
          <w:rFonts w:ascii="Calibri" w:hAnsi="Calibri" w:cs="Calibri"/>
        </w:rPr>
        <w:t> </w:t>
      </w:r>
      <w:r w:rsidRPr="00C53021">
        <w:rPr>
          <w:rFonts w:ascii="Calibri" w:hAnsi="Calibri" w:cs="Calibri"/>
        </w:rPr>
        <w:t>způsobu nakládání s odpadem bude předložen písemný doklad vystavený příslušnou oprávněnou osobou podle zákona o odpadech,</w:t>
      </w:r>
    </w:p>
    <w:p w14:paraId="1E036351" w14:textId="77777777" w:rsidR="004A2DDB" w:rsidRPr="000E23D7"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C53021">
        <w:rPr>
          <w:rFonts w:ascii="Calibri" w:hAnsi="Calibri" w:cs="Calibri"/>
        </w:rPr>
        <w:t xml:space="preserve">návrh provozních řádů a technických zařízení, dodávka všech dokladů o zkouškách, revizích, atestech a provozních návodů a předpisů v českém jazyce (všechny doklady v </w:t>
      </w:r>
      <w:r w:rsidR="007C7C43" w:rsidRPr="00C53021">
        <w:rPr>
          <w:rFonts w:ascii="Calibri" w:hAnsi="Calibri" w:cs="Calibri"/>
        </w:rPr>
        <w:t>1</w:t>
      </w:r>
      <w:r w:rsidRPr="00C53021">
        <w:rPr>
          <w:rFonts w:ascii="Calibri" w:hAnsi="Calibri" w:cs="Calibri"/>
        </w:rPr>
        <w:t xml:space="preserve"> vyhotovení</w:t>
      </w:r>
      <w:r w:rsidR="000002C7" w:rsidRPr="00C53021">
        <w:rPr>
          <w:rFonts w:ascii="Calibri" w:hAnsi="Calibri" w:cs="Calibri"/>
        </w:rPr>
        <w:t xml:space="preserve"> </w:t>
      </w:r>
      <w:r w:rsidRPr="00C53021">
        <w:rPr>
          <w:rFonts w:ascii="Calibri" w:hAnsi="Calibri" w:cs="Calibri"/>
        </w:rPr>
        <w:t xml:space="preserve"> včetně zaškolení</w:t>
      </w:r>
      <w:r w:rsidRPr="000E23D7">
        <w:rPr>
          <w:rFonts w:ascii="Calibri" w:hAnsi="Calibri" w:cs="Calibri"/>
        </w:rPr>
        <w:t xml:space="preserve"> obsluhy,</w:t>
      </w:r>
      <w:r w:rsidR="000873EF">
        <w:rPr>
          <w:rFonts w:ascii="Calibri" w:hAnsi="Calibri" w:cs="Calibri"/>
        </w:rPr>
        <w:t xml:space="preserve"> zpracování plánu údržby mostu, </w:t>
      </w:r>
    </w:p>
    <w:p w14:paraId="1E036352" w14:textId="77777777" w:rsidR="004A2DDB" w:rsidRPr="000E23D7"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000E23D7">
        <w:rPr>
          <w:rFonts w:ascii="Calibri" w:hAnsi="Calibri" w:cs="Calibri"/>
        </w:rPr>
        <w:t> stavebního zákona,</w:t>
      </w:r>
      <w:r w:rsidR="00C46182" w:rsidRPr="000E23D7">
        <w:rPr>
          <w:rFonts w:ascii="Calibri" w:hAnsi="Calibri" w:cs="Calibri"/>
        </w:rPr>
        <w:t xml:space="preserve"> bude-li </w:t>
      </w:r>
      <w:r w:rsidR="00EE2A73" w:rsidRPr="000E23D7">
        <w:rPr>
          <w:rFonts w:ascii="Calibri" w:hAnsi="Calibri" w:cs="Calibri"/>
        </w:rPr>
        <w:t xml:space="preserve">k provedení díla </w:t>
      </w:r>
      <w:r w:rsidR="00C46182" w:rsidRPr="000E23D7">
        <w:rPr>
          <w:rFonts w:ascii="Calibri" w:hAnsi="Calibri" w:cs="Calibri"/>
        </w:rPr>
        <w:t>potřebné</w:t>
      </w:r>
      <w:r w:rsidR="00D2255A" w:rsidRPr="000E23D7">
        <w:rPr>
          <w:rFonts w:ascii="Calibri" w:hAnsi="Calibri" w:cs="Calibri"/>
        </w:rPr>
        <w:t>,</w:t>
      </w:r>
    </w:p>
    <w:p w14:paraId="1E036353" w14:textId="77777777" w:rsidR="004A2DDB" w:rsidRPr="000E23D7"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t>zřízení deponie materiálů</w:t>
      </w:r>
      <w:r w:rsidR="009269EF" w:rsidRPr="000E23D7">
        <w:rPr>
          <w:rFonts w:ascii="Calibri" w:hAnsi="Calibri" w:cs="Calibri"/>
        </w:rPr>
        <w:t xml:space="preserve"> </w:t>
      </w:r>
      <w:r w:rsidRPr="000E23D7">
        <w:rPr>
          <w:rFonts w:ascii="Calibri" w:hAnsi="Calibri" w:cs="Calibri"/>
        </w:rPr>
        <w:t>tak, aby nevznikly žádné škody na sousedních pozemcích,</w:t>
      </w:r>
    </w:p>
    <w:p w14:paraId="1E036354" w14:textId="77777777" w:rsidR="004A2DDB" w:rsidRPr="000E23D7"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t>provedení předepsaných zkoušek dle platných právních předpisů a</w:t>
      </w:r>
      <w:r w:rsidR="00281B1F" w:rsidRPr="000E23D7">
        <w:rPr>
          <w:rFonts w:ascii="Calibri" w:hAnsi="Calibri" w:cs="Calibri"/>
        </w:rPr>
        <w:t> </w:t>
      </w:r>
      <w:r w:rsidRPr="000E23D7">
        <w:rPr>
          <w:rFonts w:ascii="Calibri" w:hAnsi="Calibri" w:cs="Calibri"/>
        </w:rPr>
        <w:t>technických norem, úspěšné provedení těchto zkoušek je podmínkou k převzetí díla,</w:t>
      </w:r>
    </w:p>
    <w:p w14:paraId="1E036355" w14:textId="77777777" w:rsidR="004A2DDB" w:rsidRPr="000E23D7"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t>udržování stavbou dotčených zpevněných ploch, veřejných komunikací a</w:t>
      </w:r>
      <w:r w:rsidR="00281B1F" w:rsidRPr="000E23D7">
        <w:rPr>
          <w:rFonts w:ascii="Calibri" w:hAnsi="Calibri" w:cs="Calibri"/>
        </w:rPr>
        <w:t> </w:t>
      </w:r>
      <w:r w:rsidRPr="000E23D7">
        <w:rPr>
          <w:rFonts w:ascii="Calibri" w:hAnsi="Calibri" w:cs="Calibri"/>
        </w:rPr>
        <w:t>výjezdů ze staveniště v čistotě a jejich uvedení do původního stavu</w:t>
      </w:r>
      <w:r w:rsidR="00281B1F" w:rsidRPr="000E23D7">
        <w:rPr>
          <w:rFonts w:ascii="Calibri" w:hAnsi="Calibri" w:cs="Calibri"/>
        </w:rPr>
        <w:t>,</w:t>
      </w:r>
    </w:p>
    <w:p w14:paraId="1E036356" w14:textId="77777777" w:rsidR="004A2DDB" w:rsidRPr="000E23D7"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t>zajištění ochrany proti šíření prašnosti a nadměrného hluku,</w:t>
      </w:r>
    </w:p>
    <w:p w14:paraId="1E036357" w14:textId="77777777" w:rsidR="004A2DDB" w:rsidRPr="000E23D7"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t>provedení veškerých geodetických prací a případných doplňujících průzkumů souvisejících s provedením díla,</w:t>
      </w:r>
    </w:p>
    <w:p w14:paraId="1E036358" w14:textId="77777777" w:rsidR="00650B78" w:rsidRPr="000E23D7"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t>zajištění zpracování všech případných dalších dokumentací potřebných pro provedení díla</w:t>
      </w:r>
      <w:r w:rsidR="009269EF" w:rsidRPr="000E23D7">
        <w:rPr>
          <w:rFonts w:ascii="Calibri" w:hAnsi="Calibri" w:cs="Calibri"/>
        </w:rPr>
        <w:t xml:space="preserve"> (jako je např. výrobní a realizační dodavatelská dokumentace),</w:t>
      </w:r>
    </w:p>
    <w:p w14:paraId="1E036359" w14:textId="77777777" w:rsidR="009269EF" w:rsidRPr="000E23D7" w:rsidRDefault="009269EF"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E23D7">
        <w:rPr>
          <w:rFonts w:ascii="Calibri" w:hAnsi="Calibri" w:cs="Calibri"/>
        </w:rPr>
        <w:t>pořizování fotodokumentace o průběhu zhotovení stavby a její předání objednateli při předání</w:t>
      </w:r>
      <w:r w:rsidRPr="000E23D7">
        <w:rPr>
          <w:rFonts w:ascii="Calibri" w:hAnsi="Calibri" w:cs="Calibri"/>
          <w:i/>
          <w:iCs/>
        </w:rPr>
        <w:t xml:space="preserve"> </w:t>
      </w:r>
      <w:r w:rsidRPr="000E23D7">
        <w:rPr>
          <w:rFonts w:ascii="Calibri" w:hAnsi="Calibri" w:cs="Calibri"/>
        </w:rPr>
        <w:t>a převzetí plnění předmětu smlouvy v digitální podobě na CD,</w:t>
      </w:r>
    </w:p>
    <w:p w14:paraId="1E03635A" w14:textId="77777777" w:rsidR="004A2DDB" w:rsidRPr="000873EF" w:rsidRDefault="00650B78" w:rsidP="0051293B">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0873EF">
        <w:rPr>
          <w:rFonts w:ascii="Calibri" w:hAnsi="Calibri" w:cs="Calibri"/>
        </w:rPr>
        <w:t>hlášení archeologických</w:t>
      </w:r>
      <w:r w:rsidR="00281B1F" w:rsidRPr="000873EF">
        <w:rPr>
          <w:rFonts w:ascii="Calibri" w:hAnsi="Calibri" w:cs="Calibri"/>
        </w:rPr>
        <w:t xml:space="preserve"> nálezů v souladu se zákonem č. </w:t>
      </w:r>
      <w:r w:rsidRPr="000873EF">
        <w:rPr>
          <w:rFonts w:ascii="Calibri" w:hAnsi="Calibri" w:cs="Calibri"/>
        </w:rPr>
        <w:t>20/1987</w:t>
      </w:r>
      <w:r w:rsidR="00281B1F" w:rsidRPr="000873EF">
        <w:rPr>
          <w:rFonts w:ascii="Calibri" w:hAnsi="Calibri" w:cs="Calibri"/>
        </w:rPr>
        <w:t> </w:t>
      </w:r>
      <w:r w:rsidRPr="000873EF">
        <w:rPr>
          <w:rFonts w:ascii="Calibri" w:hAnsi="Calibri" w:cs="Calibri"/>
        </w:rPr>
        <w:t>Sb., o</w:t>
      </w:r>
      <w:r w:rsidR="00281B1F" w:rsidRPr="000873EF">
        <w:rPr>
          <w:rFonts w:ascii="Calibri" w:hAnsi="Calibri" w:cs="Calibri"/>
        </w:rPr>
        <w:t> </w:t>
      </w:r>
      <w:r w:rsidRPr="000873EF">
        <w:rPr>
          <w:rFonts w:ascii="Calibri" w:hAnsi="Calibri" w:cs="Calibri"/>
        </w:rPr>
        <w:t>státní pa</w:t>
      </w:r>
      <w:r w:rsidR="00281B1F" w:rsidRPr="000873EF">
        <w:rPr>
          <w:rFonts w:ascii="Calibri" w:hAnsi="Calibri" w:cs="Calibri"/>
        </w:rPr>
        <w:t>mátkové péči, ve </w:t>
      </w:r>
      <w:r w:rsidRPr="000873EF">
        <w:rPr>
          <w:rFonts w:ascii="Calibri" w:hAnsi="Calibri" w:cs="Calibri"/>
        </w:rPr>
        <w:t>znění pozdějších předpisů</w:t>
      </w:r>
      <w:r w:rsidR="004A2DDB" w:rsidRPr="000873EF">
        <w:rPr>
          <w:rFonts w:ascii="Calibri" w:hAnsi="Calibri" w:cs="Calibri"/>
        </w:rPr>
        <w:t>.</w:t>
      </w:r>
    </w:p>
    <w:p w14:paraId="1E03635B" w14:textId="77777777" w:rsidR="008C1614" w:rsidRPr="008C1614" w:rsidRDefault="009269EF" w:rsidP="007E3CA9">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i/>
        </w:rPr>
      </w:pPr>
      <w:r w:rsidRPr="00C37270">
        <w:rPr>
          <w:rFonts w:ascii="Calibri" w:hAnsi="Calibri" w:cs="Calibri"/>
        </w:rPr>
        <w:t>zajištění veškerých prací a dodávek souvisejících</w:t>
      </w:r>
      <w:r w:rsidR="003B16EA" w:rsidRPr="00C37270">
        <w:rPr>
          <w:rFonts w:ascii="Calibri" w:hAnsi="Calibri" w:cs="Calibri"/>
        </w:rPr>
        <w:t xml:space="preserve"> s bezpečnostními opatřeními na </w:t>
      </w:r>
      <w:r w:rsidRPr="00C37270">
        <w:rPr>
          <w:rFonts w:ascii="Calibri" w:hAnsi="Calibri" w:cs="Calibri"/>
        </w:rPr>
        <w:t>ochranu lidí a majetku (zejména chodců a vozidel v místech dotčených stavbou),</w:t>
      </w:r>
    </w:p>
    <w:p w14:paraId="1E03635C" w14:textId="77777777" w:rsidR="009269EF" w:rsidRPr="00C37270" w:rsidRDefault="009269EF" w:rsidP="009269EF">
      <w:pPr>
        <w:pStyle w:val="Zkladntext"/>
        <w:numPr>
          <w:ilvl w:val="0"/>
          <w:numId w:val="2"/>
        </w:numPr>
        <w:tabs>
          <w:tab w:val="clear" w:pos="540"/>
          <w:tab w:val="clear" w:pos="1260"/>
          <w:tab w:val="clear" w:pos="1980"/>
          <w:tab w:val="clear" w:pos="3960"/>
          <w:tab w:val="left" w:pos="709"/>
        </w:tabs>
        <w:spacing w:before="60"/>
        <w:ind w:left="714" w:hanging="357"/>
        <w:rPr>
          <w:rFonts w:ascii="Calibri" w:hAnsi="Calibri" w:cs="Calibri"/>
        </w:rPr>
      </w:pPr>
      <w:r w:rsidRPr="00C37270">
        <w:rPr>
          <w:rFonts w:ascii="Calibri" w:hAnsi="Calibri" w:cs="Calibri"/>
        </w:rPr>
        <w:t>zajištění bezpečných přechodů a přejezdů přes výkopy pro zabezpečení přístupu a příjezdu k objektům,</w:t>
      </w:r>
    </w:p>
    <w:p w14:paraId="1E03635D" w14:textId="77777777" w:rsidR="00063B58" w:rsidRPr="00C37270" w:rsidRDefault="00063B58" w:rsidP="00063B58">
      <w:pPr>
        <w:pStyle w:val="Zkladntext"/>
        <w:numPr>
          <w:ilvl w:val="0"/>
          <w:numId w:val="2"/>
        </w:numPr>
        <w:tabs>
          <w:tab w:val="left" w:pos="709"/>
        </w:tabs>
        <w:spacing w:before="60"/>
        <w:ind w:left="714" w:hanging="357"/>
        <w:rPr>
          <w:rFonts w:ascii="Calibri" w:hAnsi="Calibri" w:cs="Calibri"/>
        </w:rPr>
      </w:pPr>
      <w:r w:rsidRPr="00C37270">
        <w:rPr>
          <w:rFonts w:ascii="Calibri" w:hAnsi="Calibri" w:cs="Calibri"/>
        </w:rPr>
        <w:tab/>
        <w:t>vypracování dokumentace Povodňový a havarijní plán stavby na ochranu před povodněmi a opatření proti úniku látek škodlivých vod do toku včetně projednání s příslušnými orgány a organizacemi (bude předloženo před zahájením stavebních prací),</w:t>
      </w:r>
    </w:p>
    <w:p w14:paraId="1E03635E" w14:textId="77777777" w:rsidR="00063B58" w:rsidRPr="00C37270" w:rsidRDefault="00063B58" w:rsidP="00063B58">
      <w:pPr>
        <w:pStyle w:val="Zkladntext"/>
        <w:numPr>
          <w:ilvl w:val="0"/>
          <w:numId w:val="2"/>
        </w:numPr>
        <w:tabs>
          <w:tab w:val="left" w:pos="709"/>
        </w:tabs>
        <w:spacing w:before="60"/>
        <w:ind w:left="714" w:hanging="357"/>
        <w:rPr>
          <w:rFonts w:ascii="Calibri" w:hAnsi="Calibri" w:cs="Calibri"/>
        </w:rPr>
      </w:pPr>
      <w:r w:rsidRPr="008C1614">
        <w:rPr>
          <w:rFonts w:ascii="Calibri" w:hAnsi="Calibri" w:cs="Calibri"/>
          <w:strike/>
          <w:highlight w:val="green"/>
        </w:rPr>
        <w:tab/>
      </w:r>
      <w:r w:rsidRPr="00C37270">
        <w:rPr>
          <w:rFonts w:ascii="Calibri" w:hAnsi="Calibri" w:cs="Calibri"/>
        </w:rPr>
        <w:t xml:space="preserve">zajištění protokolárního předání a převzetí veškerých překládek sítí s jejich vlastníky a to jak před zahájením stavebních prací, tak i po dokončení stavby, </w:t>
      </w:r>
    </w:p>
    <w:p w14:paraId="1E03635F" w14:textId="77777777" w:rsidR="00063B58" w:rsidRPr="00C37270" w:rsidRDefault="00063B58" w:rsidP="00063B58">
      <w:pPr>
        <w:pStyle w:val="Zkladntext"/>
        <w:numPr>
          <w:ilvl w:val="0"/>
          <w:numId w:val="2"/>
        </w:numPr>
        <w:tabs>
          <w:tab w:val="left" w:pos="709"/>
        </w:tabs>
        <w:spacing w:before="60"/>
        <w:ind w:left="714" w:hanging="357"/>
        <w:rPr>
          <w:rFonts w:ascii="Calibri" w:hAnsi="Calibri" w:cs="Calibri"/>
          <w:i/>
        </w:rPr>
      </w:pPr>
      <w:r w:rsidRPr="00C37270">
        <w:rPr>
          <w:rFonts w:ascii="Calibri" w:hAnsi="Calibri" w:cs="Calibri"/>
        </w:rPr>
        <w:lastRenderedPageBreak/>
        <w:tab/>
        <w:t>zajištění protokolárního předání a převzetí veškerých pozemků, dotčených stavbou mezi zhotovitelem a vlastníkem dotčených pozemků, a to jak před zahájením stavebních prací, tak i po dokončení stavebních prací,</w:t>
      </w:r>
      <w:r w:rsidR="008C1614" w:rsidRPr="00C37270">
        <w:rPr>
          <w:rFonts w:ascii="Calibri" w:hAnsi="Calibri" w:cs="Calibri"/>
        </w:rPr>
        <w:t xml:space="preserve"> </w:t>
      </w:r>
    </w:p>
    <w:p w14:paraId="1E036360" w14:textId="77777777" w:rsidR="00063B58" w:rsidRPr="00C37270" w:rsidRDefault="00063B58" w:rsidP="00063B58">
      <w:pPr>
        <w:pStyle w:val="Zkladntext"/>
        <w:numPr>
          <w:ilvl w:val="0"/>
          <w:numId w:val="2"/>
        </w:numPr>
        <w:tabs>
          <w:tab w:val="left" w:pos="709"/>
        </w:tabs>
        <w:spacing w:before="60"/>
        <w:ind w:left="714" w:hanging="357"/>
        <w:rPr>
          <w:rFonts w:ascii="Calibri" w:hAnsi="Calibri" w:cs="Calibri"/>
        </w:rPr>
      </w:pPr>
      <w:r w:rsidRPr="00C37270">
        <w:rPr>
          <w:rFonts w:ascii="Calibri" w:hAnsi="Calibri" w:cs="Calibri"/>
        </w:rPr>
        <w:tab/>
        <w:t>pro pěší provoz bude zajištěn bezpečný přechod přes staveniště popřípadě zhotovitel zajistí samostatnou lávku pro pěší provoz,</w:t>
      </w:r>
    </w:p>
    <w:p w14:paraId="1E036361" w14:textId="77777777" w:rsidR="00063B58" w:rsidRPr="00C37270" w:rsidRDefault="00063B58" w:rsidP="00063B58">
      <w:pPr>
        <w:pStyle w:val="Zkladntext"/>
        <w:numPr>
          <w:ilvl w:val="0"/>
          <w:numId w:val="2"/>
        </w:numPr>
        <w:tabs>
          <w:tab w:val="left" w:pos="709"/>
        </w:tabs>
        <w:spacing w:before="60"/>
        <w:ind w:left="714" w:hanging="357"/>
        <w:rPr>
          <w:rFonts w:ascii="Calibri" w:hAnsi="Calibri" w:cs="Calibri"/>
        </w:rPr>
      </w:pPr>
      <w:r w:rsidRPr="00C37270">
        <w:rPr>
          <w:rFonts w:ascii="Calibri" w:hAnsi="Calibri" w:cs="Calibri"/>
        </w:rPr>
        <w:tab/>
        <w:t xml:space="preserve">projednat s dopravní společností </w:t>
      </w:r>
      <w:proofErr w:type="spellStart"/>
      <w:r w:rsidR="005C6E31" w:rsidRPr="00C37270">
        <w:rPr>
          <w:rFonts w:ascii="Calibri" w:hAnsi="Calibri" w:cs="Calibri"/>
        </w:rPr>
        <w:t>Arriva</w:t>
      </w:r>
      <w:proofErr w:type="spellEnd"/>
      <w:r w:rsidR="005C6E31" w:rsidRPr="00C37270">
        <w:rPr>
          <w:rFonts w:ascii="Calibri" w:hAnsi="Calibri" w:cs="Calibri"/>
        </w:rPr>
        <w:t xml:space="preserve"> Transport, ČSAD, </w:t>
      </w:r>
      <w:proofErr w:type="spellStart"/>
      <w:r w:rsidR="005C6E31" w:rsidRPr="00C37270">
        <w:rPr>
          <w:rFonts w:ascii="Calibri" w:hAnsi="Calibri" w:cs="Calibri"/>
        </w:rPr>
        <w:t>Connex</w:t>
      </w:r>
      <w:proofErr w:type="spellEnd"/>
      <w:r w:rsidR="005C6E31" w:rsidRPr="00C37270">
        <w:rPr>
          <w:rFonts w:ascii="Calibri" w:hAnsi="Calibri" w:cs="Calibri"/>
        </w:rPr>
        <w:t xml:space="preserve"> Morava, MHD, </w:t>
      </w:r>
      <w:r w:rsidRPr="00C37270">
        <w:rPr>
          <w:rFonts w:ascii="Calibri" w:hAnsi="Calibri" w:cs="Calibri"/>
        </w:rPr>
        <w:t>aj. termín a finanční vyčíslení nákladů na objízdnou trasu autobusové dopravy (popřípadě výluky dopravy) a následně dopravci tyto náklady uhradit, pokud doba realizace díla přesáhne dobu stanovenou projektovou dokumentací,</w:t>
      </w:r>
    </w:p>
    <w:p w14:paraId="1E036362" w14:textId="77777777" w:rsidR="00063B58" w:rsidRPr="00C37270" w:rsidRDefault="00063B58" w:rsidP="00063B58">
      <w:pPr>
        <w:pStyle w:val="Zkladntext"/>
        <w:numPr>
          <w:ilvl w:val="0"/>
          <w:numId w:val="2"/>
        </w:numPr>
        <w:tabs>
          <w:tab w:val="left" w:pos="709"/>
        </w:tabs>
        <w:spacing w:before="60"/>
        <w:ind w:left="714" w:hanging="357"/>
        <w:rPr>
          <w:rFonts w:ascii="Calibri" w:hAnsi="Calibri" w:cs="Calibri"/>
        </w:rPr>
      </w:pPr>
      <w:r w:rsidRPr="00C37270">
        <w:rPr>
          <w:rFonts w:ascii="Calibri" w:hAnsi="Calibri" w:cs="Calibri"/>
        </w:rPr>
        <w:tab/>
        <w:t>osazení informační tabule s uvedením stavby, zhotovitele, objednatele a poskytovatele finančních prostředků (dle specifikací SSMSK),</w:t>
      </w:r>
    </w:p>
    <w:p w14:paraId="1E036363" w14:textId="77777777" w:rsidR="00063B58" w:rsidRPr="00C37270" w:rsidRDefault="00063B58" w:rsidP="00063B58">
      <w:pPr>
        <w:pStyle w:val="Zkladntext"/>
        <w:numPr>
          <w:ilvl w:val="0"/>
          <w:numId w:val="2"/>
        </w:numPr>
        <w:tabs>
          <w:tab w:val="left" w:pos="709"/>
        </w:tabs>
        <w:spacing w:before="60"/>
        <w:ind w:left="714" w:hanging="357"/>
        <w:rPr>
          <w:rFonts w:ascii="Calibri" w:hAnsi="Calibri" w:cs="Calibri"/>
        </w:rPr>
      </w:pPr>
      <w:r w:rsidRPr="00C37270">
        <w:rPr>
          <w:rFonts w:ascii="Calibri" w:hAnsi="Calibri" w:cs="Calibri"/>
        </w:rPr>
        <w:tab/>
        <w:t>pro případ úniku ropných látek bude připravena norná stěna a sorbent ke zneškodnění havárie,</w:t>
      </w:r>
    </w:p>
    <w:p w14:paraId="1E036364" w14:textId="77777777" w:rsidR="00063B58" w:rsidRPr="00C37270" w:rsidRDefault="00063B58" w:rsidP="00063B58">
      <w:pPr>
        <w:pStyle w:val="Zkladntext"/>
        <w:numPr>
          <w:ilvl w:val="0"/>
          <w:numId w:val="2"/>
        </w:numPr>
        <w:tabs>
          <w:tab w:val="left" w:pos="709"/>
        </w:tabs>
        <w:spacing w:before="60"/>
        <w:ind w:left="714" w:hanging="357"/>
        <w:rPr>
          <w:rFonts w:ascii="Calibri" w:hAnsi="Calibri" w:cs="Calibri"/>
        </w:rPr>
      </w:pPr>
      <w:r w:rsidRPr="00C37270">
        <w:rPr>
          <w:rFonts w:ascii="Calibri" w:hAnsi="Calibri" w:cs="Calibri"/>
        </w:rPr>
        <w:tab/>
        <w:t>po dokončení prací přizve zhotovitel správce toku a správce dotčené technické infrastruktury ke kontrole a k protokolárnímu převzetí,</w:t>
      </w:r>
    </w:p>
    <w:p w14:paraId="1E036365" w14:textId="77777777" w:rsidR="008C1614" w:rsidRPr="00C37270" w:rsidRDefault="00673741" w:rsidP="008C1614">
      <w:pPr>
        <w:pStyle w:val="Zkladntext"/>
        <w:numPr>
          <w:ilvl w:val="0"/>
          <w:numId w:val="2"/>
        </w:numPr>
        <w:tabs>
          <w:tab w:val="left" w:pos="709"/>
        </w:tabs>
        <w:spacing w:before="60"/>
        <w:ind w:left="714" w:hanging="357"/>
        <w:rPr>
          <w:rFonts w:ascii="Calibri" w:hAnsi="Calibri" w:cs="Calibri"/>
          <w:i/>
        </w:rPr>
      </w:pPr>
      <w:r>
        <w:rPr>
          <w:rFonts w:ascii="Calibri" w:hAnsi="Calibri" w:cs="Calibri"/>
        </w:rPr>
        <w:tab/>
        <w:t xml:space="preserve">odvoz dřevěného </w:t>
      </w:r>
      <w:r w:rsidR="00063B58" w:rsidRPr="00C37270">
        <w:rPr>
          <w:rFonts w:ascii="Calibri" w:hAnsi="Calibri" w:cs="Calibri"/>
        </w:rPr>
        <w:t>a jiného použitelného demontovaného materiálu na středisko SSMSK, kde bude protokolárně převzat,</w:t>
      </w:r>
    </w:p>
    <w:p w14:paraId="1E036366" w14:textId="77777777" w:rsidR="008C1614" w:rsidRPr="00C37270" w:rsidRDefault="00063B58" w:rsidP="008C1614">
      <w:pPr>
        <w:pStyle w:val="Zkladntext"/>
        <w:numPr>
          <w:ilvl w:val="0"/>
          <w:numId w:val="2"/>
        </w:numPr>
        <w:tabs>
          <w:tab w:val="left" w:pos="709"/>
        </w:tabs>
        <w:spacing w:before="60"/>
        <w:ind w:left="714" w:hanging="357"/>
        <w:rPr>
          <w:rFonts w:ascii="Calibri" w:hAnsi="Calibri" w:cs="Calibri"/>
          <w:i/>
        </w:rPr>
      </w:pPr>
      <w:r w:rsidRPr="00C37270">
        <w:rPr>
          <w:rFonts w:ascii="Calibri" w:hAnsi="Calibri" w:cs="Calibri"/>
        </w:rPr>
        <w:tab/>
        <w:t xml:space="preserve">odkup vyfrézovaného materiálu </w:t>
      </w:r>
      <w:r w:rsidR="00C01510" w:rsidRPr="00C37270">
        <w:rPr>
          <w:rFonts w:ascii="Calibri" w:hAnsi="Calibri" w:cs="Calibri"/>
        </w:rPr>
        <w:t xml:space="preserve">za cenu </w:t>
      </w:r>
      <w:r w:rsidR="005C6E31" w:rsidRPr="00C37270">
        <w:rPr>
          <w:rFonts w:ascii="Calibri" w:hAnsi="Calibri" w:cs="Calibri"/>
        </w:rPr>
        <w:t>100</w:t>
      </w:r>
      <w:r w:rsidR="00C01510" w:rsidRPr="00C37270">
        <w:rPr>
          <w:rFonts w:ascii="Calibri" w:hAnsi="Calibri" w:cs="Calibri"/>
        </w:rPr>
        <w:t xml:space="preserve"> Kč/t</w:t>
      </w:r>
      <w:r w:rsidR="00C37270">
        <w:rPr>
          <w:rFonts w:ascii="Calibri" w:hAnsi="Calibri" w:cs="Calibri"/>
        </w:rPr>
        <w:t>una</w:t>
      </w:r>
      <w:r w:rsidR="00C01510" w:rsidRPr="00C37270">
        <w:rPr>
          <w:rFonts w:ascii="Calibri" w:hAnsi="Calibri" w:cs="Calibri"/>
        </w:rPr>
        <w:t xml:space="preserve"> bez DPH </w:t>
      </w:r>
      <w:r w:rsidRPr="00C37270">
        <w:rPr>
          <w:rFonts w:ascii="Calibri" w:hAnsi="Calibri" w:cs="Calibri"/>
        </w:rPr>
        <w:t>(množství bude dokladováno vážními lístky),</w:t>
      </w:r>
    </w:p>
    <w:p w14:paraId="1E036367" w14:textId="77777777" w:rsidR="008C1614" w:rsidRPr="00C37270" w:rsidRDefault="00063B58" w:rsidP="008C1614">
      <w:pPr>
        <w:pStyle w:val="Zkladntext"/>
        <w:numPr>
          <w:ilvl w:val="0"/>
          <w:numId w:val="2"/>
        </w:numPr>
        <w:tabs>
          <w:tab w:val="left" w:pos="709"/>
        </w:tabs>
        <w:spacing w:before="60"/>
        <w:ind w:left="714" w:hanging="357"/>
        <w:rPr>
          <w:rFonts w:ascii="Calibri" w:hAnsi="Calibri" w:cs="Calibri"/>
          <w:i/>
        </w:rPr>
      </w:pPr>
      <w:r w:rsidRPr="00C37270">
        <w:rPr>
          <w:rFonts w:ascii="Calibri" w:hAnsi="Calibri" w:cs="Calibri"/>
        </w:rPr>
        <w:tab/>
        <w:t>zhotovitel zabezpečí vydání veškerých vyjádření, pokud jejich platnost propadla,</w:t>
      </w:r>
      <w:r w:rsidR="008C1614" w:rsidRPr="00C37270">
        <w:rPr>
          <w:rFonts w:ascii="Calibri" w:hAnsi="Calibri" w:cs="Calibri"/>
        </w:rPr>
        <w:t xml:space="preserve"> </w:t>
      </w:r>
    </w:p>
    <w:p w14:paraId="1E036368" w14:textId="77777777" w:rsidR="00063B58" w:rsidRPr="00C53021" w:rsidRDefault="00063B58" w:rsidP="00063B58">
      <w:pPr>
        <w:pStyle w:val="Zkladntext"/>
        <w:numPr>
          <w:ilvl w:val="0"/>
          <w:numId w:val="2"/>
        </w:numPr>
        <w:tabs>
          <w:tab w:val="left" w:pos="709"/>
        </w:tabs>
        <w:spacing w:before="60"/>
        <w:ind w:left="714" w:hanging="357"/>
        <w:rPr>
          <w:rFonts w:ascii="Calibri" w:hAnsi="Calibri" w:cs="Calibri"/>
        </w:rPr>
      </w:pPr>
      <w:r w:rsidRPr="00C37270">
        <w:rPr>
          <w:rFonts w:ascii="Calibri" w:hAnsi="Calibri" w:cs="Calibri"/>
        </w:rPr>
        <w:tab/>
        <w:t xml:space="preserve">provedení podrobné fotodokumentace průběhu zhotovování díla včetně popisu na </w:t>
      </w:r>
      <w:r w:rsidRPr="00C53021">
        <w:rPr>
          <w:rFonts w:ascii="Calibri" w:hAnsi="Calibri" w:cs="Calibri"/>
        </w:rPr>
        <w:t>nosiči CD (tj.</w:t>
      </w:r>
      <w:r w:rsidR="00810BD9" w:rsidRPr="00C53021">
        <w:rPr>
          <w:rFonts w:ascii="Calibri" w:hAnsi="Calibri" w:cs="Calibri"/>
        </w:rPr>
        <w:t xml:space="preserve"> </w:t>
      </w:r>
      <w:r w:rsidRPr="00C53021">
        <w:rPr>
          <w:rFonts w:ascii="Calibri" w:hAnsi="Calibri" w:cs="Calibri"/>
        </w:rPr>
        <w:t>příprava území, zemní práce, svislé konstrukce, vodorovné konstrukce,..) v</w:t>
      </w:r>
      <w:r w:rsidR="00C37270" w:rsidRPr="00C53021">
        <w:rPr>
          <w:rFonts w:ascii="Calibri" w:hAnsi="Calibri" w:cs="Calibri"/>
        </w:rPr>
        <w:t xml:space="preserve"> počtech</w:t>
      </w:r>
      <w:r w:rsidRPr="00C53021">
        <w:rPr>
          <w:rFonts w:ascii="Calibri" w:hAnsi="Calibri" w:cs="Calibri"/>
        </w:rPr>
        <w:t xml:space="preserve"> vyhotovení</w:t>
      </w:r>
      <w:r w:rsidR="000002C7" w:rsidRPr="00C53021">
        <w:rPr>
          <w:rFonts w:ascii="Calibri" w:hAnsi="Calibri" w:cs="Calibri"/>
        </w:rPr>
        <w:t xml:space="preserve"> dle požadavku projektové dokumentace</w:t>
      </w:r>
      <w:r w:rsidR="00C37270" w:rsidRPr="00C53021">
        <w:rPr>
          <w:rFonts w:ascii="Calibri" w:hAnsi="Calibri" w:cs="Calibri"/>
        </w:rPr>
        <w:t>,</w:t>
      </w:r>
    </w:p>
    <w:p w14:paraId="1E036369" w14:textId="77777777" w:rsidR="00063B58" w:rsidRPr="00C53021" w:rsidRDefault="00063B58" w:rsidP="00063B58">
      <w:pPr>
        <w:pStyle w:val="Zkladntext"/>
        <w:numPr>
          <w:ilvl w:val="0"/>
          <w:numId w:val="2"/>
        </w:numPr>
        <w:tabs>
          <w:tab w:val="left" w:pos="709"/>
        </w:tabs>
        <w:spacing w:before="60"/>
        <w:ind w:left="714" w:hanging="357"/>
        <w:rPr>
          <w:rFonts w:ascii="Calibri" w:hAnsi="Calibri" w:cs="Calibri"/>
        </w:rPr>
      </w:pPr>
      <w:r w:rsidRPr="00C53021">
        <w:rPr>
          <w:rFonts w:ascii="Calibri" w:hAnsi="Calibri" w:cs="Calibri"/>
        </w:rPr>
        <w:t xml:space="preserve">provedení podrobné pasportizace včetně fotodokumentace stávajícího stavu okolních objektů (včetně pozemků a objízdné trasy) a zařízení před zahájením stavebních prací (pasportizace bude předána 1x TDS na prvním kontrolním dnu v elektronické podobě), </w:t>
      </w:r>
    </w:p>
    <w:p w14:paraId="1E03636A" w14:textId="77777777" w:rsidR="008C1614" w:rsidRPr="00C53021" w:rsidRDefault="00063B58" w:rsidP="008C1614">
      <w:pPr>
        <w:pStyle w:val="Zkladntext"/>
        <w:numPr>
          <w:ilvl w:val="0"/>
          <w:numId w:val="2"/>
        </w:numPr>
        <w:tabs>
          <w:tab w:val="left" w:pos="709"/>
        </w:tabs>
        <w:spacing w:before="60"/>
        <w:ind w:left="714" w:hanging="357"/>
        <w:rPr>
          <w:rFonts w:ascii="Calibri" w:hAnsi="Calibri" w:cs="Calibri"/>
          <w:i/>
        </w:rPr>
      </w:pPr>
      <w:r w:rsidRPr="00C53021">
        <w:rPr>
          <w:rFonts w:ascii="Calibri" w:hAnsi="Calibri" w:cs="Calibri"/>
        </w:rPr>
        <w:tab/>
        <w:t>závěrečná zpráva o jakosti díla bude odevzdána min. 3x v tištěné podobě a min.</w:t>
      </w:r>
      <w:r w:rsidR="0088326D" w:rsidRPr="00C53021">
        <w:rPr>
          <w:rFonts w:ascii="Calibri" w:hAnsi="Calibri" w:cs="Calibri"/>
        </w:rPr>
        <w:t xml:space="preserve"> </w:t>
      </w:r>
      <w:r w:rsidRPr="00C53021">
        <w:rPr>
          <w:rFonts w:ascii="Calibri" w:hAnsi="Calibri" w:cs="Calibri"/>
        </w:rPr>
        <w:t>1x kompletně v elektronické podobě,</w:t>
      </w:r>
    </w:p>
    <w:p w14:paraId="1E03636B" w14:textId="77777777" w:rsidR="00063B58" w:rsidRPr="00C53021" w:rsidRDefault="00063B58" w:rsidP="00063B58">
      <w:pPr>
        <w:pStyle w:val="Zkladntext"/>
        <w:numPr>
          <w:ilvl w:val="0"/>
          <w:numId w:val="2"/>
        </w:numPr>
        <w:tabs>
          <w:tab w:val="left" w:pos="709"/>
        </w:tabs>
        <w:spacing w:before="60"/>
        <w:ind w:left="714" w:hanging="357"/>
        <w:rPr>
          <w:rFonts w:ascii="Calibri" w:hAnsi="Calibri" w:cs="Calibri"/>
        </w:rPr>
      </w:pPr>
      <w:r w:rsidRPr="00C53021">
        <w:rPr>
          <w:rFonts w:ascii="Calibri" w:hAnsi="Calibri" w:cs="Calibri"/>
        </w:rPr>
        <w:t>náhrada škody v případě poruch u přilehlých staveb (trhliny, poklesy, zanesení       kanalizace).</w:t>
      </w:r>
    </w:p>
    <w:p w14:paraId="1E03636C" w14:textId="77777777" w:rsidR="008C1614" w:rsidRPr="00D42899" w:rsidRDefault="00063B58" w:rsidP="008C1614">
      <w:pPr>
        <w:pStyle w:val="Zkladntext"/>
        <w:numPr>
          <w:ilvl w:val="0"/>
          <w:numId w:val="2"/>
        </w:numPr>
        <w:tabs>
          <w:tab w:val="left" w:pos="709"/>
        </w:tabs>
        <w:spacing w:before="60"/>
        <w:ind w:left="714" w:hanging="357"/>
        <w:rPr>
          <w:rFonts w:ascii="Calibri" w:hAnsi="Calibri" w:cs="Calibri"/>
          <w:i/>
        </w:rPr>
      </w:pPr>
      <w:r w:rsidRPr="00C53021">
        <w:rPr>
          <w:rFonts w:ascii="Calibri" w:hAnsi="Calibri" w:cs="Calibri"/>
        </w:rPr>
        <w:t>zajištění zimní údržby stavby v případě, že bude stavba zasahovat do zimního období (tj. od</w:t>
      </w:r>
      <w:r w:rsidRPr="00D42899">
        <w:rPr>
          <w:rFonts w:ascii="Calibri" w:hAnsi="Calibri" w:cs="Calibri"/>
        </w:rPr>
        <w:t xml:space="preserve"> 1. 11.  do 31. 3.). </w:t>
      </w:r>
      <w:r w:rsidR="002347E3" w:rsidRPr="00D42899">
        <w:rPr>
          <w:rFonts w:ascii="Calibri" w:hAnsi="Calibri" w:cs="Calibri"/>
        </w:rPr>
        <w:t>Zajištěním zimní údržby se rozumí zajištění sjízdnosti komunikací a mostů, které jsou předmětem stavby (pokud se nejedná o silnice či mosty s úplnou uzavírkou v zimním období),</w:t>
      </w:r>
      <w:r w:rsidR="008C1614" w:rsidRPr="00D42899">
        <w:rPr>
          <w:rFonts w:ascii="Calibri" w:hAnsi="Calibri" w:cs="Calibri"/>
        </w:rPr>
        <w:t xml:space="preserve"> </w:t>
      </w:r>
    </w:p>
    <w:p w14:paraId="1E03636D" w14:textId="77777777" w:rsidR="004A2DDB" w:rsidRPr="000E23D7" w:rsidRDefault="004A2DDB" w:rsidP="00911F0C">
      <w:pPr>
        <w:numPr>
          <w:ilvl w:val="0"/>
          <w:numId w:val="16"/>
        </w:numPr>
        <w:tabs>
          <w:tab w:val="clear" w:pos="360"/>
        </w:tabs>
        <w:spacing w:before="120"/>
        <w:jc w:val="both"/>
        <w:rPr>
          <w:rFonts w:ascii="Calibri" w:hAnsi="Calibri" w:cs="Calibri"/>
        </w:rPr>
      </w:pPr>
      <w:r w:rsidRPr="000E23D7">
        <w:rPr>
          <w:rFonts w:ascii="Calibri" w:hAnsi="Calibri" w:cs="Calibri"/>
        </w:rPr>
        <w:t>Zhotovite</w:t>
      </w:r>
      <w:r w:rsidR="00281B1F" w:rsidRPr="000E23D7">
        <w:rPr>
          <w:rFonts w:ascii="Calibri" w:hAnsi="Calibri" w:cs="Calibri"/>
        </w:rPr>
        <w:t>l je povinen při provádění díla</w:t>
      </w:r>
      <w:r w:rsidR="00BE1B34" w:rsidRPr="000E23D7">
        <w:rPr>
          <w:rFonts w:ascii="Calibri" w:hAnsi="Calibri" w:cs="Calibri"/>
        </w:rPr>
        <w:t xml:space="preserve"> zejména:</w:t>
      </w:r>
    </w:p>
    <w:p w14:paraId="1E03636E" w14:textId="77777777" w:rsidR="004A2DDB" w:rsidRPr="000E23D7" w:rsidRDefault="004A2DDB" w:rsidP="00911F0C">
      <w:pPr>
        <w:pStyle w:val="Zkladntext"/>
        <w:numPr>
          <w:ilvl w:val="0"/>
          <w:numId w:val="24"/>
        </w:numPr>
        <w:tabs>
          <w:tab w:val="clear" w:pos="540"/>
          <w:tab w:val="clear" w:pos="1260"/>
          <w:tab w:val="clear" w:pos="1980"/>
          <w:tab w:val="clear" w:pos="3960"/>
          <w:tab w:val="num" w:pos="714"/>
        </w:tabs>
        <w:spacing w:before="60"/>
        <w:ind w:left="714" w:hanging="357"/>
        <w:rPr>
          <w:rFonts w:ascii="Calibri" w:hAnsi="Calibri" w:cs="Calibri"/>
        </w:rPr>
      </w:pPr>
      <w:r w:rsidRPr="000E23D7">
        <w:rPr>
          <w:rFonts w:ascii="Calibri" w:hAnsi="Calibri" w:cs="Calibri"/>
        </w:rPr>
        <w:t xml:space="preserve">plnit </w:t>
      </w:r>
      <w:r w:rsidRPr="000873EF">
        <w:rPr>
          <w:rFonts w:ascii="Calibri" w:hAnsi="Calibri" w:cs="Calibri"/>
        </w:rPr>
        <w:t>podmínky příslušných stavebních povolení</w:t>
      </w:r>
      <w:r w:rsidR="00BE1B34" w:rsidRPr="000873EF">
        <w:rPr>
          <w:rFonts w:ascii="Calibri" w:hAnsi="Calibri" w:cs="Calibri"/>
        </w:rPr>
        <w:t xml:space="preserve"> či jiných rozhodnutí nebo opatření stavebních úřadů </w:t>
      </w:r>
      <w:r w:rsidRPr="000873EF">
        <w:rPr>
          <w:rFonts w:ascii="Calibri" w:hAnsi="Calibri" w:cs="Calibri"/>
        </w:rPr>
        <w:t>a požadavky</w:t>
      </w:r>
      <w:r w:rsidRPr="000E23D7">
        <w:rPr>
          <w:rFonts w:ascii="Calibri" w:hAnsi="Calibri" w:cs="Calibri"/>
        </w:rPr>
        <w:t xml:space="preserve"> dotčených orgánů a</w:t>
      </w:r>
      <w:r w:rsidR="00281B1F" w:rsidRPr="000E23D7">
        <w:rPr>
          <w:rFonts w:ascii="Calibri" w:hAnsi="Calibri" w:cs="Calibri"/>
        </w:rPr>
        <w:t> </w:t>
      </w:r>
      <w:r w:rsidRPr="000E23D7">
        <w:rPr>
          <w:rFonts w:ascii="Calibri" w:hAnsi="Calibri" w:cs="Calibri"/>
        </w:rPr>
        <w:t>organizací související s realizací stavby,</w:t>
      </w:r>
    </w:p>
    <w:p w14:paraId="1E03636F" w14:textId="77777777" w:rsidR="00E9200D" w:rsidRPr="000E23D7" w:rsidRDefault="004A2DDB" w:rsidP="00911F0C">
      <w:pPr>
        <w:pStyle w:val="Zkladntext"/>
        <w:numPr>
          <w:ilvl w:val="0"/>
          <w:numId w:val="24"/>
        </w:numPr>
        <w:tabs>
          <w:tab w:val="clear" w:pos="540"/>
          <w:tab w:val="clear" w:pos="1260"/>
          <w:tab w:val="clear" w:pos="1980"/>
          <w:tab w:val="clear" w:pos="3960"/>
          <w:tab w:val="num" w:pos="714"/>
        </w:tabs>
        <w:spacing w:before="60"/>
        <w:ind w:left="714" w:hanging="357"/>
        <w:rPr>
          <w:rFonts w:ascii="Calibri" w:hAnsi="Calibri" w:cs="Calibri"/>
        </w:rPr>
      </w:pPr>
      <w:r w:rsidRPr="000E23D7">
        <w:rPr>
          <w:rFonts w:ascii="Calibri" w:hAnsi="Calibri" w:cs="Calibri"/>
        </w:rPr>
        <w:t>zohlednit vyjádření dotčených orgánů a organizací</w:t>
      </w:r>
      <w:r w:rsidR="00280509" w:rsidRPr="000E23D7">
        <w:rPr>
          <w:rFonts w:ascii="Calibri" w:hAnsi="Calibri" w:cs="Calibri"/>
        </w:rPr>
        <w:t xml:space="preserve"> související s realizací stavby</w:t>
      </w:r>
    </w:p>
    <w:p w14:paraId="1E036370" w14:textId="77777777" w:rsidR="004A2DDB" w:rsidRPr="000E23D7" w:rsidRDefault="004A2DDB" w:rsidP="00911F0C">
      <w:pPr>
        <w:numPr>
          <w:ilvl w:val="0"/>
          <w:numId w:val="16"/>
        </w:numPr>
        <w:tabs>
          <w:tab w:val="clear" w:pos="360"/>
        </w:tabs>
        <w:spacing w:before="120"/>
        <w:jc w:val="both"/>
        <w:rPr>
          <w:rFonts w:ascii="Calibri" w:hAnsi="Calibri" w:cs="Calibri"/>
        </w:rPr>
      </w:pPr>
      <w:r w:rsidRPr="000E23D7">
        <w:rPr>
          <w:rFonts w:ascii="Calibri" w:hAnsi="Calibri" w:cs="Calibri"/>
        </w:rPr>
        <w:t>Zhotovitel se zavazuje provést dílo v souladu s technickými a právními předpisy platnými v České republice v době provádění díla. Pro provedení díla jsou zá</w:t>
      </w:r>
      <w:r w:rsidR="00281B1F" w:rsidRPr="000E23D7">
        <w:rPr>
          <w:rFonts w:ascii="Calibri" w:hAnsi="Calibri" w:cs="Calibri"/>
        </w:rPr>
        <w:t>vazné všechny platné normy ČSN.</w:t>
      </w:r>
    </w:p>
    <w:p w14:paraId="1E036371" w14:textId="77777777" w:rsidR="004A2DDB" w:rsidRPr="000E23D7" w:rsidRDefault="004A2DDB" w:rsidP="00911F0C">
      <w:pPr>
        <w:numPr>
          <w:ilvl w:val="0"/>
          <w:numId w:val="16"/>
        </w:numPr>
        <w:tabs>
          <w:tab w:val="clear" w:pos="360"/>
        </w:tabs>
        <w:spacing w:before="120"/>
        <w:jc w:val="both"/>
        <w:rPr>
          <w:rFonts w:ascii="Calibri" w:hAnsi="Calibri" w:cs="Calibri"/>
        </w:rPr>
      </w:pPr>
      <w:r w:rsidRPr="000E23D7">
        <w:rPr>
          <w:rFonts w:ascii="Calibri" w:hAnsi="Calibri" w:cs="Calibri"/>
        </w:rPr>
        <w:lastRenderedPageBreak/>
        <w:t>Zhotovitel se zavazuje průběžně provádět veškeré potřebné zkoušky, měření a</w:t>
      </w:r>
      <w:r w:rsidR="00281B1F" w:rsidRPr="000E23D7">
        <w:rPr>
          <w:rFonts w:ascii="Calibri" w:hAnsi="Calibri" w:cs="Calibri"/>
        </w:rPr>
        <w:t> </w:t>
      </w:r>
      <w:r w:rsidRPr="000E23D7">
        <w:rPr>
          <w:rFonts w:ascii="Calibri" w:hAnsi="Calibri" w:cs="Calibri"/>
        </w:rPr>
        <w:t>atesty k prokázání kvalitativních parametrů předmětu díla.</w:t>
      </w:r>
    </w:p>
    <w:p w14:paraId="1E036372" w14:textId="77777777" w:rsidR="004A2DDB" w:rsidRPr="000E23D7" w:rsidRDefault="004A2DDB" w:rsidP="00911F0C">
      <w:pPr>
        <w:numPr>
          <w:ilvl w:val="0"/>
          <w:numId w:val="16"/>
        </w:numPr>
        <w:tabs>
          <w:tab w:val="clear" w:pos="360"/>
        </w:tabs>
        <w:spacing w:before="120"/>
        <w:jc w:val="both"/>
        <w:rPr>
          <w:rFonts w:ascii="Calibri" w:hAnsi="Calibri" w:cs="Calibri"/>
        </w:rPr>
      </w:pPr>
      <w:r w:rsidRPr="000E23D7">
        <w:rPr>
          <w:rFonts w:ascii="Calibri" w:hAnsi="Calibri" w:cs="Calibri"/>
        </w:rPr>
        <w:t>Zhotovitel se zavazuje provést veškeré činnosti a úkony související s provedením díla nutné pro vydání kolaudačního souhlasu pro stavbu, zejména vyřizování veškerých povolení, překopů, z</w:t>
      </w:r>
      <w:r w:rsidR="00281B1F" w:rsidRPr="000E23D7">
        <w:rPr>
          <w:rFonts w:ascii="Calibri" w:hAnsi="Calibri" w:cs="Calibri"/>
        </w:rPr>
        <w:t>áborů, souhlasů, oznámení apod.</w:t>
      </w:r>
    </w:p>
    <w:p w14:paraId="1E036373" w14:textId="77777777" w:rsidR="0032329A" w:rsidRPr="00C53021" w:rsidRDefault="004A2DDB" w:rsidP="00911F0C">
      <w:pPr>
        <w:numPr>
          <w:ilvl w:val="0"/>
          <w:numId w:val="16"/>
        </w:numPr>
        <w:tabs>
          <w:tab w:val="clear" w:pos="360"/>
        </w:tabs>
        <w:spacing w:before="120"/>
        <w:jc w:val="both"/>
        <w:rPr>
          <w:rFonts w:ascii="Calibri" w:hAnsi="Calibri" w:cs="Calibri"/>
        </w:rPr>
      </w:pPr>
      <w:bookmarkStart w:id="3" w:name="III_7"/>
      <w:bookmarkEnd w:id="3"/>
      <w:r w:rsidRPr="000E23D7">
        <w:rPr>
          <w:rFonts w:ascii="Calibri" w:hAnsi="Calibri" w:cs="Calibri"/>
        </w:rPr>
        <w:t xml:space="preserve">Objednatel se zavazuje </w:t>
      </w:r>
      <w:r w:rsidR="0014251D" w:rsidRPr="000E23D7">
        <w:rPr>
          <w:rFonts w:ascii="Calibri" w:hAnsi="Calibri" w:cs="Calibri"/>
        </w:rPr>
        <w:t xml:space="preserve">dokončené </w:t>
      </w:r>
      <w:r w:rsidRPr="000E23D7">
        <w:rPr>
          <w:rFonts w:ascii="Calibri" w:hAnsi="Calibri" w:cs="Calibri"/>
        </w:rPr>
        <w:t>dílo bez vad a nedodělků</w:t>
      </w:r>
      <w:r w:rsidR="00514048" w:rsidRPr="000E23D7">
        <w:rPr>
          <w:rFonts w:ascii="Calibri" w:hAnsi="Calibri" w:cs="Calibri"/>
        </w:rPr>
        <w:t xml:space="preserve"> bránících jeho řádnému </w:t>
      </w:r>
      <w:r w:rsidR="00514048" w:rsidRPr="00C53021">
        <w:rPr>
          <w:rFonts w:ascii="Calibri" w:hAnsi="Calibri" w:cs="Calibri"/>
        </w:rPr>
        <w:t>užívání</w:t>
      </w:r>
      <w:r w:rsidRPr="00C53021">
        <w:rPr>
          <w:rFonts w:ascii="Calibri" w:hAnsi="Calibri" w:cs="Calibri"/>
        </w:rPr>
        <w:t xml:space="preserve"> převzít a zaplatit za ně zhotoviteli za do</w:t>
      </w:r>
      <w:r w:rsidR="00281B1F" w:rsidRPr="00C53021">
        <w:rPr>
          <w:rFonts w:ascii="Calibri" w:hAnsi="Calibri" w:cs="Calibri"/>
        </w:rPr>
        <w:t>hodnutých podmínek cenu dle čl. </w:t>
      </w:r>
      <w:r w:rsidRPr="00C53021">
        <w:rPr>
          <w:rFonts w:ascii="Calibri" w:hAnsi="Calibri" w:cs="Calibri"/>
        </w:rPr>
        <w:t>V této smlo</w:t>
      </w:r>
      <w:r w:rsidR="00605799" w:rsidRPr="00C53021">
        <w:rPr>
          <w:rFonts w:ascii="Calibri" w:hAnsi="Calibri" w:cs="Calibri"/>
        </w:rPr>
        <w:t>uvy.</w:t>
      </w:r>
    </w:p>
    <w:p w14:paraId="1E036374" w14:textId="77777777" w:rsidR="00EF3B8F" w:rsidRPr="00C53021" w:rsidRDefault="004A2DDB" w:rsidP="00911F0C">
      <w:pPr>
        <w:numPr>
          <w:ilvl w:val="0"/>
          <w:numId w:val="16"/>
        </w:numPr>
        <w:tabs>
          <w:tab w:val="clear" w:pos="360"/>
        </w:tabs>
        <w:spacing w:before="120"/>
        <w:jc w:val="both"/>
        <w:rPr>
          <w:rFonts w:ascii="Calibri" w:hAnsi="Calibri" w:cs="Calibri"/>
        </w:rPr>
      </w:pPr>
      <w:r w:rsidRPr="00C53021">
        <w:rPr>
          <w:rFonts w:ascii="Calibri" w:hAnsi="Calibri" w:cs="Calibri"/>
        </w:rPr>
        <w:t>Případné vícepráce či méněpráce budou smluvními stranami sjednány písemnými dodatky smlouvy</w:t>
      </w:r>
      <w:r w:rsidR="00070D0F" w:rsidRPr="00C53021">
        <w:rPr>
          <w:rFonts w:ascii="Calibri" w:hAnsi="Calibri" w:cs="Calibri"/>
        </w:rPr>
        <w:t>, a to při dodržení podmínek stanovených příslušnými ustanoveními zákona č. 134/2016 Sb., o zadávání veřejných zakázek, ve znění pozdějších předpisů (dále jen „ZZVZ“)</w:t>
      </w:r>
      <w:r w:rsidRPr="00C53021">
        <w:rPr>
          <w:rFonts w:ascii="Calibri" w:hAnsi="Calibri" w:cs="Calibri"/>
        </w:rPr>
        <w:t xml:space="preserve">. Vícepráce budou realizovány až po </w:t>
      </w:r>
      <w:r w:rsidR="000002C7" w:rsidRPr="00C53021">
        <w:rPr>
          <w:rFonts w:ascii="Calibri" w:hAnsi="Calibri" w:cs="Calibri"/>
        </w:rPr>
        <w:t xml:space="preserve">schválení </w:t>
      </w:r>
      <w:proofErr w:type="spellStart"/>
      <w:r w:rsidR="000002C7" w:rsidRPr="00C53021">
        <w:rPr>
          <w:rFonts w:ascii="Calibri" w:hAnsi="Calibri" w:cs="Calibri"/>
        </w:rPr>
        <w:t>technicko</w:t>
      </w:r>
      <w:proofErr w:type="spellEnd"/>
      <w:r w:rsidR="009C7DF6" w:rsidRPr="00C53021">
        <w:rPr>
          <w:rFonts w:ascii="Calibri" w:hAnsi="Calibri" w:cs="Calibri"/>
        </w:rPr>
        <w:t xml:space="preserve"> realizační</w:t>
      </w:r>
      <w:r w:rsidR="000002C7" w:rsidRPr="00C53021">
        <w:rPr>
          <w:rFonts w:ascii="Calibri" w:hAnsi="Calibri" w:cs="Calibri"/>
        </w:rPr>
        <w:t xml:space="preserve"> komise.</w:t>
      </w:r>
    </w:p>
    <w:p w14:paraId="1E036375" w14:textId="77777777" w:rsidR="004A2DDB" w:rsidRPr="000E23D7" w:rsidRDefault="004A2DDB" w:rsidP="001E0B21">
      <w:pPr>
        <w:keepNext/>
        <w:spacing w:before="360"/>
        <w:jc w:val="center"/>
        <w:rPr>
          <w:rFonts w:ascii="Calibri" w:hAnsi="Calibri" w:cs="Calibri"/>
          <w:b/>
        </w:rPr>
      </w:pPr>
      <w:r w:rsidRPr="000E23D7">
        <w:rPr>
          <w:rFonts w:ascii="Calibri" w:hAnsi="Calibri" w:cs="Calibri"/>
          <w:b/>
        </w:rPr>
        <w:t>IV.</w:t>
      </w:r>
      <w:r w:rsidR="00A045E6" w:rsidRPr="000E23D7">
        <w:rPr>
          <w:rFonts w:ascii="Calibri" w:hAnsi="Calibri" w:cs="Calibri"/>
          <w:b/>
        </w:rPr>
        <w:br/>
        <w:t>Doba a místo plnění</w:t>
      </w:r>
    </w:p>
    <w:p w14:paraId="1E036376" w14:textId="77777777" w:rsidR="00287398" w:rsidRPr="00287398" w:rsidRDefault="004A2DDB" w:rsidP="00911F0C">
      <w:pPr>
        <w:widowControl w:val="0"/>
        <w:numPr>
          <w:ilvl w:val="0"/>
          <w:numId w:val="17"/>
        </w:numPr>
        <w:tabs>
          <w:tab w:val="clear" w:pos="360"/>
        </w:tabs>
        <w:spacing w:before="120"/>
        <w:ind w:left="357" w:hanging="357"/>
        <w:jc w:val="both"/>
        <w:rPr>
          <w:rFonts w:ascii="Calibri" w:hAnsi="Calibri" w:cs="Calibri"/>
          <w:iCs/>
        </w:rPr>
      </w:pPr>
      <w:bookmarkStart w:id="4" w:name="IV_1"/>
      <w:bookmarkEnd w:id="4"/>
      <w:r w:rsidRPr="000E23D7">
        <w:rPr>
          <w:rFonts w:ascii="Calibri" w:hAnsi="Calibri" w:cs="Calibri"/>
          <w:bCs/>
        </w:rPr>
        <w:t>Zhotov</w:t>
      </w:r>
      <w:r w:rsidRPr="000E23D7">
        <w:rPr>
          <w:rFonts w:ascii="Calibri" w:hAnsi="Calibri" w:cs="Calibri"/>
        </w:rPr>
        <w:t>itel</w:t>
      </w:r>
      <w:r w:rsidRPr="000E23D7">
        <w:rPr>
          <w:rFonts w:ascii="Calibri" w:hAnsi="Calibri" w:cs="Calibri"/>
          <w:b/>
        </w:rPr>
        <w:t xml:space="preserve"> </w:t>
      </w:r>
      <w:r w:rsidRPr="000E23D7">
        <w:rPr>
          <w:rFonts w:ascii="Calibri" w:hAnsi="Calibri" w:cs="Calibri"/>
        </w:rPr>
        <w:t xml:space="preserve">se </w:t>
      </w:r>
      <w:r w:rsidR="00B53CC5" w:rsidRPr="000E23D7">
        <w:rPr>
          <w:rFonts w:ascii="Calibri" w:hAnsi="Calibri" w:cs="Calibri"/>
        </w:rPr>
        <w:t>zavazuje</w:t>
      </w:r>
      <w:r w:rsidR="00287398">
        <w:rPr>
          <w:rFonts w:ascii="Calibri" w:hAnsi="Calibri" w:cs="Calibri"/>
        </w:rPr>
        <w:t>:</w:t>
      </w:r>
    </w:p>
    <w:p w14:paraId="1E036377" w14:textId="77777777" w:rsidR="00287398" w:rsidRPr="00287398" w:rsidRDefault="00B53CC5" w:rsidP="00911F0C">
      <w:pPr>
        <w:pStyle w:val="Odstavecseseznamem"/>
        <w:widowControl w:val="0"/>
        <w:numPr>
          <w:ilvl w:val="0"/>
          <w:numId w:val="32"/>
        </w:numPr>
        <w:spacing w:before="120"/>
        <w:jc w:val="both"/>
        <w:rPr>
          <w:rFonts w:ascii="Calibri" w:hAnsi="Calibri" w:cs="Calibri"/>
        </w:rPr>
      </w:pPr>
      <w:r w:rsidRPr="00C53021">
        <w:rPr>
          <w:rFonts w:ascii="Calibri" w:hAnsi="Calibri" w:cs="Calibri"/>
        </w:rPr>
        <w:t xml:space="preserve">provést </w:t>
      </w:r>
      <w:r w:rsidR="004A2DDB" w:rsidRPr="00C53021">
        <w:rPr>
          <w:rFonts w:ascii="Calibri" w:hAnsi="Calibri" w:cs="Calibri"/>
        </w:rPr>
        <w:t xml:space="preserve">dílo </w:t>
      </w:r>
      <w:r w:rsidR="00B95EAF" w:rsidRPr="00C53021">
        <w:rPr>
          <w:rFonts w:ascii="Calibri" w:hAnsi="Calibri" w:cs="Calibri"/>
        </w:rPr>
        <w:t>do </w:t>
      </w:r>
      <w:r w:rsidR="00C72E3C" w:rsidRPr="00A25C13">
        <w:rPr>
          <w:rFonts w:ascii="Calibri" w:hAnsi="Calibri" w:cs="Calibri"/>
        </w:rPr>
        <w:t>120</w:t>
      </w:r>
      <w:r w:rsidR="00B95EAF" w:rsidRPr="00A25C13">
        <w:rPr>
          <w:rFonts w:ascii="Calibri" w:hAnsi="Calibri" w:cs="Calibri"/>
        </w:rPr>
        <w:t xml:space="preserve"> </w:t>
      </w:r>
      <w:r w:rsidR="00673741" w:rsidRPr="00A25C13">
        <w:rPr>
          <w:rFonts w:ascii="Calibri" w:hAnsi="Calibri" w:cs="Calibri"/>
        </w:rPr>
        <w:t>kalendářních dnů</w:t>
      </w:r>
      <w:r w:rsidR="00F00536">
        <w:rPr>
          <w:rFonts w:ascii="Calibri" w:hAnsi="Calibri" w:cs="Calibri"/>
        </w:rPr>
        <w:t xml:space="preserve"> </w:t>
      </w:r>
      <w:r w:rsidR="004A2DDB" w:rsidRPr="00C53021">
        <w:rPr>
          <w:rFonts w:ascii="Calibri" w:hAnsi="Calibri" w:cs="Calibri"/>
        </w:rPr>
        <w:t>od p</w:t>
      </w:r>
      <w:r w:rsidR="00281B1F" w:rsidRPr="00C53021">
        <w:rPr>
          <w:rFonts w:ascii="Calibri" w:hAnsi="Calibri" w:cs="Calibri"/>
        </w:rPr>
        <w:t>ředání staveniště zhotoviteli a </w:t>
      </w:r>
      <w:r w:rsidR="00673741">
        <w:rPr>
          <w:rFonts w:ascii="Calibri" w:hAnsi="Calibri" w:cs="Calibri"/>
        </w:rPr>
        <w:t xml:space="preserve">nejpozději poslední den </w:t>
      </w:r>
      <w:r w:rsidR="009D0705" w:rsidRPr="00C53021">
        <w:rPr>
          <w:rFonts w:ascii="Calibri" w:hAnsi="Calibri" w:cs="Calibri"/>
        </w:rPr>
        <w:t>doby plnění</w:t>
      </w:r>
      <w:r w:rsidR="00673741">
        <w:rPr>
          <w:rFonts w:ascii="Calibri" w:hAnsi="Calibri" w:cs="Calibri"/>
        </w:rPr>
        <w:t xml:space="preserve"> </w:t>
      </w:r>
      <w:r w:rsidR="00945876" w:rsidRPr="00A25C13">
        <w:rPr>
          <w:rFonts w:ascii="Calibri" w:hAnsi="Calibri" w:cs="Calibri"/>
        </w:rPr>
        <w:t>dokončené</w:t>
      </w:r>
      <w:r w:rsidR="004A2DDB" w:rsidRPr="00A25C13">
        <w:rPr>
          <w:rFonts w:ascii="Calibri" w:hAnsi="Calibri" w:cs="Calibri"/>
        </w:rPr>
        <w:t xml:space="preserve"> dílo </w:t>
      </w:r>
      <w:r w:rsidR="00C64866" w:rsidRPr="00A25C13">
        <w:rPr>
          <w:rFonts w:ascii="Calibri" w:hAnsi="Calibri" w:cs="Calibri"/>
        </w:rPr>
        <w:t xml:space="preserve">dle čl. III odst.1 smlouvy </w:t>
      </w:r>
      <w:r w:rsidR="004A2DDB" w:rsidRPr="00A25C13">
        <w:rPr>
          <w:rFonts w:ascii="Calibri" w:hAnsi="Calibri" w:cs="Calibri"/>
        </w:rPr>
        <w:t>předat objednateli.</w:t>
      </w:r>
      <w:r w:rsidR="00EB57B9" w:rsidRPr="00A25C13">
        <w:rPr>
          <w:rFonts w:ascii="Calibri" w:hAnsi="Calibri" w:cs="Calibri"/>
        </w:rPr>
        <w:t xml:space="preserve"> Dílo je provedeno, je</w:t>
      </w:r>
      <w:r w:rsidR="00EB57B9" w:rsidRPr="00A25C13">
        <w:rPr>
          <w:rFonts w:ascii="Calibri" w:hAnsi="Calibri" w:cs="Calibri"/>
        </w:rPr>
        <w:noBreakHyphen/>
        <w:t>li dokončeno (tj. objednateli je</w:t>
      </w:r>
      <w:r w:rsidR="00EB57B9" w:rsidRPr="00C53021">
        <w:rPr>
          <w:rFonts w:ascii="Calibri" w:hAnsi="Calibri" w:cs="Calibri"/>
        </w:rPr>
        <w:t xml:space="preserve"> předvedena způsobilost díla sloužit svému účelu) a</w:t>
      </w:r>
      <w:r w:rsidR="00EB57B9" w:rsidRPr="00287398">
        <w:rPr>
          <w:rFonts w:ascii="Calibri" w:hAnsi="Calibri" w:cs="Calibri"/>
        </w:rPr>
        <w:t xml:space="preserve"> předáno objednateli.</w:t>
      </w:r>
    </w:p>
    <w:p w14:paraId="1E036378" w14:textId="77777777" w:rsidR="004A2DDB" w:rsidRPr="005C6E31" w:rsidRDefault="00540AAB" w:rsidP="00911F0C">
      <w:pPr>
        <w:pStyle w:val="Odstavecseseznamem"/>
        <w:widowControl w:val="0"/>
        <w:numPr>
          <w:ilvl w:val="0"/>
          <w:numId w:val="32"/>
        </w:numPr>
        <w:spacing w:before="120"/>
        <w:jc w:val="both"/>
        <w:rPr>
          <w:rFonts w:ascii="Calibri" w:hAnsi="Calibri" w:cs="Calibri"/>
          <w:iCs/>
        </w:rPr>
      </w:pPr>
      <w:r w:rsidRPr="005C6E31">
        <w:rPr>
          <w:rFonts w:ascii="Calibri" w:hAnsi="Calibri" w:cs="Calibri"/>
        </w:rPr>
        <w:t>Pro plnění doby k dokončení díla bude zhotovitel využívat v technologicky příznivém období i práce v prodloužených směnách a práce ve dnech pracovního volna</w:t>
      </w:r>
      <w:r w:rsidR="003A3093" w:rsidRPr="005C6E31">
        <w:rPr>
          <w:rFonts w:ascii="Calibri" w:hAnsi="Calibri" w:cs="Calibri"/>
        </w:rPr>
        <w:t xml:space="preserve"> a pracovního klidu</w:t>
      </w:r>
      <w:r w:rsidRPr="005C6E31">
        <w:rPr>
          <w:rFonts w:ascii="Calibri" w:hAnsi="Calibri" w:cs="Calibri"/>
        </w:rPr>
        <w:t xml:space="preserve">.  </w:t>
      </w:r>
    </w:p>
    <w:p w14:paraId="1E036379" w14:textId="0E9D6A31" w:rsidR="00EF3B8F" w:rsidRPr="00A25C13" w:rsidRDefault="004A2DDB" w:rsidP="00DB2270">
      <w:pPr>
        <w:widowControl w:val="0"/>
        <w:numPr>
          <w:ilvl w:val="0"/>
          <w:numId w:val="17"/>
        </w:numPr>
        <w:spacing w:before="120"/>
        <w:jc w:val="both"/>
        <w:rPr>
          <w:rFonts w:ascii="Calibri" w:hAnsi="Calibri" w:cs="Calibri"/>
          <w:b/>
          <w:bCs/>
        </w:rPr>
      </w:pPr>
      <w:r w:rsidRPr="000E23D7">
        <w:rPr>
          <w:rFonts w:ascii="Calibri" w:hAnsi="Calibri" w:cs="Calibri"/>
          <w:bCs/>
        </w:rPr>
        <w:t xml:space="preserve">Místem plnění </w:t>
      </w:r>
      <w:r w:rsidRPr="00A25C13">
        <w:rPr>
          <w:rFonts w:ascii="Calibri" w:hAnsi="Calibri" w:cs="Calibri"/>
          <w:bCs/>
        </w:rPr>
        <w:t xml:space="preserve">je </w:t>
      </w:r>
      <w:r w:rsidR="007F34BE" w:rsidRPr="007F34BE">
        <w:rPr>
          <w:rFonts w:ascii="Calibri" w:hAnsi="Calibri" w:cs="Calibri"/>
          <w:bCs/>
        </w:rPr>
        <w:t xml:space="preserve">katastrální území Třinec [770892] a Dolní </w:t>
      </w:r>
      <w:proofErr w:type="spellStart"/>
      <w:r w:rsidR="007F34BE" w:rsidRPr="007F34BE">
        <w:rPr>
          <w:rFonts w:ascii="Calibri" w:hAnsi="Calibri" w:cs="Calibri"/>
          <w:bCs/>
        </w:rPr>
        <w:t>Líštná</w:t>
      </w:r>
      <w:proofErr w:type="spellEnd"/>
      <w:r w:rsidR="007F34BE" w:rsidRPr="007F34BE">
        <w:rPr>
          <w:rFonts w:ascii="Calibri" w:hAnsi="Calibri" w:cs="Calibri"/>
          <w:bCs/>
        </w:rPr>
        <w:t xml:space="preserve"> [771091]</w:t>
      </w:r>
      <w:r w:rsidR="00DB2270" w:rsidRPr="00A25C13">
        <w:rPr>
          <w:rFonts w:ascii="Calibri" w:hAnsi="Calibri" w:cs="Calibri"/>
        </w:rPr>
        <w:t>.</w:t>
      </w:r>
      <w:r w:rsidR="00DB2270" w:rsidRPr="00A25C13">
        <w:rPr>
          <w:rFonts w:ascii="Calibri" w:hAnsi="Calibri" w:cs="Calibri"/>
          <w:b/>
        </w:rPr>
        <w:t xml:space="preserve"> </w:t>
      </w:r>
    </w:p>
    <w:p w14:paraId="1E03637A" w14:textId="77777777" w:rsidR="00F45279" w:rsidRDefault="000002C7" w:rsidP="00911F0C">
      <w:pPr>
        <w:pStyle w:val="Smlouva-slo0"/>
        <w:widowControl/>
        <w:numPr>
          <w:ilvl w:val="0"/>
          <w:numId w:val="17"/>
        </w:numPr>
        <w:spacing w:line="240" w:lineRule="auto"/>
        <w:rPr>
          <w:rFonts w:ascii="Calibri" w:hAnsi="Calibri" w:cs="Calibri"/>
          <w:szCs w:val="24"/>
        </w:rPr>
      </w:pPr>
      <w:r w:rsidRPr="00C53021">
        <w:rPr>
          <w:rFonts w:ascii="Calibri" w:hAnsi="Calibri" w:cs="Calibri"/>
        </w:rPr>
        <w:t xml:space="preserve">V případě omezení postupu prací rozhodnutím státního či samosprávného orgánu (které nemohla žádná ze smluvních stran ovlivnit), </w:t>
      </w:r>
      <w:r w:rsidR="00F45279" w:rsidRPr="00C53021">
        <w:rPr>
          <w:rFonts w:ascii="Calibri" w:hAnsi="Calibri" w:cs="Calibri"/>
          <w:szCs w:val="24"/>
        </w:rPr>
        <w:t>vlivem nepříznivých klimatických podmínek</w:t>
      </w:r>
      <w:r w:rsidR="00EB57B9" w:rsidRPr="00C53021">
        <w:rPr>
          <w:rFonts w:ascii="Calibri" w:hAnsi="Calibri" w:cs="Calibri"/>
          <w:szCs w:val="24"/>
        </w:rPr>
        <w:t>,</w:t>
      </w:r>
      <w:r w:rsidR="00F45279" w:rsidRPr="00C53021">
        <w:rPr>
          <w:rFonts w:ascii="Calibri" w:hAnsi="Calibri" w:cs="Calibri"/>
          <w:szCs w:val="24"/>
        </w:rPr>
        <w:t xml:space="preserve"> </w:t>
      </w:r>
      <w:r w:rsidR="00EB57B9" w:rsidRPr="00C53021">
        <w:rPr>
          <w:rFonts w:ascii="Calibri" w:hAnsi="Calibri" w:cs="Calibri"/>
          <w:szCs w:val="24"/>
        </w:rPr>
        <w:t xml:space="preserve">tj. v případě, že nebude zjevně možné vlivem klimatických podmínek </w:t>
      </w:r>
      <w:r w:rsidRPr="00C53021">
        <w:rPr>
          <w:rFonts w:ascii="Calibri" w:hAnsi="Calibri" w:cs="Calibri"/>
        </w:rPr>
        <w:t>či omezení postupu prací vlivem stavebních prací cizího subjektu v místě plnění díla,</w:t>
      </w:r>
      <w:r w:rsidRPr="00C53021">
        <w:rPr>
          <w:rFonts w:ascii="Calibri" w:hAnsi="Calibri" w:cs="Calibri"/>
          <w:szCs w:val="24"/>
        </w:rPr>
        <w:t xml:space="preserve"> </w:t>
      </w:r>
      <w:r w:rsidR="00EB57B9" w:rsidRPr="00C53021">
        <w:rPr>
          <w:rFonts w:ascii="Calibri" w:hAnsi="Calibri" w:cs="Calibri"/>
          <w:szCs w:val="24"/>
        </w:rPr>
        <w:t>pokračovat v pracích dle harmonogramu výstavby, aniž by došlo k porušení právních/bezpečnostních předpisů nebo technických/</w:t>
      </w:r>
      <w:r w:rsidR="00EB57B9" w:rsidRPr="00A25C13">
        <w:rPr>
          <w:rFonts w:ascii="Calibri" w:hAnsi="Calibri" w:cs="Calibri"/>
          <w:szCs w:val="24"/>
        </w:rPr>
        <w:t xml:space="preserve">technologických norem, bude se zhotovitelem jednáno o možnosti </w:t>
      </w:r>
      <w:r w:rsidR="007A43D4" w:rsidRPr="00A25C13">
        <w:rPr>
          <w:rFonts w:ascii="Calibri" w:hAnsi="Calibri" w:cs="Calibri"/>
          <w:szCs w:val="24"/>
        </w:rPr>
        <w:t>přerušení</w:t>
      </w:r>
      <w:r w:rsidR="007A43D4" w:rsidRPr="00A25C13">
        <w:rPr>
          <w:rFonts w:ascii="Calibri" w:hAnsi="Calibri" w:cs="Calibri"/>
          <w:strike/>
          <w:szCs w:val="24"/>
        </w:rPr>
        <w:t xml:space="preserve"> </w:t>
      </w:r>
      <w:r w:rsidR="00EB57B9" w:rsidRPr="00A25C13">
        <w:rPr>
          <w:rFonts w:ascii="Calibri" w:hAnsi="Calibri" w:cs="Calibri"/>
          <w:szCs w:val="24"/>
        </w:rPr>
        <w:t xml:space="preserve">běhu </w:t>
      </w:r>
      <w:r w:rsidR="001E0B21" w:rsidRPr="00A25C13">
        <w:rPr>
          <w:rFonts w:ascii="Calibri" w:hAnsi="Calibri" w:cs="Calibri"/>
          <w:szCs w:val="24"/>
        </w:rPr>
        <w:t>doby plnění</w:t>
      </w:r>
      <w:r w:rsidR="00EB57B9" w:rsidRPr="00A25C13">
        <w:rPr>
          <w:rFonts w:ascii="Calibri" w:hAnsi="Calibri" w:cs="Calibri"/>
          <w:szCs w:val="24"/>
        </w:rPr>
        <w:t xml:space="preserve"> </w:t>
      </w:r>
      <w:hyperlink w:anchor="IV_1" w:history="1">
        <w:r w:rsidR="00EB57B9" w:rsidRPr="00A25C13">
          <w:rPr>
            <w:rStyle w:val="Hypertextovodkaz"/>
            <w:rFonts w:ascii="Calibri" w:hAnsi="Calibri" w:cs="Calibri"/>
            <w:color w:val="auto"/>
            <w:szCs w:val="24"/>
            <w:u w:val="none"/>
          </w:rPr>
          <w:t>dle odst. 1</w:t>
        </w:r>
      </w:hyperlink>
      <w:r w:rsidR="00EB57B9" w:rsidRPr="00A25C13">
        <w:rPr>
          <w:rFonts w:ascii="Calibri" w:hAnsi="Calibri" w:cs="Calibri"/>
          <w:szCs w:val="24"/>
        </w:rPr>
        <w:t xml:space="preserve"> tohoto článku</w:t>
      </w:r>
      <w:r w:rsidR="005E0355" w:rsidRPr="00A25C13">
        <w:rPr>
          <w:rFonts w:ascii="Calibri" w:hAnsi="Calibri" w:cs="Calibri"/>
          <w:szCs w:val="24"/>
        </w:rPr>
        <w:t xml:space="preserve"> smlouvy</w:t>
      </w:r>
      <w:r w:rsidR="00EB57B9" w:rsidRPr="00A25C13">
        <w:rPr>
          <w:rFonts w:ascii="Calibri" w:hAnsi="Calibri" w:cs="Calibri"/>
          <w:szCs w:val="24"/>
        </w:rPr>
        <w:t xml:space="preserve">. Doba, na kterou se běh </w:t>
      </w:r>
      <w:r w:rsidR="001E0B21" w:rsidRPr="00A25C13">
        <w:rPr>
          <w:rFonts w:ascii="Calibri" w:hAnsi="Calibri" w:cs="Calibri"/>
          <w:szCs w:val="24"/>
        </w:rPr>
        <w:t>doby plnění</w:t>
      </w:r>
      <w:r w:rsidR="00EB57B9" w:rsidRPr="00A25C13">
        <w:rPr>
          <w:rFonts w:ascii="Calibri" w:hAnsi="Calibri" w:cs="Calibri"/>
          <w:szCs w:val="24"/>
        </w:rPr>
        <w:t xml:space="preserve"> </w:t>
      </w:r>
      <w:hyperlink w:anchor="IV_1" w:history="1">
        <w:r w:rsidR="00EB57B9" w:rsidRPr="00A25C13">
          <w:rPr>
            <w:rStyle w:val="Hypertextovodkaz"/>
            <w:rFonts w:ascii="Calibri" w:hAnsi="Calibri" w:cs="Calibri"/>
            <w:color w:val="auto"/>
            <w:szCs w:val="24"/>
            <w:u w:val="none"/>
          </w:rPr>
          <w:t>dle odst. 1</w:t>
        </w:r>
      </w:hyperlink>
      <w:r w:rsidR="00EB57B9" w:rsidRPr="00A25C13">
        <w:rPr>
          <w:rFonts w:ascii="Calibri" w:hAnsi="Calibri" w:cs="Calibri"/>
          <w:szCs w:val="24"/>
        </w:rPr>
        <w:t xml:space="preserve">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w:t>
      </w:r>
      <w:hyperlink w:anchor="I_1" w:history="1">
        <w:r w:rsidR="00EB57B9" w:rsidRPr="00A25C13">
          <w:rPr>
            <w:rStyle w:val="Hypertextovodkaz"/>
            <w:rFonts w:ascii="Calibri" w:hAnsi="Calibri" w:cs="Calibri"/>
            <w:color w:val="auto"/>
            <w:szCs w:val="24"/>
            <w:u w:val="none"/>
          </w:rPr>
          <w:t>dle čl. I odst. 1</w:t>
        </w:r>
      </w:hyperlink>
      <w:r w:rsidR="00EB57B9" w:rsidRPr="00A25C13">
        <w:rPr>
          <w:rFonts w:ascii="Calibri" w:hAnsi="Calibri" w:cs="Calibri"/>
          <w:szCs w:val="24"/>
        </w:rPr>
        <w:t xml:space="preserve"> této smlouvy. </w:t>
      </w:r>
      <w:r w:rsidR="00A3646F" w:rsidRPr="00A25C13">
        <w:rPr>
          <w:rFonts w:ascii="Calibri" w:hAnsi="Calibri" w:cs="Calibri"/>
          <w:szCs w:val="24"/>
        </w:rPr>
        <w:t>P</w:t>
      </w:r>
      <w:r w:rsidR="00BE7152" w:rsidRPr="00A25C13">
        <w:rPr>
          <w:rFonts w:ascii="Calibri" w:hAnsi="Calibri" w:cs="Calibri"/>
          <w:szCs w:val="24"/>
        </w:rPr>
        <w:t>řerušení</w:t>
      </w:r>
      <w:r w:rsidR="00EB57B9" w:rsidRPr="00A25C13">
        <w:rPr>
          <w:rFonts w:ascii="Calibri" w:hAnsi="Calibri" w:cs="Calibri"/>
          <w:szCs w:val="24"/>
        </w:rPr>
        <w:t xml:space="preserve"> </w:t>
      </w:r>
      <w:r w:rsidR="001E0B21" w:rsidRPr="00A25C13">
        <w:rPr>
          <w:rFonts w:ascii="Calibri" w:hAnsi="Calibri" w:cs="Calibri"/>
          <w:szCs w:val="24"/>
        </w:rPr>
        <w:t>doby</w:t>
      </w:r>
      <w:r w:rsidR="00EB57B9" w:rsidRPr="00A25C13">
        <w:rPr>
          <w:rFonts w:ascii="Calibri" w:hAnsi="Calibri" w:cs="Calibri"/>
          <w:szCs w:val="24"/>
        </w:rPr>
        <w:t xml:space="preserve"> plnění sjednané výše uvedeným způsobem není</w:t>
      </w:r>
      <w:r w:rsidR="00EB57B9" w:rsidRPr="00C53021">
        <w:rPr>
          <w:rFonts w:ascii="Calibri" w:hAnsi="Calibri" w:cs="Calibri"/>
          <w:szCs w:val="24"/>
        </w:rPr>
        <w:t xml:space="preserve"> nutno upravit dodatkem ke smlouvě. Přerušením prací z důvodů stavění </w:t>
      </w:r>
      <w:r w:rsidR="001E0B21" w:rsidRPr="00C53021">
        <w:rPr>
          <w:rFonts w:ascii="Calibri" w:hAnsi="Calibri" w:cs="Calibri"/>
          <w:szCs w:val="24"/>
        </w:rPr>
        <w:t>doby</w:t>
      </w:r>
      <w:r w:rsidR="00EB57B9" w:rsidRPr="00C53021">
        <w:rPr>
          <w:rFonts w:ascii="Calibri" w:hAnsi="Calibri" w:cs="Calibri"/>
          <w:szCs w:val="24"/>
        </w:rPr>
        <w:t xml:space="preserve"> plnění však</w:t>
      </w:r>
      <w:r w:rsidR="00EB57B9" w:rsidRPr="000E23D7">
        <w:rPr>
          <w:rFonts w:ascii="Calibri" w:hAnsi="Calibri" w:cs="Calibri"/>
          <w:szCs w:val="24"/>
        </w:rPr>
        <w:t xml:space="preserve"> není dotčena povinnost zhotovitele zajistit hlídání staveniště a zajistit rozpracované dílo proti poškození.</w:t>
      </w:r>
    </w:p>
    <w:p w14:paraId="1E03637B" w14:textId="77777777" w:rsidR="0028653D" w:rsidRDefault="0028653D" w:rsidP="00911F0C">
      <w:pPr>
        <w:pStyle w:val="Smlouva-slo0"/>
        <w:widowControl/>
        <w:numPr>
          <w:ilvl w:val="0"/>
          <w:numId w:val="17"/>
        </w:numPr>
        <w:spacing w:line="240" w:lineRule="auto"/>
        <w:rPr>
          <w:rFonts w:ascii="Calibri" w:hAnsi="Calibri" w:cs="Calibri"/>
          <w:szCs w:val="24"/>
        </w:rPr>
      </w:pPr>
      <w:r w:rsidRPr="0028653D">
        <w:rPr>
          <w:rFonts w:ascii="Calibri" w:hAnsi="Calibri" w:cs="Calibri"/>
          <w:szCs w:val="24"/>
        </w:rPr>
        <w:t xml:space="preserve">Smluvní strany se dále dohodly, že pokud by v průběhu realizace díla došlo k prodlení s plněním z důvodu neočekávaných okolností, které nastaly bez zavinění některého z účastníků ve smyslu § 2913 odst. 2 občanského zákoníku (vyšší moc-válka, mobilizace, zemětřesení, </w:t>
      </w:r>
      <w:r w:rsidR="00A43D59" w:rsidRPr="005C6E31">
        <w:rPr>
          <w:rFonts w:ascii="Calibri" w:hAnsi="Calibri" w:cs="Calibri"/>
          <w:szCs w:val="24"/>
        </w:rPr>
        <w:t>zatopení staveniště</w:t>
      </w:r>
      <w:r w:rsidR="00A43D59">
        <w:rPr>
          <w:rFonts w:ascii="Calibri" w:hAnsi="Calibri" w:cs="Calibri"/>
          <w:szCs w:val="24"/>
        </w:rPr>
        <w:t xml:space="preserve">, </w:t>
      </w:r>
      <w:r w:rsidRPr="0028653D">
        <w:rPr>
          <w:rFonts w:ascii="Calibri" w:hAnsi="Calibri" w:cs="Calibri"/>
          <w:szCs w:val="24"/>
        </w:rPr>
        <w:t xml:space="preserve">pád letadla a jiné), prodlužuje se termín plnění díla o stejný počet dní trvání těchto okolností. Smluvní strana, která se o takových okolnostech </w:t>
      </w:r>
      <w:r w:rsidRPr="0028653D">
        <w:rPr>
          <w:rFonts w:ascii="Calibri" w:hAnsi="Calibri" w:cs="Calibri"/>
          <w:szCs w:val="24"/>
        </w:rPr>
        <w:lastRenderedPageBreak/>
        <w:t>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 poté, co důvod přerušení odpadl, je objednatel oprávněn od této smlouvy odstoupit</w:t>
      </w:r>
      <w:r>
        <w:rPr>
          <w:rFonts w:ascii="Calibri" w:hAnsi="Calibri" w:cs="Calibri"/>
          <w:szCs w:val="24"/>
        </w:rPr>
        <w:t>.</w:t>
      </w:r>
    </w:p>
    <w:p w14:paraId="1E03637C" w14:textId="77777777" w:rsidR="002347E3" w:rsidRPr="00325051" w:rsidRDefault="002347E3" w:rsidP="00911F0C">
      <w:pPr>
        <w:widowControl w:val="0"/>
        <w:numPr>
          <w:ilvl w:val="0"/>
          <w:numId w:val="17"/>
        </w:numPr>
        <w:spacing w:before="120"/>
        <w:jc w:val="both"/>
        <w:rPr>
          <w:rFonts w:ascii="Calibri" w:hAnsi="Calibri" w:cs="Calibri"/>
        </w:rPr>
      </w:pPr>
      <w:r w:rsidRPr="00325051">
        <w:rPr>
          <w:rFonts w:ascii="Calibri" w:hAnsi="Calibri" w:cs="Calibri"/>
        </w:rPr>
        <w:t xml:space="preserve">V případě, že koordinátor bezpečnosti a ochrany zdraví při práci na staveništi (dále jen „koordinátor BOZP“), osoba vykonávající za objednatele </w:t>
      </w:r>
      <w:proofErr w:type="spellStart"/>
      <w:r w:rsidRPr="00325051">
        <w:rPr>
          <w:rFonts w:ascii="Calibri" w:hAnsi="Calibri" w:cs="Calibri"/>
        </w:rPr>
        <w:t>inženýrsko</w:t>
      </w:r>
      <w:proofErr w:type="spellEnd"/>
      <w:r w:rsidRPr="00325051">
        <w:rPr>
          <w:rFonts w:ascii="Calibri" w:hAnsi="Calibri" w:cs="Calibri"/>
        </w:rPr>
        <w:t xml:space="preserve"> – investorskou činnost na stavbě (dále jen „osoba vykonávající technický dozor stavebníka“), objednatel nebo jiná k tomu oprávněná osoba (např. oblastní inspektorát práce) přeruší práce </w:t>
      </w:r>
      <w:r w:rsidRPr="00325051">
        <w:rPr>
          <w:rFonts w:ascii="Calibri" w:hAnsi="Calibri" w:cs="Calibri"/>
        </w:rPr>
        <w:br/>
        <w:t xml:space="preserve">na staveništi z důvodu porušení pravidel bezpečnosti </w:t>
      </w:r>
      <w:r w:rsidRPr="00A25C13">
        <w:rPr>
          <w:rFonts w:ascii="Calibri" w:hAnsi="Calibri" w:cs="Calibri"/>
        </w:rPr>
        <w:t xml:space="preserve">a ochrany zdraví při práci, toto přerušení nebude mít vliv na lhůtu plnění díla uvedenou </w:t>
      </w:r>
      <w:hyperlink w:anchor="IV_1" w:history="1">
        <w:r w:rsidRPr="00A25C13">
          <w:rPr>
            <w:rStyle w:val="Hypertextovodkaz"/>
            <w:rFonts w:ascii="Calibri" w:hAnsi="Calibri" w:cs="Calibri"/>
            <w:color w:val="auto"/>
            <w:u w:val="none"/>
          </w:rPr>
          <w:t>v odst. 1</w:t>
        </w:r>
      </w:hyperlink>
      <w:r w:rsidRPr="00325051">
        <w:rPr>
          <w:rFonts w:ascii="Calibri" w:hAnsi="Calibri" w:cs="Calibri"/>
        </w:rPr>
        <w:t xml:space="preserve"> tohoto článku. </w:t>
      </w:r>
    </w:p>
    <w:p w14:paraId="1E03637D" w14:textId="77777777" w:rsidR="002347E3" w:rsidRPr="008621DF" w:rsidRDefault="002347E3" w:rsidP="00911F0C">
      <w:pPr>
        <w:pStyle w:val="Smlouva-slo0"/>
        <w:widowControl/>
        <w:numPr>
          <w:ilvl w:val="0"/>
          <w:numId w:val="17"/>
        </w:numPr>
        <w:spacing w:line="240" w:lineRule="auto"/>
        <w:rPr>
          <w:rFonts w:ascii="Calibri" w:hAnsi="Calibri" w:cs="Calibri"/>
          <w:szCs w:val="24"/>
        </w:rPr>
      </w:pPr>
      <w:r w:rsidRPr="00325051">
        <w:rPr>
          <w:rFonts w:ascii="Calibri" w:hAnsi="Calibri" w:cs="Calibri"/>
        </w:rPr>
        <w:t xml:space="preserve">Objednatel je oprávněn kdykoliv v průběhu provádění díla rozhodnout z důvodu nedostatku finančních prostředků o přerušení provádění prací na díle. Zhotovitel v takovém případě bez zbytečného odkladu po doručení písemného rozhodnutí </w:t>
      </w:r>
      <w:r w:rsidRPr="00325051">
        <w:rPr>
          <w:rFonts w:ascii="Calibri" w:hAnsi="Calibri" w:cs="Calibri"/>
        </w:rPr>
        <w:br/>
        <w:t>dle předchozí věty přeruší provádění prací na díle a provede nezbytné zabezpečovací práce tak, aby bylo zabráněno případným škodám na rozpracovaném díle. O dobu přerušení provádění prací na díle se prodlužuje lhůta pro splnění díla. Zhotovitel je povinen zahájit provádění prací na rozpracovaném díle neprodleně po obdržení písemného pokynu objednatele. Přerušením provádění prací na díle není dotčena povinnost zhotovitele zajistit na své náklady hlídání staveniště.</w:t>
      </w:r>
    </w:p>
    <w:p w14:paraId="1E03637E" w14:textId="77777777" w:rsidR="004A2DDB" w:rsidRPr="000E23D7" w:rsidRDefault="004A2DDB" w:rsidP="001E0B21">
      <w:pPr>
        <w:keepNext/>
        <w:spacing w:before="360"/>
        <w:jc w:val="center"/>
        <w:rPr>
          <w:rFonts w:ascii="Calibri" w:hAnsi="Calibri" w:cs="Calibri"/>
          <w:b/>
        </w:rPr>
      </w:pPr>
      <w:r w:rsidRPr="000E23D7">
        <w:rPr>
          <w:rFonts w:ascii="Calibri" w:hAnsi="Calibri" w:cs="Calibri"/>
          <w:b/>
        </w:rPr>
        <w:t>V.</w:t>
      </w:r>
      <w:r w:rsidR="00A045E6" w:rsidRPr="000E23D7">
        <w:rPr>
          <w:rFonts w:ascii="Calibri" w:hAnsi="Calibri" w:cs="Calibri"/>
          <w:b/>
        </w:rPr>
        <w:br/>
      </w:r>
      <w:r w:rsidRPr="000E23D7">
        <w:rPr>
          <w:rFonts w:ascii="Calibri" w:hAnsi="Calibri" w:cs="Calibri"/>
          <w:b/>
        </w:rPr>
        <w:t>Cena za dílo</w:t>
      </w:r>
    </w:p>
    <w:p w14:paraId="1E03637F" w14:textId="77777777" w:rsidR="000A4E91" w:rsidRPr="000E23D7" w:rsidRDefault="004A2DDB" w:rsidP="00911F0C">
      <w:pPr>
        <w:numPr>
          <w:ilvl w:val="0"/>
          <w:numId w:val="18"/>
        </w:numPr>
        <w:tabs>
          <w:tab w:val="clear" w:pos="397"/>
        </w:tabs>
        <w:spacing w:before="120" w:after="240"/>
        <w:ind w:left="357" w:hanging="357"/>
        <w:jc w:val="both"/>
        <w:rPr>
          <w:rFonts w:ascii="Calibri" w:hAnsi="Calibri" w:cs="Calibri"/>
        </w:rPr>
      </w:pPr>
      <w:bookmarkStart w:id="5" w:name="V_1"/>
      <w:bookmarkStart w:id="6" w:name="V_3"/>
      <w:bookmarkEnd w:id="5"/>
      <w:bookmarkEnd w:id="6"/>
      <w:r w:rsidRPr="000E23D7">
        <w:rPr>
          <w:rFonts w:ascii="Calibri" w:hAnsi="Calibri" w:cs="Calibri"/>
        </w:rPr>
        <w:t>Cena za provedené dílo je stanovena dohodou smluvních stran a činí</w:t>
      </w:r>
      <w:r w:rsidR="000C47A9" w:rsidRPr="000E23D7">
        <w:rPr>
          <w:rFonts w:ascii="Calibri" w:hAnsi="Calibri" w:cs="Calibri"/>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3"/>
        <w:gridCol w:w="3969"/>
      </w:tblGrid>
      <w:tr w:rsidR="00E176C2" w:rsidRPr="007D66BA" w14:paraId="1E036382" w14:textId="77777777" w:rsidTr="005F734C">
        <w:tc>
          <w:tcPr>
            <w:tcW w:w="3543" w:type="dxa"/>
            <w:tcBorders>
              <w:bottom w:val="single" w:sz="4" w:space="0" w:color="auto"/>
            </w:tcBorders>
            <w:shd w:val="clear" w:color="auto" w:fill="D9D9D9"/>
          </w:tcPr>
          <w:p w14:paraId="1E036380" w14:textId="77777777" w:rsidR="00E176C2" w:rsidRPr="007D66BA" w:rsidRDefault="00E176C2" w:rsidP="00AD50CB">
            <w:pPr>
              <w:tabs>
                <w:tab w:val="left" w:pos="360"/>
                <w:tab w:val="left" w:pos="1980"/>
                <w:tab w:val="left" w:pos="7380"/>
              </w:tabs>
              <w:spacing w:before="120"/>
              <w:rPr>
                <w:rFonts w:ascii="Calibri" w:hAnsi="Calibri" w:cs="Calibri"/>
                <w:b/>
              </w:rPr>
            </w:pPr>
            <w:r w:rsidRPr="007D66BA">
              <w:rPr>
                <w:rFonts w:ascii="Calibri" w:hAnsi="Calibri" w:cs="Calibri"/>
                <w:b/>
              </w:rPr>
              <w:t>Cena za dílo</w:t>
            </w:r>
            <w:r w:rsidRPr="007D66BA">
              <w:rPr>
                <w:rFonts w:ascii="Calibri" w:hAnsi="Calibri" w:cs="Calibri"/>
                <w:b/>
              </w:rPr>
              <w:br/>
              <w:t xml:space="preserve"> (v Kč)</w:t>
            </w:r>
          </w:p>
        </w:tc>
        <w:tc>
          <w:tcPr>
            <w:tcW w:w="3969" w:type="dxa"/>
            <w:shd w:val="clear" w:color="auto" w:fill="D9D9D9"/>
          </w:tcPr>
          <w:p w14:paraId="1E036381" w14:textId="77777777" w:rsidR="00E176C2" w:rsidRPr="007D66BA" w:rsidRDefault="00E176C2" w:rsidP="00AD50CB">
            <w:pPr>
              <w:tabs>
                <w:tab w:val="left" w:pos="360"/>
                <w:tab w:val="left" w:pos="1980"/>
                <w:tab w:val="left" w:pos="7380"/>
              </w:tabs>
              <w:spacing w:before="120"/>
              <w:jc w:val="center"/>
              <w:rPr>
                <w:rFonts w:ascii="Calibri" w:hAnsi="Calibri" w:cs="Calibri"/>
                <w:b/>
              </w:rPr>
            </w:pPr>
            <w:r w:rsidRPr="007D66BA">
              <w:rPr>
                <w:rFonts w:ascii="Calibri" w:hAnsi="Calibri" w:cs="Calibri"/>
                <w:b/>
              </w:rPr>
              <w:t>celkem</w:t>
            </w:r>
          </w:p>
        </w:tc>
      </w:tr>
      <w:tr w:rsidR="00E176C2" w:rsidRPr="007D66BA" w14:paraId="1E036385" w14:textId="77777777" w:rsidTr="005F734C">
        <w:trPr>
          <w:trHeight w:val="571"/>
        </w:trPr>
        <w:tc>
          <w:tcPr>
            <w:tcW w:w="3543" w:type="dxa"/>
            <w:shd w:val="clear" w:color="auto" w:fill="CCCCCC"/>
          </w:tcPr>
          <w:p w14:paraId="1E036383" w14:textId="77777777" w:rsidR="00E176C2" w:rsidRPr="007D66BA" w:rsidRDefault="00E176C2" w:rsidP="00AD50CB">
            <w:pPr>
              <w:tabs>
                <w:tab w:val="left" w:pos="360"/>
                <w:tab w:val="left" w:pos="1980"/>
                <w:tab w:val="left" w:pos="7380"/>
              </w:tabs>
              <w:spacing w:before="120"/>
              <w:jc w:val="both"/>
              <w:rPr>
                <w:rFonts w:ascii="Calibri" w:hAnsi="Calibri" w:cs="Calibri"/>
                <w:b/>
              </w:rPr>
            </w:pPr>
            <w:r>
              <w:rPr>
                <w:rFonts w:ascii="Calibri" w:hAnsi="Calibri" w:cs="Calibri"/>
                <w:b/>
              </w:rPr>
              <w:t>Cena bez DPH</w:t>
            </w:r>
          </w:p>
        </w:tc>
        <w:tc>
          <w:tcPr>
            <w:tcW w:w="3969" w:type="dxa"/>
          </w:tcPr>
          <w:p w14:paraId="1E036384" w14:textId="77777777" w:rsidR="00E176C2" w:rsidRDefault="00E176C2" w:rsidP="00AD50CB">
            <w:pPr>
              <w:tabs>
                <w:tab w:val="left" w:pos="360"/>
                <w:tab w:val="left" w:pos="1980"/>
                <w:tab w:val="left" w:pos="7380"/>
              </w:tabs>
              <w:spacing w:before="120"/>
              <w:jc w:val="both"/>
              <w:rPr>
                <w:rFonts w:ascii="Calibri" w:hAnsi="Calibri" w:cs="Calibri"/>
              </w:rPr>
            </w:pPr>
            <w:r>
              <w:rPr>
                <w:rFonts w:ascii="Calibri" w:hAnsi="Calibri" w:cs="Calibri"/>
              </w:rPr>
              <w:t>0</w:t>
            </w:r>
          </w:p>
        </w:tc>
      </w:tr>
      <w:tr w:rsidR="00E176C2" w:rsidRPr="007D66BA" w14:paraId="1E036388" w14:textId="77777777" w:rsidTr="005F734C">
        <w:trPr>
          <w:trHeight w:val="571"/>
        </w:trPr>
        <w:tc>
          <w:tcPr>
            <w:tcW w:w="3543" w:type="dxa"/>
            <w:shd w:val="clear" w:color="auto" w:fill="CCCCCC"/>
          </w:tcPr>
          <w:p w14:paraId="1E036386" w14:textId="77777777" w:rsidR="00E176C2" w:rsidRPr="007D66BA" w:rsidRDefault="00E176C2" w:rsidP="005C6E31">
            <w:pPr>
              <w:tabs>
                <w:tab w:val="left" w:pos="360"/>
                <w:tab w:val="left" w:pos="1980"/>
                <w:tab w:val="left" w:pos="7380"/>
              </w:tabs>
              <w:spacing w:before="120"/>
              <w:jc w:val="both"/>
              <w:rPr>
                <w:rFonts w:ascii="Calibri" w:hAnsi="Calibri" w:cs="Calibri"/>
                <w:b/>
              </w:rPr>
            </w:pPr>
            <w:r>
              <w:rPr>
                <w:rFonts w:ascii="Calibri" w:hAnsi="Calibri" w:cs="Calibri"/>
                <w:b/>
              </w:rPr>
              <w:t>DPH</w:t>
            </w:r>
            <w:r w:rsidR="005F734C">
              <w:rPr>
                <w:rFonts w:ascii="Calibri" w:hAnsi="Calibri" w:cs="Calibri"/>
                <w:b/>
              </w:rPr>
              <w:t xml:space="preserve"> </w:t>
            </w:r>
          </w:p>
        </w:tc>
        <w:tc>
          <w:tcPr>
            <w:tcW w:w="3969" w:type="dxa"/>
          </w:tcPr>
          <w:p w14:paraId="1E036387" w14:textId="77777777" w:rsidR="00E176C2" w:rsidRDefault="00E176C2" w:rsidP="00AD50CB">
            <w:pPr>
              <w:tabs>
                <w:tab w:val="left" w:pos="360"/>
                <w:tab w:val="left" w:pos="1980"/>
                <w:tab w:val="left" w:pos="7380"/>
              </w:tabs>
              <w:spacing w:before="120"/>
              <w:jc w:val="both"/>
              <w:rPr>
                <w:rFonts w:ascii="Calibri" w:hAnsi="Calibri" w:cs="Calibri"/>
              </w:rPr>
            </w:pPr>
            <w:r>
              <w:rPr>
                <w:rFonts w:ascii="Calibri" w:hAnsi="Calibri" w:cs="Calibri"/>
              </w:rPr>
              <w:t>0</w:t>
            </w:r>
          </w:p>
        </w:tc>
      </w:tr>
      <w:tr w:rsidR="00E176C2" w:rsidRPr="007D66BA" w14:paraId="1E03638B" w14:textId="77777777" w:rsidTr="005F734C">
        <w:trPr>
          <w:trHeight w:val="571"/>
        </w:trPr>
        <w:tc>
          <w:tcPr>
            <w:tcW w:w="3543" w:type="dxa"/>
            <w:shd w:val="clear" w:color="auto" w:fill="CCCCCC"/>
          </w:tcPr>
          <w:p w14:paraId="1E036389" w14:textId="77777777" w:rsidR="00E176C2" w:rsidRPr="007D66BA" w:rsidRDefault="00E176C2" w:rsidP="00AD50CB">
            <w:pPr>
              <w:tabs>
                <w:tab w:val="left" w:pos="360"/>
                <w:tab w:val="left" w:pos="1980"/>
                <w:tab w:val="left" w:pos="7380"/>
              </w:tabs>
              <w:spacing w:before="120"/>
              <w:jc w:val="both"/>
              <w:rPr>
                <w:rFonts w:ascii="Calibri" w:hAnsi="Calibri" w:cs="Calibri"/>
                <w:b/>
              </w:rPr>
            </w:pPr>
            <w:r>
              <w:rPr>
                <w:rFonts w:ascii="Calibri" w:hAnsi="Calibri" w:cs="Calibri"/>
                <w:b/>
              </w:rPr>
              <w:t>Cena vč. DPH</w:t>
            </w:r>
          </w:p>
        </w:tc>
        <w:tc>
          <w:tcPr>
            <w:tcW w:w="3969" w:type="dxa"/>
          </w:tcPr>
          <w:p w14:paraId="1E03638A" w14:textId="77777777" w:rsidR="00E176C2" w:rsidRPr="00953277" w:rsidRDefault="00E176C2" w:rsidP="00AD50CB">
            <w:pPr>
              <w:tabs>
                <w:tab w:val="left" w:pos="360"/>
                <w:tab w:val="left" w:pos="1980"/>
                <w:tab w:val="left" w:pos="7380"/>
              </w:tabs>
              <w:spacing w:before="120"/>
              <w:jc w:val="center"/>
              <w:rPr>
                <w:rFonts w:ascii="Calibri" w:hAnsi="Calibri" w:cs="Calibri"/>
                <w:b/>
              </w:rPr>
            </w:pPr>
            <w:r>
              <w:rPr>
                <w:rFonts w:ascii="Calibri" w:hAnsi="Calibri" w:cs="Calibri"/>
                <w:b/>
              </w:rPr>
              <w:t>0</w:t>
            </w:r>
          </w:p>
        </w:tc>
      </w:tr>
    </w:tbl>
    <w:p w14:paraId="1E03638C" w14:textId="77777777" w:rsidR="00010AB2" w:rsidRPr="000E23D7" w:rsidRDefault="000A4E91" w:rsidP="000A4E91">
      <w:pPr>
        <w:spacing w:before="120" w:after="240"/>
        <w:ind w:left="357"/>
        <w:jc w:val="both"/>
        <w:rPr>
          <w:rFonts w:ascii="Calibri" w:hAnsi="Calibri" w:cs="Calibri"/>
        </w:rPr>
      </w:pPr>
      <w:r w:rsidRPr="000E23D7">
        <w:rPr>
          <w:rFonts w:ascii="Calibri" w:hAnsi="Calibri" w:cs="Calibri"/>
          <w:b/>
        </w:rPr>
        <w:t xml:space="preserve"> </w:t>
      </w:r>
      <w:r w:rsidR="00010AB2" w:rsidRPr="000E23D7">
        <w:rPr>
          <w:rFonts w:ascii="Calibri" w:hAnsi="Calibri" w:cs="Calibri"/>
          <w:i/>
          <w:iCs/>
          <w:color w:val="0070C0"/>
        </w:rPr>
        <w:t xml:space="preserve">(doplní </w:t>
      </w:r>
      <w:r w:rsidR="00B73A80" w:rsidRPr="000E23D7">
        <w:rPr>
          <w:rFonts w:ascii="Calibri" w:hAnsi="Calibri" w:cs="Calibri"/>
          <w:i/>
          <w:iCs/>
          <w:color w:val="0070C0"/>
        </w:rPr>
        <w:t>účastník</w:t>
      </w:r>
      <w:r w:rsidR="0027207F" w:rsidRPr="000E23D7">
        <w:rPr>
          <w:rFonts w:ascii="Calibri" w:hAnsi="Calibri" w:cs="Calibri"/>
          <w:i/>
          <w:iCs/>
          <w:color w:val="0070C0"/>
        </w:rPr>
        <w:t>/zhotovitel</w:t>
      </w:r>
      <w:r w:rsidR="00010AB2" w:rsidRPr="000E23D7">
        <w:rPr>
          <w:rFonts w:ascii="Calibri" w:hAnsi="Calibri" w:cs="Calibri"/>
          <w:i/>
          <w:iCs/>
          <w:color w:val="0070C0"/>
        </w:rPr>
        <w:t>)</w:t>
      </w:r>
    </w:p>
    <w:p w14:paraId="1E03638D" w14:textId="77777777" w:rsidR="009B03FE" w:rsidRPr="000E23D7" w:rsidRDefault="0028653D" w:rsidP="009B03FE">
      <w:pPr>
        <w:tabs>
          <w:tab w:val="left" w:pos="426"/>
        </w:tabs>
        <w:spacing w:before="120"/>
        <w:ind w:left="357"/>
        <w:jc w:val="both"/>
        <w:rPr>
          <w:rFonts w:ascii="Calibri" w:hAnsi="Calibri" w:cs="Calibri"/>
        </w:rPr>
      </w:pPr>
      <w:r>
        <w:rPr>
          <w:rFonts w:ascii="Calibri" w:hAnsi="Calibri" w:cs="Calibri"/>
        </w:rPr>
        <w:t>Rekapitulace rozpočtu</w:t>
      </w:r>
      <w:r w:rsidR="009B03FE" w:rsidRPr="000E23D7">
        <w:rPr>
          <w:rFonts w:ascii="Calibri" w:hAnsi="Calibri" w:cs="Calibri"/>
        </w:rPr>
        <w:t xml:space="preserve"> je nedílnou přílohou č. 1 této smlouvy</w:t>
      </w:r>
    </w:p>
    <w:p w14:paraId="1E03638E" w14:textId="77777777" w:rsidR="004A2DDB" w:rsidRPr="000E23D7" w:rsidRDefault="004A2DDB" w:rsidP="00911F0C">
      <w:pPr>
        <w:numPr>
          <w:ilvl w:val="0"/>
          <w:numId w:val="18"/>
        </w:numPr>
        <w:tabs>
          <w:tab w:val="clear" w:pos="397"/>
        </w:tabs>
        <w:spacing w:before="120"/>
        <w:ind w:left="357" w:hanging="357"/>
        <w:jc w:val="both"/>
        <w:rPr>
          <w:rFonts w:ascii="Calibri" w:hAnsi="Calibri" w:cs="Calibri"/>
        </w:rPr>
      </w:pPr>
      <w:r w:rsidRPr="000E23D7">
        <w:rPr>
          <w:rFonts w:ascii="Calibri" w:hAnsi="Calibri" w:cs="Calibri"/>
        </w:rPr>
        <w:t>Součástí sjednané ceny jsou veškeré práce a dodávky, poplatky, náklady zhotovitele nutné pro vybudování, provoz a demontáž zařízení staveniště</w:t>
      </w:r>
      <w:r w:rsidR="008C63A0" w:rsidRPr="000E23D7">
        <w:rPr>
          <w:rFonts w:ascii="Calibri" w:hAnsi="Calibri" w:cs="Calibri"/>
        </w:rPr>
        <w:t xml:space="preserve"> vč. případných poplatků a</w:t>
      </w:r>
      <w:r w:rsidR="001E0B21" w:rsidRPr="000E23D7">
        <w:rPr>
          <w:rFonts w:ascii="Calibri" w:hAnsi="Calibri" w:cs="Calibri"/>
        </w:rPr>
        <w:t> </w:t>
      </w:r>
      <w:r w:rsidR="008C63A0" w:rsidRPr="000E23D7">
        <w:rPr>
          <w:rFonts w:ascii="Calibri" w:hAnsi="Calibri" w:cs="Calibri"/>
        </w:rPr>
        <w:t>nájmů za dočasné zábory sousedních pozemků</w:t>
      </w:r>
      <w:r w:rsidRPr="000E23D7">
        <w:rPr>
          <w:rFonts w:ascii="Calibri" w:hAnsi="Calibri" w:cs="Calibri"/>
        </w:rPr>
        <w:t xml:space="preserve"> a ji</w:t>
      </w:r>
      <w:r w:rsidR="001E0B21" w:rsidRPr="000E23D7">
        <w:rPr>
          <w:rFonts w:ascii="Calibri" w:hAnsi="Calibri" w:cs="Calibri"/>
        </w:rPr>
        <w:t>né náklady nezbytné pro řádné a </w:t>
      </w:r>
      <w:r w:rsidRPr="000E23D7">
        <w:rPr>
          <w:rFonts w:ascii="Calibri" w:hAnsi="Calibri" w:cs="Calibri"/>
        </w:rPr>
        <w:t>úplné provedení díla.</w:t>
      </w:r>
    </w:p>
    <w:p w14:paraId="1E03638F" w14:textId="77777777" w:rsidR="004A2DDB" w:rsidRPr="000E23D7" w:rsidRDefault="004A2DDB" w:rsidP="00911F0C">
      <w:pPr>
        <w:numPr>
          <w:ilvl w:val="0"/>
          <w:numId w:val="18"/>
        </w:numPr>
        <w:tabs>
          <w:tab w:val="clear" w:pos="397"/>
        </w:tabs>
        <w:spacing w:before="120"/>
        <w:ind w:left="357" w:hanging="357"/>
        <w:jc w:val="both"/>
        <w:rPr>
          <w:rFonts w:ascii="Calibri" w:hAnsi="Calibri" w:cs="Calibri"/>
        </w:rPr>
      </w:pPr>
      <w:r w:rsidRPr="000E23D7">
        <w:rPr>
          <w:rFonts w:ascii="Calibri" w:hAnsi="Calibri" w:cs="Calibri"/>
        </w:rPr>
        <w:t xml:space="preserve">Cena za dílo uvedená </w:t>
      </w:r>
      <w:hyperlink w:anchor="V_1" w:history="1">
        <w:r w:rsidRPr="00A25C13">
          <w:rPr>
            <w:rStyle w:val="Hypertextovodkaz"/>
            <w:rFonts w:ascii="Calibri" w:hAnsi="Calibri" w:cs="Calibri"/>
            <w:color w:val="auto"/>
            <w:u w:val="none"/>
          </w:rPr>
          <w:t>v odst. 1</w:t>
        </w:r>
      </w:hyperlink>
      <w:r w:rsidRPr="000E23D7">
        <w:rPr>
          <w:rFonts w:ascii="Calibri" w:hAnsi="Calibri" w:cs="Calibri"/>
        </w:rPr>
        <w:t xml:space="preserve"> tohoto článku je cenou nejvýše přípustnou a</w:t>
      </w:r>
      <w:r w:rsidR="00155458" w:rsidRPr="000E23D7">
        <w:rPr>
          <w:rFonts w:ascii="Calibri" w:hAnsi="Calibri" w:cs="Calibri"/>
        </w:rPr>
        <w:t> </w:t>
      </w:r>
      <w:r w:rsidR="008C63A0" w:rsidRPr="000E23D7">
        <w:rPr>
          <w:rFonts w:ascii="Calibri" w:hAnsi="Calibri" w:cs="Calibri"/>
        </w:rPr>
        <w:t>lze ji</w:t>
      </w:r>
      <w:r w:rsidRPr="000E23D7">
        <w:rPr>
          <w:rFonts w:ascii="Calibri" w:hAnsi="Calibri" w:cs="Calibri"/>
        </w:rPr>
        <w:t xml:space="preserve"> </w:t>
      </w:r>
      <w:r w:rsidR="008C63A0" w:rsidRPr="000E23D7">
        <w:rPr>
          <w:rFonts w:ascii="Calibri" w:hAnsi="Calibri" w:cs="Calibri"/>
        </w:rPr>
        <w:t>z</w:t>
      </w:r>
      <w:r w:rsidRPr="000E23D7">
        <w:rPr>
          <w:rFonts w:ascii="Calibri" w:hAnsi="Calibri" w:cs="Calibri"/>
        </w:rPr>
        <w:t>měnit pouze</w:t>
      </w:r>
      <w:r w:rsidR="008C63A0" w:rsidRPr="000E23D7">
        <w:rPr>
          <w:rFonts w:ascii="Calibri" w:hAnsi="Calibri" w:cs="Calibri"/>
        </w:rPr>
        <w:t xml:space="preserve"> v případě</w:t>
      </w:r>
      <w:r w:rsidRPr="000E23D7">
        <w:rPr>
          <w:rFonts w:ascii="Calibri" w:hAnsi="Calibri" w:cs="Calibri"/>
        </w:rPr>
        <w:t>:</w:t>
      </w:r>
    </w:p>
    <w:p w14:paraId="1E036390" w14:textId="77777777" w:rsidR="008C63A0" w:rsidRPr="000E23D7" w:rsidRDefault="008C63A0" w:rsidP="000E512E">
      <w:pPr>
        <w:keepNext/>
        <w:spacing w:before="120"/>
        <w:ind w:left="510"/>
        <w:jc w:val="both"/>
        <w:rPr>
          <w:rFonts w:ascii="Calibri" w:hAnsi="Calibri" w:cs="Calibri"/>
          <w:b/>
          <w:snapToGrid w:val="0"/>
        </w:rPr>
      </w:pPr>
      <w:r w:rsidRPr="000E23D7">
        <w:rPr>
          <w:rFonts w:ascii="Calibri" w:hAnsi="Calibri" w:cs="Calibri"/>
          <w:b/>
          <w:snapToGrid w:val="0"/>
        </w:rPr>
        <w:lastRenderedPageBreak/>
        <w:t>MÉNĚPRACÍ</w:t>
      </w:r>
    </w:p>
    <w:p w14:paraId="1E036391" w14:textId="77777777" w:rsidR="008C63A0" w:rsidRPr="000E23D7" w:rsidRDefault="008C63A0" w:rsidP="00911F0C">
      <w:pPr>
        <w:numPr>
          <w:ilvl w:val="0"/>
          <w:numId w:val="30"/>
        </w:numPr>
        <w:spacing w:before="120"/>
        <w:jc w:val="both"/>
        <w:rPr>
          <w:rFonts w:ascii="Calibri" w:hAnsi="Calibri" w:cs="Calibri"/>
        </w:rPr>
      </w:pPr>
      <w:r w:rsidRPr="000E23D7">
        <w:rPr>
          <w:rFonts w:ascii="Calibri" w:hAnsi="Calibri" w:cs="Calibri"/>
        </w:rPr>
        <w:t>nebude</w:t>
      </w:r>
      <w:r w:rsidRPr="000E23D7">
        <w:rPr>
          <w:rFonts w:ascii="Calibri" w:hAnsi="Calibri" w:cs="Calibri"/>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1E036392" w14:textId="77777777" w:rsidR="008C63A0" w:rsidRPr="000E23D7" w:rsidRDefault="008C63A0" w:rsidP="008C63A0">
      <w:pPr>
        <w:spacing w:before="120"/>
        <w:ind w:left="510"/>
        <w:jc w:val="both"/>
        <w:rPr>
          <w:rFonts w:ascii="Calibri" w:hAnsi="Calibri" w:cs="Calibri"/>
          <w:b/>
          <w:snapToGrid w:val="0"/>
        </w:rPr>
      </w:pPr>
      <w:r w:rsidRPr="000E23D7">
        <w:rPr>
          <w:rFonts w:ascii="Calibri" w:hAnsi="Calibri" w:cs="Calibri"/>
          <w:b/>
          <w:snapToGrid w:val="0"/>
        </w:rPr>
        <w:t>VÍCEPRACÍ</w:t>
      </w:r>
    </w:p>
    <w:p w14:paraId="1E036393" w14:textId="77777777" w:rsidR="008C63A0" w:rsidRPr="000E23D7" w:rsidRDefault="008C63A0" w:rsidP="00911F0C">
      <w:pPr>
        <w:numPr>
          <w:ilvl w:val="0"/>
          <w:numId w:val="30"/>
        </w:numPr>
        <w:spacing w:before="120"/>
        <w:jc w:val="both"/>
        <w:rPr>
          <w:rFonts w:ascii="Calibri" w:hAnsi="Calibri" w:cs="Calibri"/>
        </w:rPr>
      </w:pPr>
      <w:r w:rsidRPr="000E23D7">
        <w:rPr>
          <w:rFonts w:ascii="Calibri" w:hAnsi="Calibri" w:cs="Calibri"/>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1E036394" w14:textId="77777777" w:rsidR="008C63A0" w:rsidRPr="000E23D7" w:rsidRDefault="008C63A0" w:rsidP="00911F0C">
      <w:pPr>
        <w:numPr>
          <w:ilvl w:val="0"/>
          <w:numId w:val="31"/>
        </w:numPr>
        <w:spacing w:before="120"/>
        <w:jc w:val="both"/>
        <w:rPr>
          <w:rFonts w:ascii="Calibri" w:hAnsi="Calibri" w:cs="Calibri"/>
          <w:snapToGrid w:val="0"/>
        </w:rPr>
      </w:pPr>
      <w:r w:rsidRPr="000E23D7">
        <w:rPr>
          <w:rFonts w:ascii="Calibri" w:hAnsi="Calibri" w:cs="Calibri"/>
          <w:snapToGrid w:val="0"/>
          <w:u w:val="single"/>
        </w:rPr>
        <w:t>pro položky vyskytující se v soupise prací, tzv. existující položky (např. v rámci víceprací se nárokuje větší množství výměry)</w:t>
      </w:r>
      <w:r w:rsidRPr="000E23D7">
        <w:rPr>
          <w:rFonts w:ascii="Calibri" w:hAnsi="Calibri" w:cs="Calibri"/>
          <w:snapToGrid w:val="0"/>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provedeno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1E036395" w14:textId="77777777" w:rsidR="008C63A0" w:rsidRPr="000E23D7" w:rsidRDefault="008C63A0" w:rsidP="00911F0C">
      <w:pPr>
        <w:numPr>
          <w:ilvl w:val="0"/>
          <w:numId w:val="31"/>
        </w:numPr>
        <w:spacing w:before="120"/>
        <w:jc w:val="both"/>
        <w:rPr>
          <w:rFonts w:ascii="Calibri" w:hAnsi="Calibri" w:cs="Calibri"/>
          <w:snapToGrid w:val="0"/>
        </w:rPr>
      </w:pPr>
      <w:r w:rsidRPr="000E23D7">
        <w:rPr>
          <w:rFonts w:ascii="Calibri" w:hAnsi="Calibri" w:cs="Calibri"/>
          <w:snapToGrid w:val="0"/>
          <w:u w:val="single"/>
        </w:rPr>
        <w:t>pro položky tzv. nové, které se nevyskytují v soupise prací,</w:t>
      </w:r>
      <w:r w:rsidRPr="000E23D7">
        <w:rPr>
          <w:rFonts w:ascii="Calibri" w:hAnsi="Calibri" w:cs="Calibri"/>
          <w:snapToGrid w:val="0"/>
        </w:rPr>
        <w:t xml:space="preserve"> se jednotková cena položek bude účtovat podle cenové soustavy</w:t>
      </w:r>
      <w:r w:rsidR="00C3083B">
        <w:rPr>
          <w:rFonts w:ascii="Calibri" w:hAnsi="Calibri" w:cs="Calibri"/>
          <w:snapToGrid w:val="0"/>
        </w:rPr>
        <w:t>,</w:t>
      </w:r>
      <w:r w:rsidRPr="000E23D7">
        <w:rPr>
          <w:rFonts w:ascii="Calibri" w:hAnsi="Calibri" w:cs="Calibri"/>
          <w:snapToGrid w:val="0"/>
        </w:rPr>
        <w:t xml:space="preserve"> </w:t>
      </w:r>
      <w:r w:rsidR="00C3083B" w:rsidRPr="00C3083B">
        <w:rPr>
          <w:rFonts w:ascii="Calibri" w:hAnsi="Calibri" w:cs="Calibri"/>
          <w:snapToGrid w:val="0"/>
        </w:rPr>
        <w:t>v němž byla příslušná část výkazu výměr, který sloužil pro ocenění předmětu díla, zpracována, a to ve výši max. 100 % těchto sborníkových ce</w:t>
      </w:r>
      <w:r w:rsidR="00D01F83">
        <w:rPr>
          <w:rFonts w:ascii="Calibri" w:hAnsi="Calibri" w:cs="Calibri"/>
          <w:snapToGrid w:val="0"/>
        </w:rPr>
        <w:t>n</w:t>
      </w:r>
      <w:r w:rsidR="00AD50CB">
        <w:rPr>
          <w:rFonts w:ascii="Calibri" w:hAnsi="Calibri" w:cs="Calibri"/>
          <w:snapToGrid w:val="0"/>
        </w:rPr>
        <w:t xml:space="preserve"> </w:t>
      </w:r>
      <w:r w:rsidRPr="000E23D7">
        <w:rPr>
          <w:rFonts w:ascii="Calibri" w:hAnsi="Calibri" w:cs="Calibri"/>
          <w:snapToGrid w:val="0"/>
        </w:rPr>
        <w:t>v její aktuální cenové úrovni. Pouze ve výjimečných případech, kdy nelze pro stanovení jednotkové ceny nové položky víceprací použít cenovou soustavu (standardizovaný ceník),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sidRPr="000E23D7">
        <w:rPr>
          <w:rFonts w:ascii="Calibri" w:hAnsi="Calibri" w:cs="Calibri"/>
          <w:snapToGrid w:val="0"/>
        </w:rPr>
        <w:t>,</w:t>
      </w:r>
    </w:p>
    <w:p w14:paraId="1E036396" w14:textId="77777777" w:rsidR="000A4E91" w:rsidRPr="000E23D7" w:rsidRDefault="000A4E91" w:rsidP="000A4E91">
      <w:pPr>
        <w:spacing w:before="120"/>
        <w:ind w:left="717"/>
        <w:jc w:val="both"/>
        <w:rPr>
          <w:rFonts w:ascii="Calibri" w:hAnsi="Calibri" w:cs="Calibri"/>
          <w:snapToGrid w:val="0"/>
        </w:rPr>
      </w:pPr>
      <w:r w:rsidRPr="000E23D7">
        <w:rPr>
          <w:rFonts w:ascii="Calibri" w:hAnsi="Calibri" w:cs="Calibri"/>
          <w:b/>
          <w:snapToGrid w:val="0"/>
          <w:u w:val="single"/>
        </w:rPr>
        <w:t>ZMĚNY DPH</w:t>
      </w:r>
    </w:p>
    <w:p w14:paraId="1E036397" w14:textId="77777777" w:rsidR="000A4E91" w:rsidRPr="000E23D7" w:rsidRDefault="000A4E91" w:rsidP="00911F0C">
      <w:pPr>
        <w:numPr>
          <w:ilvl w:val="0"/>
          <w:numId w:val="30"/>
        </w:numPr>
        <w:spacing w:before="120"/>
        <w:jc w:val="both"/>
        <w:rPr>
          <w:rFonts w:ascii="Calibri" w:hAnsi="Calibri" w:cs="Calibri"/>
          <w:snapToGrid w:val="0"/>
        </w:rPr>
      </w:pPr>
      <w:r w:rsidRPr="000E23D7">
        <w:rPr>
          <w:rFonts w:ascii="Calibri" w:hAnsi="Calibri" w:cs="Calibri"/>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14:paraId="1E036398" w14:textId="77777777" w:rsidR="004A2DDB" w:rsidRPr="000E23D7" w:rsidRDefault="004A2DDB" w:rsidP="00911F0C">
      <w:pPr>
        <w:numPr>
          <w:ilvl w:val="0"/>
          <w:numId w:val="18"/>
        </w:numPr>
        <w:tabs>
          <w:tab w:val="clear" w:pos="397"/>
        </w:tabs>
        <w:spacing w:before="120"/>
        <w:ind w:left="357" w:hanging="357"/>
        <w:jc w:val="both"/>
        <w:rPr>
          <w:rFonts w:ascii="Calibri" w:hAnsi="Calibri" w:cs="Calibri"/>
        </w:rPr>
      </w:pPr>
      <w:r w:rsidRPr="000E23D7">
        <w:rPr>
          <w:rFonts w:ascii="Calibri" w:hAnsi="Calibri" w:cs="Calibri"/>
        </w:rPr>
        <w:t>Rozsah případných méněprací nebo víceprací a cena za jejich realizaci</w:t>
      </w:r>
      <w:r w:rsidR="008C63A0" w:rsidRPr="000E23D7">
        <w:rPr>
          <w:rFonts w:ascii="Calibri" w:hAnsi="Calibri" w:cs="Calibri"/>
        </w:rPr>
        <w:t xml:space="preserve"> </w:t>
      </w:r>
      <w:r w:rsidRPr="000E23D7">
        <w:rPr>
          <w:rFonts w:ascii="Calibri" w:hAnsi="Calibri" w:cs="Calibri"/>
        </w:rPr>
        <w:t>budou vždy sjednány dodatkem k této smlouvě.</w:t>
      </w:r>
    </w:p>
    <w:p w14:paraId="1E036399" w14:textId="77777777" w:rsidR="008C63A0" w:rsidRPr="000E23D7" w:rsidRDefault="008C63A0" w:rsidP="00911F0C">
      <w:pPr>
        <w:numPr>
          <w:ilvl w:val="0"/>
          <w:numId w:val="18"/>
        </w:numPr>
        <w:tabs>
          <w:tab w:val="clear" w:pos="397"/>
        </w:tabs>
        <w:spacing w:before="120"/>
        <w:ind w:left="357" w:hanging="357"/>
        <w:jc w:val="both"/>
        <w:rPr>
          <w:rFonts w:ascii="Calibri" w:hAnsi="Calibri" w:cs="Calibri"/>
        </w:rPr>
      </w:pPr>
      <w:r w:rsidRPr="000E23D7">
        <w:rPr>
          <w:rFonts w:ascii="Calibri" w:hAnsi="Calibri" w:cs="Calibri"/>
        </w:rPr>
        <w:t xml:space="preserve">Zhotovitel je povinen zpracovat veškeré změnové </w:t>
      </w:r>
      <w:r w:rsidR="00C3083B">
        <w:rPr>
          <w:rFonts w:ascii="Calibri" w:hAnsi="Calibri" w:cs="Calibri"/>
        </w:rPr>
        <w:t xml:space="preserve">(evidenční) </w:t>
      </w:r>
      <w:r w:rsidRPr="000E23D7">
        <w:rPr>
          <w:rFonts w:ascii="Calibri" w:hAnsi="Calibri" w:cs="Calibri"/>
        </w:rPr>
        <w:t xml:space="preserve">listy a dále oceněné soupisy méněprací a víceprací </w:t>
      </w:r>
      <w:hyperlink w:anchor="V_3" w:history="1">
        <w:r w:rsidRPr="00A25C13">
          <w:rPr>
            <w:rStyle w:val="Hypertextovodkaz"/>
            <w:rFonts w:ascii="Calibri" w:hAnsi="Calibri" w:cs="Calibri"/>
            <w:color w:val="auto"/>
            <w:u w:val="none"/>
          </w:rPr>
          <w:t>dle odst. 3</w:t>
        </w:r>
      </w:hyperlink>
      <w:r w:rsidRPr="000E23D7">
        <w:rPr>
          <w:rFonts w:ascii="Calibri" w:hAnsi="Calibri" w:cs="Calibri"/>
        </w:rPr>
        <w:t xml:space="preserve"> tohoto článku smlouvy a předložit je ke kontrole, k vyjádření a k odsouhlasení osobě vykonávající technický dozor stavebníka</w:t>
      </w:r>
      <w:r w:rsidR="00C3083B">
        <w:rPr>
          <w:rFonts w:ascii="Calibri" w:hAnsi="Calibri" w:cs="Calibri"/>
        </w:rPr>
        <w:t xml:space="preserve">, </w:t>
      </w:r>
      <w:r w:rsidRPr="000E23D7">
        <w:rPr>
          <w:rFonts w:ascii="Calibri" w:hAnsi="Calibri" w:cs="Calibri"/>
        </w:rPr>
        <w:t xml:space="preserve"> osobě vykonávající autorský dozor projektanta</w:t>
      </w:r>
      <w:r w:rsidR="00C3083B">
        <w:rPr>
          <w:rFonts w:ascii="Calibri" w:hAnsi="Calibri" w:cs="Calibri"/>
        </w:rPr>
        <w:t xml:space="preserve"> a správci stavby</w:t>
      </w:r>
      <w:r w:rsidRPr="000E23D7">
        <w:rPr>
          <w:rFonts w:ascii="Calibri" w:hAnsi="Calibri" w:cs="Calibri"/>
        </w:rPr>
        <w:t>. Součástí takto oceněných soupisů bude i výkaz výměr s uvedením postupu výpočtu množství.</w:t>
      </w:r>
    </w:p>
    <w:p w14:paraId="1E03639A" w14:textId="77777777" w:rsidR="000A4E91" w:rsidRPr="000E23D7" w:rsidRDefault="000A4E91" w:rsidP="00911F0C">
      <w:pPr>
        <w:numPr>
          <w:ilvl w:val="0"/>
          <w:numId w:val="18"/>
        </w:numPr>
        <w:tabs>
          <w:tab w:val="clear" w:pos="397"/>
        </w:tabs>
        <w:spacing w:before="120"/>
        <w:ind w:left="357" w:hanging="357"/>
        <w:jc w:val="both"/>
        <w:rPr>
          <w:rFonts w:ascii="Calibri" w:hAnsi="Calibri" w:cs="Calibri"/>
        </w:rPr>
      </w:pPr>
      <w:r w:rsidRPr="000E23D7">
        <w:rPr>
          <w:rFonts w:ascii="Calibri" w:hAnsi="Calibri" w:cs="Calibri"/>
        </w:rPr>
        <w:lastRenderedPageBreak/>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1E03639B" w14:textId="77777777" w:rsidR="004A2DDB" w:rsidRPr="000E23D7" w:rsidRDefault="004A2DDB" w:rsidP="001E0B21">
      <w:pPr>
        <w:keepNext/>
        <w:spacing w:before="360"/>
        <w:jc w:val="center"/>
        <w:rPr>
          <w:rFonts w:ascii="Calibri" w:hAnsi="Calibri" w:cs="Calibri"/>
          <w:b/>
        </w:rPr>
      </w:pPr>
      <w:r w:rsidRPr="000E23D7">
        <w:rPr>
          <w:rFonts w:ascii="Calibri" w:hAnsi="Calibri" w:cs="Calibri"/>
          <w:b/>
        </w:rPr>
        <w:t>VI.</w:t>
      </w:r>
      <w:r w:rsidR="00A045E6" w:rsidRPr="000E23D7">
        <w:rPr>
          <w:rFonts w:ascii="Calibri" w:hAnsi="Calibri" w:cs="Calibri"/>
          <w:b/>
        </w:rPr>
        <w:br/>
      </w:r>
      <w:r w:rsidRPr="000E23D7">
        <w:rPr>
          <w:rFonts w:ascii="Calibri" w:hAnsi="Calibri" w:cs="Calibri"/>
          <w:b/>
        </w:rPr>
        <w:t>Platební podmínky</w:t>
      </w:r>
    </w:p>
    <w:p w14:paraId="1E03639C" w14:textId="77777777" w:rsidR="004A2DDB" w:rsidRPr="000E23D7" w:rsidRDefault="004A2DDB" w:rsidP="00911F0C">
      <w:pPr>
        <w:widowControl w:val="0"/>
        <w:numPr>
          <w:ilvl w:val="1"/>
          <w:numId w:val="3"/>
        </w:numPr>
        <w:tabs>
          <w:tab w:val="clear" w:pos="360"/>
        </w:tabs>
        <w:snapToGrid w:val="0"/>
        <w:spacing w:before="120"/>
        <w:ind w:left="357" w:hanging="357"/>
        <w:jc w:val="both"/>
        <w:rPr>
          <w:rFonts w:ascii="Calibri" w:hAnsi="Calibri" w:cs="Calibri"/>
        </w:rPr>
      </w:pPr>
      <w:r w:rsidRPr="000E23D7">
        <w:rPr>
          <w:rFonts w:ascii="Calibri" w:hAnsi="Calibri" w:cs="Calibri"/>
        </w:rPr>
        <w:t>Zálohy na platby nejsou sjednány.</w:t>
      </w:r>
    </w:p>
    <w:p w14:paraId="1E03639D" w14:textId="77777777" w:rsidR="004A2DDB" w:rsidRPr="000E23D7" w:rsidRDefault="00673741" w:rsidP="00911F0C">
      <w:pPr>
        <w:widowControl w:val="0"/>
        <w:numPr>
          <w:ilvl w:val="1"/>
          <w:numId w:val="3"/>
        </w:numPr>
        <w:tabs>
          <w:tab w:val="clear" w:pos="360"/>
        </w:tabs>
        <w:snapToGrid w:val="0"/>
        <w:spacing w:before="120"/>
        <w:ind w:left="357" w:hanging="357"/>
        <w:jc w:val="both"/>
        <w:rPr>
          <w:rFonts w:ascii="Calibri" w:hAnsi="Calibri" w:cs="Calibri"/>
        </w:rPr>
      </w:pPr>
      <w:r w:rsidRPr="000E23D7">
        <w:rPr>
          <w:rFonts w:ascii="Calibri" w:hAnsi="Calibri" w:cs="Calibri"/>
        </w:rPr>
        <w:t xml:space="preserve">Podkladem pro úhradu ceny za dílo </w:t>
      </w:r>
      <w:r>
        <w:rPr>
          <w:rFonts w:ascii="Calibri" w:hAnsi="Calibri" w:cs="Calibri"/>
        </w:rPr>
        <w:t xml:space="preserve">bude faktura </w:t>
      </w:r>
      <w:r w:rsidRPr="00673741">
        <w:rPr>
          <w:rFonts w:ascii="Calibri" w:hAnsi="Calibri" w:cs="Calibri"/>
        </w:rPr>
        <w:t>vystavená po dokončení díla,</w:t>
      </w:r>
      <w:r w:rsidRPr="000E23D7">
        <w:rPr>
          <w:rFonts w:ascii="Calibri" w:hAnsi="Calibri" w:cs="Calibri"/>
        </w:rPr>
        <w:t xml:space="preserve"> kter</w:t>
      </w:r>
      <w:r>
        <w:rPr>
          <w:rFonts w:ascii="Calibri" w:hAnsi="Calibri" w:cs="Calibri"/>
        </w:rPr>
        <w:t>á</w:t>
      </w:r>
      <w:r w:rsidRPr="000E23D7">
        <w:rPr>
          <w:rFonts w:ascii="Calibri" w:hAnsi="Calibri" w:cs="Calibri"/>
        </w:rPr>
        <w:t xml:space="preserve"> bud</w:t>
      </w:r>
      <w:r>
        <w:rPr>
          <w:rFonts w:ascii="Calibri" w:hAnsi="Calibri" w:cs="Calibri"/>
        </w:rPr>
        <w:t>e</w:t>
      </w:r>
      <w:r w:rsidRPr="000E23D7">
        <w:rPr>
          <w:rFonts w:ascii="Calibri" w:hAnsi="Calibri" w:cs="Calibri"/>
        </w:rPr>
        <w:t xml:space="preserve"> mít náležitosti daňového dokladu a náležitosti stanovené dalšími obecně závaznými právními předpisy</w:t>
      </w:r>
      <w:r w:rsidRPr="000E23D7" w:rsidDel="00F032F8">
        <w:rPr>
          <w:rFonts w:ascii="Calibri" w:hAnsi="Calibri" w:cs="Calibri"/>
        </w:rPr>
        <w:t xml:space="preserve"> </w:t>
      </w:r>
      <w:r w:rsidRPr="000E23D7">
        <w:rPr>
          <w:rFonts w:ascii="Calibri" w:hAnsi="Calibri" w:cs="Calibri"/>
        </w:rPr>
        <w:t xml:space="preserve">(dále jen „faktura“). Kromě náležitostí stanovených platnými právními předpisy pro daňový doklad bude zhotovitel povinen ve faktuře uvést i </w:t>
      </w:r>
      <w:r w:rsidR="004A2DDB" w:rsidRPr="000E23D7">
        <w:rPr>
          <w:rFonts w:ascii="Calibri" w:hAnsi="Calibri" w:cs="Calibri"/>
        </w:rPr>
        <w:t>bude zhotovitel povinen ve faktuře uvést i tyto údaje:</w:t>
      </w:r>
    </w:p>
    <w:p w14:paraId="1E03639E" w14:textId="77777777" w:rsidR="004A2DDB" w:rsidRPr="000E23D7" w:rsidRDefault="004A2DDB" w:rsidP="00911F0C">
      <w:pPr>
        <w:widowControl w:val="0"/>
        <w:numPr>
          <w:ilvl w:val="2"/>
          <w:numId w:val="4"/>
        </w:numPr>
        <w:tabs>
          <w:tab w:val="clear" w:pos="737"/>
          <w:tab w:val="left" w:pos="714"/>
        </w:tabs>
        <w:snapToGrid w:val="0"/>
        <w:spacing w:before="60"/>
        <w:ind w:left="714" w:hanging="357"/>
        <w:jc w:val="both"/>
        <w:rPr>
          <w:rFonts w:ascii="Calibri" w:hAnsi="Calibri" w:cs="Calibri"/>
        </w:rPr>
      </w:pPr>
      <w:r w:rsidRPr="000E23D7">
        <w:rPr>
          <w:rFonts w:ascii="Calibri" w:hAnsi="Calibri" w:cs="Calibri"/>
        </w:rPr>
        <w:t>číslo smlouvy objednatele, IČ</w:t>
      </w:r>
      <w:r w:rsidR="00BE4489" w:rsidRPr="000E23D7">
        <w:rPr>
          <w:rFonts w:ascii="Calibri" w:hAnsi="Calibri" w:cs="Calibri"/>
        </w:rPr>
        <w:t>O</w:t>
      </w:r>
      <w:r w:rsidRPr="000E23D7">
        <w:rPr>
          <w:rFonts w:ascii="Calibri" w:hAnsi="Calibri" w:cs="Calibri"/>
        </w:rPr>
        <w:t xml:space="preserve"> objednatele,</w:t>
      </w:r>
    </w:p>
    <w:p w14:paraId="1E03639F" w14:textId="77777777" w:rsidR="00C64866" w:rsidRPr="00A25C13" w:rsidRDefault="00967EBD" w:rsidP="00DB2270">
      <w:pPr>
        <w:widowControl w:val="0"/>
        <w:numPr>
          <w:ilvl w:val="2"/>
          <w:numId w:val="4"/>
        </w:numPr>
        <w:snapToGrid w:val="0"/>
        <w:spacing w:before="60"/>
        <w:jc w:val="both"/>
        <w:rPr>
          <w:rFonts w:ascii="Calibri" w:hAnsi="Calibri" w:cs="Calibri"/>
          <w:b/>
        </w:rPr>
      </w:pPr>
      <w:r w:rsidRPr="000E23D7">
        <w:rPr>
          <w:rFonts w:ascii="Calibri" w:hAnsi="Calibri" w:cs="Calibri"/>
        </w:rPr>
        <w:t xml:space="preserve">předmět smlouvy, tj. text „zhotovení stavby - </w:t>
      </w:r>
      <w:r w:rsidR="00B61E87" w:rsidRPr="00A25C13">
        <w:rPr>
          <w:rFonts w:ascii="Calibri" w:hAnsi="Calibri" w:cs="Calibri"/>
          <w:b/>
        </w:rPr>
        <w:t>Silnice III/4852 Třinec – rekonstrukce ul. Kaštanová</w:t>
      </w:r>
      <w:r w:rsidRPr="00A25C13">
        <w:rPr>
          <w:rFonts w:ascii="Calibri" w:hAnsi="Calibri" w:cs="Calibri"/>
          <w:b/>
        </w:rPr>
        <w:t>“</w:t>
      </w:r>
      <w:r w:rsidR="00C64866" w:rsidRPr="00A25C13">
        <w:rPr>
          <w:rFonts w:ascii="Calibri" w:hAnsi="Calibri" w:cs="Calibri"/>
          <w:b/>
        </w:rPr>
        <w:t xml:space="preserve"> za stavební objekty:</w:t>
      </w:r>
    </w:p>
    <w:p w14:paraId="1E0363A0" w14:textId="77777777" w:rsidR="00C64866" w:rsidRPr="00A25C13" w:rsidRDefault="00C64866" w:rsidP="00C64866">
      <w:pPr>
        <w:ind w:left="426"/>
        <w:jc w:val="both"/>
        <w:rPr>
          <w:rFonts w:ascii="Calibri" w:hAnsi="Calibri" w:cs="Calibri"/>
        </w:rPr>
      </w:pPr>
      <w:r w:rsidRPr="00A25C13">
        <w:rPr>
          <w:rFonts w:ascii="Calibri" w:hAnsi="Calibri" w:cs="Calibri"/>
        </w:rPr>
        <w:t xml:space="preserve">       SO 101 – Komunikace ul. Kaštanová</w:t>
      </w:r>
    </w:p>
    <w:p w14:paraId="1E0363A1" w14:textId="77777777" w:rsidR="00C64866" w:rsidRPr="00A25C13" w:rsidRDefault="00C64866" w:rsidP="00C64866">
      <w:pPr>
        <w:ind w:left="426"/>
        <w:jc w:val="both"/>
        <w:rPr>
          <w:rFonts w:ascii="Calibri" w:hAnsi="Calibri" w:cs="Calibri"/>
        </w:rPr>
      </w:pPr>
      <w:r w:rsidRPr="00A25C13">
        <w:rPr>
          <w:rFonts w:ascii="Calibri" w:hAnsi="Calibri" w:cs="Calibri"/>
        </w:rPr>
        <w:t xml:space="preserve">       SO 104 - Autobusové zálivy a nástupiště (autobusové zálivy)</w:t>
      </w:r>
    </w:p>
    <w:p w14:paraId="1E0363A2" w14:textId="77777777" w:rsidR="00C64866" w:rsidRPr="00A25C13" w:rsidRDefault="00C64866" w:rsidP="00C64866">
      <w:pPr>
        <w:ind w:left="426"/>
        <w:jc w:val="both"/>
        <w:rPr>
          <w:rFonts w:ascii="Calibri" w:hAnsi="Calibri" w:cs="Calibri"/>
        </w:rPr>
      </w:pPr>
      <w:r w:rsidRPr="00A25C13">
        <w:rPr>
          <w:rFonts w:ascii="Calibri" w:hAnsi="Calibri" w:cs="Calibri"/>
        </w:rPr>
        <w:t xml:space="preserve">       SO 106 – Propustek v km 0,683 25</w:t>
      </w:r>
    </w:p>
    <w:p w14:paraId="1E0363A3" w14:textId="77777777" w:rsidR="00C64866" w:rsidRPr="00A25C13" w:rsidRDefault="00C64866" w:rsidP="00C64866">
      <w:pPr>
        <w:ind w:left="426"/>
        <w:jc w:val="both"/>
        <w:rPr>
          <w:rFonts w:ascii="Calibri" w:hAnsi="Calibri" w:cs="Calibri"/>
        </w:rPr>
      </w:pPr>
      <w:r w:rsidRPr="00A25C13">
        <w:rPr>
          <w:rFonts w:ascii="Calibri" w:hAnsi="Calibri" w:cs="Calibri"/>
        </w:rPr>
        <w:t xml:space="preserve">       SO 301 – Zatrubnění příkopu (zatrubnění a úprava příkopy v km 0,162 14 – konec</w:t>
      </w:r>
    </w:p>
    <w:p w14:paraId="1E0363A4" w14:textId="77777777" w:rsidR="00C64866" w:rsidRPr="00A25C13" w:rsidRDefault="00C64866" w:rsidP="00C64866">
      <w:pPr>
        <w:ind w:left="426"/>
        <w:jc w:val="both"/>
        <w:rPr>
          <w:rFonts w:ascii="Calibri" w:hAnsi="Calibri" w:cs="Calibri"/>
        </w:rPr>
      </w:pPr>
      <w:r w:rsidRPr="00A25C13">
        <w:rPr>
          <w:rFonts w:ascii="Calibri" w:hAnsi="Calibri" w:cs="Calibri"/>
        </w:rPr>
        <w:t xml:space="preserve">       úseku)</w:t>
      </w:r>
    </w:p>
    <w:p w14:paraId="1E0363A5" w14:textId="77777777" w:rsidR="004A2DDB" w:rsidRPr="00A25C13" w:rsidRDefault="00C64866" w:rsidP="00C64866">
      <w:pPr>
        <w:ind w:left="426"/>
        <w:jc w:val="both"/>
        <w:rPr>
          <w:rFonts w:ascii="Calibri" w:hAnsi="Calibri" w:cs="Calibri"/>
        </w:rPr>
      </w:pPr>
      <w:r w:rsidRPr="00A25C13">
        <w:rPr>
          <w:rFonts w:ascii="Calibri" w:hAnsi="Calibri" w:cs="Calibri"/>
        </w:rPr>
        <w:t xml:space="preserve">      SO 801 – Sadové úpravy,</w:t>
      </w:r>
    </w:p>
    <w:p w14:paraId="1E0363A6" w14:textId="77777777" w:rsidR="00D019D5" w:rsidRPr="000E23D7" w:rsidRDefault="004A2DDB" w:rsidP="00911F0C">
      <w:pPr>
        <w:widowControl w:val="0"/>
        <w:numPr>
          <w:ilvl w:val="2"/>
          <w:numId w:val="4"/>
        </w:numPr>
        <w:tabs>
          <w:tab w:val="clear" w:pos="737"/>
          <w:tab w:val="left" w:pos="709"/>
        </w:tabs>
        <w:snapToGrid w:val="0"/>
        <w:spacing w:before="60"/>
        <w:ind w:left="714" w:hanging="357"/>
        <w:jc w:val="both"/>
        <w:rPr>
          <w:rFonts w:ascii="Calibri" w:hAnsi="Calibri" w:cs="Calibri"/>
        </w:rPr>
      </w:pPr>
      <w:r w:rsidRPr="000E23D7">
        <w:rPr>
          <w:rFonts w:ascii="Calibri" w:hAnsi="Calibri" w:cs="Calibri"/>
        </w:rPr>
        <w:t xml:space="preserve">označení banky a číslo </w:t>
      </w:r>
      <w:r w:rsidR="00D019D5" w:rsidRPr="000E23D7">
        <w:rPr>
          <w:rFonts w:ascii="Calibri" w:hAnsi="Calibri" w:cs="Calibri"/>
        </w:rPr>
        <w:t xml:space="preserve">zveřejněného </w:t>
      </w:r>
      <w:r w:rsidRPr="000E23D7">
        <w:rPr>
          <w:rFonts w:ascii="Calibri" w:hAnsi="Calibri" w:cs="Calibri"/>
        </w:rPr>
        <w:t>účtu, na který musí být zaplaceno</w:t>
      </w:r>
      <w:r w:rsidR="00D019D5" w:rsidRPr="000E23D7">
        <w:rPr>
          <w:rFonts w:ascii="Calibri" w:hAnsi="Calibri" w:cs="Calibri"/>
        </w:rPr>
        <w:t>,</w:t>
      </w:r>
    </w:p>
    <w:p w14:paraId="1E0363A7" w14:textId="77777777" w:rsidR="004A2DDB" w:rsidRPr="000E23D7" w:rsidRDefault="004A2DDB" w:rsidP="00911F0C">
      <w:pPr>
        <w:widowControl w:val="0"/>
        <w:numPr>
          <w:ilvl w:val="2"/>
          <w:numId w:val="4"/>
        </w:numPr>
        <w:tabs>
          <w:tab w:val="clear" w:pos="737"/>
          <w:tab w:val="left" w:pos="709"/>
        </w:tabs>
        <w:snapToGrid w:val="0"/>
        <w:spacing w:before="60"/>
        <w:ind w:left="714" w:hanging="357"/>
        <w:jc w:val="both"/>
        <w:rPr>
          <w:rFonts w:ascii="Calibri" w:hAnsi="Calibri" w:cs="Calibri"/>
        </w:rPr>
      </w:pPr>
      <w:r w:rsidRPr="000E23D7">
        <w:rPr>
          <w:rFonts w:ascii="Calibri" w:hAnsi="Calibri" w:cs="Calibri"/>
        </w:rPr>
        <w:t>lhůtu splatnosti faktury,</w:t>
      </w:r>
    </w:p>
    <w:p w14:paraId="1E0363A8" w14:textId="77777777" w:rsidR="004A2DDB" w:rsidRPr="000E23D7" w:rsidRDefault="004A2DDB" w:rsidP="00911F0C">
      <w:pPr>
        <w:widowControl w:val="0"/>
        <w:numPr>
          <w:ilvl w:val="2"/>
          <w:numId w:val="4"/>
        </w:numPr>
        <w:tabs>
          <w:tab w:val="clear" w:pos="737"/>
          <w:tab w:val="left" w:pos="709"/>
        </w:tabs>
        <w:snapToGrid w:val="0"/>
        <w:spacing w:before="60"/>
        <w:ind w:left="714" w:hanging="357"/>
        <w:jc w:val="both"/>
        <w:rPr>
          <w:rFonts w:ascii="Calibri" w:hAnsi="Calibri" w:cs="Calibri"/>
        </w:rPr>
      </w:pPr>
      <w:r w:rsidRPr="000E23D7">
        <w:rPr>
          <w:rFonts w:ascii="Calibri" w:hAnsi="Calibri" w:cs="Calibri"/>
        </w:rPr>
        <w:t>označení osoby, která fakturu vyhotovila, včetně jejího podpisu a</w:t>
      </w:r>
      <w:r w:rsidR="000873A3" w:rsidRPr="000E23D7">
        <w:rPr>
          <w:rFonts w:ascii="Calibri" w:hAnsi="Calibri" w:cs="Calibri"/>
        </w:rPr>
        <w:t> </w:t>
      </w:r>
      <w:r w:rsidRPr="000E23D7">
        <w:rPr>
          <w:rFonts w:ascii="Calibri" w:hAnsi="Calibri" w:cs="Calibri"/>
        </w:rPr>
        <w:t>kontaktního telefonu,</w:t>
      </w:r>
    </w:p>
    <w:p w14:paraId="1E0363A9" w14:textId="77777777" w:rsidR="00673741" w:rsidRPr="000E23D7" w:rsidRDefault="00673741" w:rsidP="00673741">
      <w:pPr>
        <w:widowControl w:val="0"/>
        <w:numPr>
          <w:ilvl w:val="2"/>
          <w:numId w:val="4"/>
        </w:numPr>
        <w:tabs>
          <w:tab w:val="clear" w:pos="737"/>
          <w:tab w:val="left" w:pos="709"/>
        </w:tabs>
        <w:snapToGrid w:val="0"/>
        <w:spacing w:before="60"/>
        <w:ind w:left="714" w:hanging="357"/>
        <w:jc w:val="both"/>
        <w:rPr>
          <w:rFonts w:ascii="Calibri" w:hAnsi="Calibri" w:cs="Calibri"/>
        </w:rPr>
      </w:pPr>
      <w:r w:rsidRPr="000E23D7">
        <w:rPr>
          <w:rFonts w:ascii="Calibri" w:hAnsi="Calibri" w:cs="Calibri"/>
        </w:rPr>
        <w:t>přílohou faktury bude protokol o předání a převzetí díla dle této smlouvy, obsahující prohlášení objednatele, že dílo přejímá. V případě, že dílo bylo převzato s výhradami (tj. s vadami a nedodělky nebránícími řádnému užívání díla), bude přílohou konečné faktury také zápis o odstranění těchto vad a nedodělků podepsaný osobou vykonávající technický dozor stavebníka.</w:t>
      </w:r>
    </w:p>
    <w:p w14:paraId="1E0363AA" w14:textId="77777777" w:rsidR="00673741" w:rsidRPr="000E23D7" w:rsidRDefault="00673741" w:rsidP="00673741">
      <w:pPr>
        <w:widowControl w:val="0"/>
        <w:numPr>
          <w:ilvl w:val="1"/>
          <w:numId w:val="3"/>
        </w:numPr>
        <w:tabs>
          <w:tab w:val="clear" w:pos="360"/>
        </w:tabs>
        <w:snapToGrid w:val="0"/>
        <w:spacing w:before="120"/>
        <w:ind w:left="357" w:hanging="357"/>
        <w:jc w:val="both"/>
        <w:rPr>
          <w:rFonts w:ascii="Calibri" w:hAnsi="Calibri" w:cs="Calibri"/>
        </w:rPr>
      </w:pPr>
      <w:r>
        <w:rPr>
          <w:rFonts w:ascii="Calibri" w:hAnsi="Calibri" w:cs="Calibri"/>
        </w:rPr>
        <w:t>P</w:t>
      </w:r>
      <w:r w:rsidRPr="000E23D7">
        <w:rPr>
          <w:rFonts w:ascii="Calibri" w:hAnsi="Calibri" w:cs="Calibri"/>
        </w:rPr>
        <w:t>lnění odsouhlasené podpisem oprávněného zástupce objednatele v soupisu skutečně provedených prací a zjišťovacím protokolu, včetně dohody o ocenění, se považuje za samostatné zdanitelné plnění uskutečněné poslední pracovní den měsíce. Zhotovitel (plátce DPH) vystaví na </w:t>
      </w:r>
      <w:r w:rsidRPr="00DF7EFF">
        <w:rPr>
          <w:rFonts w:ascii="Calibri" w:hAnsi="Calibri" w:cs="Calibri"/>
          <w:strike/>
        </w:rPr>
        <w:t xml:space="preserve"> </w:t>
      </w:r>
      <w:r w:rsidRPr="000E23D7">
        <w:rPr>
          <w:rFonts w:ascii="Calibri" w:hAnsi="Calibri" w:cs="Calibri"/>
        </w:rPr>
        <w:t>zdanitelné plnění fakturu, jejíž nedílnou součástí bude soupis provedených prací a zjišťovací protokol - obojí podepsané zhotovitelem a odsouhlasené osobou vykonávající technický dozor stavebníka.</w:t>
      </w:r>
    </w:p>
    <w:p w14:paraId="1E0363AB" w14:textId="77777777" w:rsidR="00673741" w:rsidRPr="000E23D7" w:rsidRDefault="00673741" w:rsidP="00673741">
      <w:pPr>
        <w:widowControl w:val="0"/>
        <w:numPr>
          <w:ilvl w:val="1"/>
          <w:numId w:val="3"/>
        </w:numPr>
        <w:tabs>
          <w:tab w:val="clear" w:pos="360"/>
        </w:tabs>
        <w:snapToGrid w:val="0"/>
        <w:spacing w:before="120"/>
        <w:ind w:left="357" w:hanging="357"/>
        <w:jc w:val="both"/>
        <w:rPr>
          <w:rFonts w:ascii="Calibri" w:hAnsi="Calibri" w:cs="Calibri"/>
        </w:rPr>
      </w:pPr>
      <w:r>
        <w:rPr>
          <w:rFonts w:ascii="Calibri" w:hAnsi="Calibri" w:cs="Calibri"/>
        </w:rPr>
        <w:t>F</w:t>
      </w:r>
      <w:r w:rsidRPr="000E23D7">
        <w:rPr>
          <w:rFonts w:ascii="Calibri" w:hAnsi="Calibri" w:cs="Calibri"/>
        </w:rPr>
        <w:t>aktura bude vystavena po předání a převzetí dokončeného díla bez vad a nedodělků a zároveň bude možno v souladu se stavebním zákonem započít s  užíváním stavby. Součástí konečné faktury bude rekapitulace vystavených faktur a rekapitulace veškerých provedených prací, která bude zpracována v souladu s odsouhlaseným soupisem prací.</w:t>
      </w:r>
    </w:p>
    <w:p w14:paraId="1E0363AC" w14:textId="77777777" w:rsidR="00D019D5" w:rsidRPr="000E23D7" w:rsidRDefault="008D2CB6" w:rsidP="00911F0C">
      <w:pPr>
        <w:widowControl w:val="0"/>
        <w:numPr>
          <w:ilvl w:val="1"/>
          <w:numId w:val="3"/>
        </w:numPr>
        <w:tabs>
          <w:tab w:val="clear" w:pos="360"/>
        </w:tabs>
        <w:snapToGrid w:val="0"/>
        <w:spacing w:before="120"/>
        <w:ind w:left="357" w:hanging="357"/>
        <w:jc w:val="both"/>
        <w:rPr>
          <w:rFonts w:ascii="Calibri" w:hAnsi="Calibri" w:cs="Calibri"/>
        </w:rPr>
      </w:pPr>
      <w:r w:rsidRPr="000E23D7">
        <w:rPr>
          <w:rFonts w:ascii="Calibri" w:hAnsi="Calibri" w:cs="Calibri"/>
        </w:rPr>
        <w:t>V případě dodatečných prací fakturovaných na základě dodatků uzavřených k této smlouvě (vícepráce) bude soupis těchto prací tvořit samostatnou přílohu faktury.</w:t>
      </w:r>
    </w:p>
    <w:p w14:paraId="1E0363AD" w14:textId="77777777" w:rsidR="005A7EA5" w:rsidRPr="00C53021" w:rsidRDefault="004A2DDB" w:rsidP="00911F0C">
      <w:pPr>
        <w:widowControl w:val="0"/>
        <w:numPr>
          <w:ilvl w:val="1"/>
          <w:numId w:val="3"/>
        </w:numPr>
        <w:tabs>
          <w:tab w:val="clear" w:pos="360"/>
        </w:tabs>
        <w:snapToGrid w:val="0"/>
        <w:spacing w:before="120"/>
        <w:ind w:left="357" w:hanging="357"/>
        <w:jc w:val="both"/>
        <w:rPr>
          <w:rFonts w:ascii="Calibri" w:hAnsi="Calibri" w:cs="Calibri"/>
        </w:rPr>
      </w:pPr>
      <w:r w:rsidRPr="000E23D7">
        <w:rPr>
          <w:rFonts w:ascii="Calibri" w:hAnsi="Calibri" w:cs="Calibri"/>
        </w:rPr>
        <w:lastRenderedPageBreak/>
        <w:t xml:space="preserve">Lhůta </w:t>
      </w:r>
      <w:r w:rsidRPr="00C53021">
        <w:rPr>
          <w:rFonts w:ascii="Calibri" w:hAnsi="Calibri" w:cs="Calibri"/>
        </w:rPr>
        <w:t>splatnosti jednotlivých faktur je dohodou stanovena na</w:t>
      </w:r>
      <w:r w:rsidR="000873A3" w:rsidRPr="00C53021">
        <w:rPr>
          <w:rFonts w:ascii="Calibri" w:hAnsi="Calibri" w:cs="Calibri"/>
        </w:rPr>
        <w:t> </w:t>
      </w:r>
      <w:r w:rsidR="00DF6BBD" w:rsidRPr="00C53021">
        <w:rPr>
          <w:rFonts w:ascii="Calibri" w:hAnsi="Calibri" w:cs="Calibri"/>
        </w:rPr>
        <w:t>30</w:t>
      </w:r>
      <w:r w:rsidRPr="00C53021">
        <w:rPr>
          <w:rFonts w:ascii="Calibri" w:hAnsi="Calibri" w:cs="Calibri"/>
        </w:rPr>
        <w:t xml:space="preserve"> kalendářních dnů ode</w:t>
      </w:r>
      <w:r w:rsidR="000873A3" w:rsidRPr="00C53021">
        <w:rPr>
          <w:rFonts w:ascii="Calibri" w:hAnsi="Calibri" w:cs="Calibri"/>
        </w:rPr>
        <w:t> </w:t>
      </w:r>
      <w:r w:rsidRPr="00C53021">
        <w:rPr>
          <w:rFonts w:ascii="Calibri" w:hAnsi="Calibri" w:cs="Calibri"/>
        </w:rPr>
        <w:t>dne jejich doručení objednateli.</w:t>
      </w:r>
      <w:r w:rsidR="004C5151" w:rsidRPr="00C53021">
        <w:rPr>
          <w:rFonts w:ascii="Calibri" w:hAnsi="Calibri" w:cs="Calibri"/>
        </w:rPr>
        <w:t xml:space="preserve"> Fakturu zhotovitel doručí objednateli nejpozději do 9. dne měsíce </w:t>
      </w:r>
      <w:r w:rsidR="004042E5" w:rsidRPr="00C53021">
        <w:rPr>
          <w:rFonts w:ascii="Calibri" w:hAnsi="Calibri" w:cs="Calibri"/>
        </w:rPr>
        <w:t xml:space="preserve">následujícího </w:t>
      </w:r>
      <w:r w:rsidR="004C5151" w:rsidRPr="00C53021">
        <w:rPr>
          <w:rFonts w:ascii="Calibri" w:hAnsi="Calibri" w:cs="Calibri"/>
        </w:rPr>
        <w:t>po převzetí díla.</w:t>
      </w:r>
    </w:p>
    <w:p w14:paraId="1E0363AE" w14:textId="77777777" w:rsidR="00D019D5" w:rsidRDefault="004A2DDB" w:rsidP="00911F0C">
      <w:pPr>
        <w:widowControl w:val="0"/>
        <w:numPr>
          <w:ilvl w:val="1"/>
          <w:numId w:val="3"/>
        </w:numPr>
        <w:tabs>
          <w:tab w:val="clear" w:pos="360"/>
        </w:tabs>
        <w:snapToGrid w:val="0"/>
        <w:spacing w:before="120"/>
        <w:ind w:left="357" w:hanging="357"/>
        <w:jc w:val="both"/>
        <w:rPr>
          <w:rFonts w:ascii="Calibri" w:hAnsi="Calibri" w:cs="Calibri"/>
        </w:rPr>
      </w:pPr>
      <w:r w:rsidRPr="00C53021">
        <w:rPr>
          <w:rFonts w:ascii="Calibri" w:hAnsi="Calibri" w:cs="Calibri"/>
        </w:rPr>
        <w:t xml:space="preserve">Doručení faktury se provede </w:t>
      </w:r>
      <w:r w:rsidR="00C67D4F" w:rsidRPr="00C53021">
        <w:rPr>
          <w:rFonts w:ascii="Calibri" w:hAnsi="Calibri" w:cs="Calibri"/>
        </w:rPr>
        <w:t>osobně</w:t>
      </w:r>
      <w:r w:rsidR="00C67D4F" w:rsidRPr="000E23D7">
        <w:rPr>
          <w:rFonts w:ascii="Calibri" w:hAnsi="Calibri" w:cs="Calibri"/>
        </w:rPr>
        <w:t xml:space="preserve"> na sekretariátě příspěvkové organizace oproti podpisu potvrzující převzetí</w:t>
      </w:r>
      <w:r w:rsidR="00FC587C" w:rsidRPr="000E23D7">
        <w:rPr>
          <w:rFonts w:ascii="Calibri" w:hAnsi="Calibri" w:cs="Calibri"/>
        </w:rPr>
        <w:t>,</w:t>
      </w:r>
      <w:r w:rsidR="00C67D4F" w:rsidRPr="000E23D7">
        <w:rPr>
          <w:rFonts w:ascii="Calibri" w:hAnsi="Calibri" w:cs="Calibri"/>
        </w:rPr>
        <w:t xml:space="preserve"> </w:t>
      </w:r>
      <w:r w:rsidRPr="000E23D7">
        <w:rPr>
          <w:rFonts w:ascii="Calibri" w:hAnsi="Calibri" w:cs="Calibri"/>
        </w:rPr>
        <w:t>doručenkou prostřednictvím provozovatele poštovních služeb</w:t>
      </w:r>
      <w:r w:rsidR="00FC587C" w:rsidRPr="000E23D7">
        <w:rPr>
          <w:rFonts w:ascii="Calibri" w:hAnsi="Calibri" w:cs="Calibri"/>
        </w:rPr>
        <w:t xml:space="preserve"> nebo prostřednictvím datové schránky</w:t>
      </w:r>
      <w:r w:rsidR="00C67D4F" w:rsidRPr="000E23D7">
        <w:rPr>
          <w:rFonts w:ascii="Calibri" w:hAnsi="Calibri" w:cs="Calibri"/>
        </w:rPr>
        <w:t>.</w:t>
      </w:r>
    </w:p>
    <w:p w14:paraId="1E0363AF" w14:textId="77777777" w:rsidR="004A2DDB" w:rsidRPr="000E23D7" w:rsidRDefault="004A2DDB" w:rsidP="00911F0C">
      <w:pPr>
        <w:widowControl w:val="0"/>
        <w:numPr>
          <w:ilvl w:val="1"/>
          <w:numId w:val="3"/>
        </w:numPr>
        <w:tabs>
          <w:tab w:val="clear" w:pos="360"/>
        </w:tabs>
        <w:snapToGrid w:val="0"/>
        <w:spacing w:before="120"/>
        <w:ind w:left="357" w:hanging="357"/>
        <w:jc w:val="both"/>
        <w:rPr>
          <w:rFonts w:ascii="Calibri" w:hAnsi="Calibri" w:cs="Calibri"/>
        </w:rPr>
      </w:pPr>
      <w:r w:rsidRPr="000E23D7">
        <w:rPr>
          <w:rFonts w:ascii="Calibri" w:hAnsi="Calibri" w:cs="Calibri"/>
        </w:rPr>
        <w:t>Objednatel je oprávněn vadnou fakturu před uplynutím lhůty splatnosti vrátit druhé smluvní straně bez zaplacení k provedení opravy v těchto případech:</w:t>
      </w:r>
    </w:p>
    <w:p w14:paraId="1E0363B0" w14:textId="77777777" w:rsidR="004A2DDB" w:rsidRPr="000E23D7" w:rsidRDefault="004A2DDB" w:rsidP="00911F0C">
      <w:pPr>
        <w:widowControl w:val="0"/>
        <w:numPr>
          <w:ilvl w:val="0"/>
          <w:numId w:val="19"/>
        </w:numPr>
        <w:tabs>
          <w:tab w:val="clear" w:pos="720"/>
          <w:tab w:val="left" w:pos="714"/>
        </w:tabs>
        <w:snapToGrid w:val="0"/>
        <w:spacing w:before="60"/>
        <w:ind w:left="714" w:hanging="357"/>
        <w:jc w:val="both"/>
        <w:rPr>
          <w:rFonts w:ascii="Calibri" w:hAnsi="Calibri" w:cs="Calibri"/>
        </w:rPr>
      </w:pPr>
      <w:r w:rsidRPr="000E23D7">
        <w:rPr>
          <w:rFonts w:ascii="Calibri" w:hAnsi="Calibri" w:cs="Calibri"/>
        </w:rPr>
        <w:t>nebude</w:t>
      </w:r>
      <w:r w:rsidR="00BF4ADF" w:rsidRPr="000E23D7">
        <w:rPr>
          <w:rFonts w:ascii="Calibri" w:hAnsi="Calibri" w:cs="Calibri"/>
        </w:rPr>
        <w:noBreakHyphen/>
      </w:r>
      <w:r w:rsidRPr="000E23D7">
        <w:rPr>
          <w:rFonts w:ascii="Calibri" w:hAnsi="Calibri" w:cs="Calibri"/>
        </w:rPr>
        <w:t xml:space="preserve">li faktura obsahovat některou povinnou nebo </w:t>
      </w:r>
      <w:r w:rsidR="00BF4ADF" w:rsidRPr="000E23D7">
        <w:rPr>
          <w:rFonts w:ascii="Calibri" w:hAnsi="Calibri" w:cs="Calibri"/>
        </w:rPr>
        <w:t>dohodnutou náležitost nebo bude</w:t>
      </w:r>
      <w:r w:rsidR="00BF4ADF" w:rsidRPr="000E23D7">
        <w:rPr>
          <w:rFonts w:ascii="Calibri" w:hAnsi="Calibri" w:cs="Calibri"/>
        </w:rPr>
        <w:noBreakHyphen/>
      </w:r>
      <w:r w:rsidRPr="000E23D7">
        <w:rPr>
          <w:rFonts w:ascii="Calibri" w:hAnsi="Calibri" w:cs="Calibri"/>
        </w:rPr>
        <w:t>li chybně vyúčtována cena za dílo,</w:t>
      </w:r>
    </w:p>
    <w:p w14:paraId="1E0363B1" w14:textId="77777777" w:rsidR="004A2DDB" w:rsidRPr="000E23D7" w:rsidRDefault="004A2DDB" w:rsidP="00911F0C">
      <w:pPr>
        <w:widowControl w:val="0"/>
        <w:numPr>
          <w:ilvl w:val="0"/>
          <w:numId w:val="19"/>
        </w:numPr>
        <w:tabs>
          <w:tab w:val="clear" w:pos="720"/>
          <w:tab w:val="left" w:pos="714"/>
        </w:tabs>
        <w:snapToGrid w:val="0"/>
        <w:spacing w:before="60"/>
        <w:ind w:left="714" w:hanging="357"/>
        <w:jc w:val="both"/>
        <w:rPr>
          <w:rFonts w:ascii="Calibri" w:hAnsi="Calibri" w:cs="Calibri"/>
        </w:rPr>
      </w:pPr>
      <w:r w:rsidRPr="000E23D7">
        <w:rPr>
          <w:rFonts w:ascii="Calibri" w:hAnsi="Calibri" w:cs="Calibri"/>
        </w:rPr>
        <w:t>budou</w:t>
      </w:r>
      <w:r w:rsidR="00BF4ADF" w:rsidRPr="000E23D7">
        <w:rPr>
          <w:rFonts w:ascii="Calibri" w:hAnsi="Calibri" w:cs="Calibri"/>
        </w:rPr>
        <w:noBreakHyphen/>
      </w:r>
      <w:r w:rsidRPr="000E23D7">
        <w:rPr>
          <w:rFonts w:ascii="Calibri" w:hAnsi="Calibri" w:cs="Calibri"/>
        </w:rPr>
        <w:t>li vyúčtovány práce, které nebyly provedeny či nebyly potvrzeny oprávněným zástupcem objednatele,</w:t>
      </w:r>
    </w:p>
    <w:p w14:paraId="1E0363B2" w14:textId="77777777" w:rsidR="00525112" w:rsidRPr="000E23D7" w:rsidRDefault="00525112" w:rsidP="00911F0C">
      <w:pPr>
        <w:widowControl w:val="0"/>
        <w:numPr>
          <w:ilvl w:val="0"/>
          <w:numId w:val="19"/>
        </w:numPr>
        <w:tabs>
          <w:tab w:val="clear" w:pos="720"/>
          <w:tab w:val="left" w:pos="714"/>
        </w:tabs>
        <w:snapToGrid w:val="0"/>
        <w:spacing w:before="60"/>
        <w:ind w:left="714" w:hanging="357"/>
        <w:jc w:val="both"/>
        <w:rPr>
          <w:rFonts w:ascii="Calibri" w:hAnsi="Calibri" w:cs="Calibri"/>
        </w:rPr>
      </w:pPr>
      <w:r w:rsidRPr="000E23D7">
        <w:rPr>
          <w:rFonts w:ascii="Calibri" w:hAnsi="Calibri" w:cs="Calibri"/>
        </w:rPr>
        <w:t>bude</w:t>
      </w:r>
      <w:r w:rsidRPr="000E23D7">
        <w:rPr>
          <w:rFonts w:ascii="Calibri" w:hAnsi="Calibri" w:cs="Calibri"/>
        </w:rPr>
        <w:noBreakHyphen/>
        <w:t>li DPH vyúčtována v nesprávné výši.</w:t>
      </w:r>
    </w:p>
    <w:p w14:paraId="1E0363B3" w14:textId="77777777" w:rsidR="004A2DDB" w:rsidRPr="000E23D7" w:rsidRDefault="004A2DDB" w:rsidP="0051293B">
      <w:pPr>
        <w:pStyle w:val="Smlouva-slo0"/>
        <w:spacing w:line="240" w:lineRule="auto"/>
        <w:ind w:left="357"/>
        <w:rPr>
          <w:rFonts w:ascii="Calibri" w:hAnsi="Calibri" w:cs="Calibri"/>
          <w:szCs w:val="24"/>
        </w:rPr>
      </w:pPr>
      <w:r w:rsidRPr="000E23D7">
        <w:rPr>
          <w:rFonts w:ascii="Calibri" w:hAnsi="Calibri" w:cs="Calibri"/>
          <w:szCs w:val="24"/>
        </w:rPr>
        <w:t>Ve</w:t>
      </w:r>
      <w:r w:rsidR="000873A3" w:rsidRPr="000E23D7">
        <w:rPr>
          <w:rFonts w:ascii="Calibri" w:hAnsi="Calibri" w:cs="Calibri"/>
          <w:szCs w:val="24"/>
        </w:rPr>
        <w:t> </w:t>
      </w:r>
      <w:r w:rsidRPr="000E23D7">
        <w:rPr>
          <w:rFonts w:ascii="Calibri" w:hAnsi="Calibri" w:cs="Calibri"/>
          <w:szCs w:val="24"/>
        </w:rPr>
        <w:t>vrácené faktuře objednatel vyznačí důvod vrácení. Zhotovitel provede opravu vystavením nové</w:t>
      </w:r>
      <w:r w:rsidR="000873A3" w:rsidRPr="000E23D7">
        <w:rPr>
          <w:rFonts w:ascii="Calibri" w:hAnsi="Calibri" w:cs="Calibri"/>
          <w:szCs w:val="24"/>
        </w:rPr>
        <w:t xml:space="preserve"> faktury. Vrátí</w:t>
      </w:r>
      <w:r w:rsidR="000873A3" w:rsidRPr="000E23D7">
        <w:rPr>
          <w:rFonts w:ascii="Calibri" w:hAnsi="Calibri" w:cs="Calibri"/>
          <w:szCs w:val="24"/>
        </w:rPr>
        <w:noBreakHyphen/>
      </w:r>
      <w:r w:rsidRPr="000E23D7">
        <w:rPr>
          <w:rFonts w:ascii="Calibri" w:hAnsi="Calibri" w:cs="Calibri"/>
          <w:szCs w:val="24"/>
        </w:rPr>
        <w:t>li objednatel vadnou fakturu zhotoviteli, přestává běžet původní lhůta splatnosti. Celá lhůta splatnosti běží opět ode dne doručení nově vyhotovené faktury objednateli.</w:t>
      </w:r>
      <w:r w:rsidR="003B547F" w:rsidRPr="000E23D7">
        <w:rPr>
          <w:rFonts w:ascii="Calibri" w:hAnsi="Calibri" w:cs="Calibri"/>
          <w:szCs w:val="24"/>
        </w:rPr>
        <w:t xml:space="preserve"> Zhotovitel je povinen doručit objednateli opravenou fakturu do 3 dnů po obdržení </w:t>
      </w:r>
      <w:r w:rsidR="00695248" w:rsidRPr="000E23D7">
        <w:rPr>
          <w:rFonts w:ascii="Calibri" w:hAnsi="Calibri" w:cs="Calibri"/>
          <w:szCs w:val="24"/>
        </w:rPr>
        <w:t xml:space="preserve">objednatelem </w:t>
      </w:r>
      <w:r w:rsidR="003B547F" w:rsidRPr="000E23D7">
        <w:rPr>
          <w:rFonts w:ascii="Calibri" w:hAnsi="Calibri" w:cs="Calibri"/>
          <w:szCs w:val="24"/>
        </w:rPr>
        <w:t>vrácené vadné faktury.</w:t>
      </w:r>
    </w:p>
    <w:p w14:paraId="1E0363B4" w14:textId="77777777" w:rsidR="004A2DDB" w:rsidRPr="000E23D7" w:rsidRDefault="004A2DDB" w:rsidP="00911F0C">
      <w:pPr>
        <w:widowControl w:val="0"/>
        <w:numPr>
          <w:ilvl w:val="1"/>
          <w:numId w:val="3"/>
        </w:numPr>
        <w:tabs>
          <w:tab w:val="clear" w:pos="360"/>
        </w:tabs>
        <w:snapToGrid w:val="0"/>
        <w:spacing w:before="120"/>
        <w:ind w:left="357" w:hanging="357"/>
        <w:jc w:val="both"/>
        <w:rPr>
          <w:rFonts w:ascii="Calibri" w:hAnsi="Calibri" w:cs="Calibri"/>
        </w:rPr>
      </w:pPr>
      <w:r w:rsidRPr="000E23D7">
        <w:rPr>
          <w:rFonts w:ascii="Calibri" w:hAnsi="Calibri" w:cs="Calibri"/>
        </w:rPr>
        <w:t>Povinnost zaplatit cenu za dílo je splněna dnem odepsání příslušné částky z účtu objednatele.</w:t>
      </w:r>
    </w:p>
    <w:p w14:paraId="1E0363B5" w14:textId="77777777" w:rsidR="004A2DDB" w:rsidRPr="000E23D7" w:rsidRDefault="004A2DDB" w:rsidP="00911F0C">
      <w:pPr>
        <w:widowControl w:val="0"/>
        <w:numPr>
          <w:ilvl w:val="1"/>
          <w:numId w:val="3"/>
        </w:numPr>
        <w:tabs>
          <w:tab w:val="clear" w:pos="360"/>
        </w:tabs>
        <w:snapToGrid w:val="0"/>
        <w:spacing w:before="120"/>
        <w:ind w:left="357" w:hanging="357"/>
        <w:jc w:val="both"/>
        <w:rPr>
          <w:rFonts w:ascii="Calibri" w:hAnsi="Calibri" w:cs="Calibri"/>
        </w:rPr>
      </w:pPr>
      <w:r w:rsidRPr="000E23D7">
        <w:rPr>
          <w:rFonts w:ascii="Calibri" w:hAnsi="Calibri" w:cs="Calibri"/>
        </w:rPr>
        <w:t xml:space="preserve">Objednatel je oprávněn pozastavit financování v případě, že zhotovitel bezdůvodně přeruší práce nebo práce bude provádět v rozporu s projektovou dokumentací, </w:t>
      </w:r>
      <w:r w:rsidR="00AE05FA" w:rsidRPr="000E23D7">
        <w:rPr>
          <w:rFonts w:ascii="Calibri" w:hAnsi="Calibri" w:cs="Calibri"/>
        </w:rPr>
        <w:t>touto</w:t>
      </w:r>
      <w:r w:rsidR="00AE05FA" w:rsidRPr="000E23D7">
        <w:rPr>
          <w:rFonts w:ascii="Calibri" w:hAnsi="Calibri" w:cs="Calibri"/>
          <w:color w:val="FF0000"/>
        </w:rPr>
        <w:t xml:space="preserve"> </w:t>
      </w:r>
      <w:r w:rsidRPr="000E23D7">
        <w:rPr>
          <w:rFonts w:ascii="Calibri" w:hAnsi="Calibri" w:cs="Calibri"/>
        </w:rPr>
        <w:t>smlouvou nebo pokyny objednatele.</w:t>
      </w:r>
    </w:p>
    <w:p w14:paraId="1E0363B6" w14:textId="77777777" w:rsidR="00546CB5" w:rsidRPr="000E23D7" w:rsidRDefault="00546CB5" w:rsidP="00911F0C">
      <w:pPr>
        <w:widowControl w:val="0"/>
        <w:numPr>
          <w:ilvl w:val="1"/>
          <w:numId w:val="3"/>
        </w:numPr>
        <w:tabs>
          <w:tab w:val="clear" w:pos="360"/>
        </w:tabs>
        <w:snapToGrid w:val="0"/>
        <w:spacing w:before="120"/>
        <w:ind w:left="357" w:hanging="357"/>
        <w:jc w:val="both"/>
        <w:rPr>
          <w:rFonts w:ascii="Calibri" w:hAnsi="Calibri" w:cs="Calibri"/>
        </w:rPr>
      </w:pPr>
      <w:r w:rsidRPr="000E23D7">
        <w:rPr>
          <w:rFonts w:ascii="Calibri" w:hAnsi="Calibri" w:cs="Calibri"/>
        </w:rPr>
        <w:t>Objednatel uplatní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14:paraId="1E0363B7" w14:textId="77777777" w:rsidR="00546CB5" w:rsidRPr="000E23D7" w:rsidRDefault="00546CB5" w:rsidP="00911F0C">
      <w:pPr>
        <w:numPr>
          <w:ilvl w:val="0"/>
          <w:numId w:val="28"/>
        </w:numPr>
        <w:spacing w:before="60"/>
        <w:ind w:left="714" w:hanging="357"/>
        <w:jc w:val="both"/>
        <w:rPr>
          <w:rFonts w:ascii="Calibri" w:hAnsi="Calibri" w:cs="Calibri"/>
        </w:rPr>
      </w:pPr>
      <w:r w:rsidRPr="000E23D7">
        <w:rPr>
          <w:rFonts w:ascii="Calibri" w:hAnsi="Calibri" w:cs="Calibri"/>
        </w:rPr>
        <w:t xml:space="preserve">zhotovitel bude ke dni </w:t>
      </w:r>
      <w:r w:rsidR="00852D39" w:rsidRPr="000E23D7">
        <w:rPr>
          <w:rFonts w:ascii="Calibri" w:hAnsi="Calibri" w:cs="Calibri"/>
        </w:rPr>
        <w:t xml:space="preserve">poskytnutí úplaty nebo ke dni </w:t>
      </w:r>
      <w:r w:rsidRPr="000E23D7">
        <w:rPr>
          <w:rFonts w:ascii="Calibri" w:hAnsi="Calibri" w:cs="Calibri"/>
        </w:rPr>
        <w:t>uskutečnění zdanitelného plnění zveřejněn v aplikaci „Registr DPH“ jako nespolehlivý plátce, nebo</w:t>
      </w:r>
    </w:p>
    <w:p w14:paraId="1E0363B8" w14:textId="77777777" w:rsidR="00546CB5" w:rsidRPr="000E23D7" w:rsidRDefault="00546CB5" w:rsidP="00911F0C">
      <w:pPr>
        <w:numPr>
          <w:ilvl w:val="0"/>
          <w:numId w:val="28"/>
        </w:numPr>
        <w:spacing w:before="60"/>
        <w:ind w:left="714" w:hanging="357"/>
        <w:jc w:val="both"/>
        <w:rPr>
          <w:rFonts w:ascii="Calibri" w:hAnsi="Calibri" w:cs="Calibri"/>
        </w:rPr>
      </w:pPr>
      <w:r w:rsidRPr="000E23D7">
        <w:rPr>
          <w:rFonts w:ascii="Calibri" w:hAnsi="Calibri" w:cs="Calibri"/>
        </w:rPr>
        <w:t xml:space="preserve">zhotovitel bude ke dni </w:t>
      </w:r>
      <w:r w:rsidR="00852D39" w:rsidRPr="000E23D7">
        <w:rPr>
          <w:rFonts w:ascii="Calibri" w:hAnsi="Calibri" w:cs="Calibri"/>
        </w:rPr>
        <w:t xml:space="preserve">poskytnutí úplaty nebo ke dni </w:t>
      </w:r>
      <w:r w:rsidRPr="000E23D7">
        <w:rPr>
          <w:rFonts w:ascii="Calibri" w:hAnsi="Calibri" w:cs="Calibri"/>
        </w:rPr>
        <w:t>uskutečnění zdanitelného plnění v insolvenčním řízení, nebo</w:t>
      </w:r>
    </w:p>
    <w:p w14:paraId="1E0363B9" w14:textId="77777777" w:rsidR="00546CB5" w:rsidRPr="005E0AEC" w:rsidRDefault="00546CB5" w:rsidP="00911F0C">
      <w:pPr>
        <w:numPr>
          <w:ilvl w:val="0"/>
          <w:numId w:val="28"/>
        </w:numPr>
        <w:spacing w:before="60"/>
        <w:ind w:left="714" w:hanging="357"/>
        <w:jc w:val="both"/>
        <w:rPr>
          <w:rFonts w:ascii="Calibri" w:hAnsi="Calibri" w:cs="Calibri"/>
        </w:rPr>
      </w:pPr>
      <w:r w:rsidRPr="005E0AEC">
        <w:rPr>
          <w:rFonts w:ascii="Calibri" w:hAnsi="Calibri" w:cs="Calibri"/>
        </w:rPr>
        <w:t>bankovní účet zhotovitele určený k úhradě plnění uvedený na faktuře nebude správcem daně zveřejněn v aplikaci „Registr DPH“.</w:t>
      </w:r>
    </w:p>
    <w:p w14:paraId="1E0363BA" w14:textId="77777777" w:rsidR="00546CB5" w:rsidRPr="000E23D7" w:rsidRDefault="00852D39" w:rsidP="00546CB5">
      <w:pPr>
        <w:spacing w:before="120"/>
        <w:ind w:left="357"/>
        <w:jc w:val="both"/>
        <w:rPr>
          <w:rFonts w:ascii="Calibri" w:hAnsi="Calibri" w:cs="Calibri"/>
        </w:rPr>
      </w:pPr>
      <w:r w:rsidRPr="000E23D7">
        <w:rPr>
          <w:rFonts w:ascii="Calibri" w:hAnsi="Calibri" w:cs="Calibri"/>
        </w:rPr>
        <w:t xml:space="preserve">Tato úhrada bude považována za splnění části závazku odpovídající příslušné výši DPH sjednané jako součást smluvní ceny za předmětné plnění. </w:t>
      </w:r>
      <w:r w:rsidR="00546CB5" w:rsidRPr="000E23D7">
        <w:rPr>
          <w:rFonts w:ascii="Calibri" w:hAnsi="Calibri" w:cs="Calibri"/>
        </w:rPr>
        <w:t>Objednatel nenese odpovědnost za případné penále a jiné postihy vyměřené či stanovené správcem daně zhotoviteli v souvislosti s potenciálně pozdní úhradou DPH, tj. po datu splatnosti této daně.</w:t>
      </w:r>
    </w:p>
    <w:p w14:paraId="1E0363BB" w14:textId="77777777" w:rsidR="004A2DDB" w:rsidRPr="000E23D7" w:rsidRDefault="004A2DDB" w:rsidP="001E0B21">
      <w:pPr>
        <w:keepNext/>
        <w:spacing w:before="360"/>
        <w:jc w:val="center"/>
        <w:rPr>
          <w:rFonts w:ascii="Calibri" w:hAnsi="Calibri" w:cs="Calibri"/>
          <w:b/>
        </w:rPr>
      </w:pPr>
      <w:r w:rsidRPr="000E23D7">
        <w:rPr>
          <w:rFonts w:ascii="Calibri" w:hAnsi="Calibri" w:cs="Calibri"/>
          <w:b/>
        </w:rPr>
        <w:t>VII.</w:t>
      </w:r>
      <w:r w:rsidR="008A01DE" w:rsidRPr="000E23D7">
        <w:rPr>
          <w:rFonts w:ascii="Calibri" w:hAnsi="Calibri" w:cs="Calibri"/>
          <w:b/>
        </w:rPr>
        <w:br/>
      </w:r>
      <w:r w:rsidRPr="000E23D7">
        <w:rPr>
          <w:rFonts w:ascii="Calibri" w:hAnsi="Calibri" w:cs="Calibri"/>
          <w:b/>
        </w:rPr>
        <w:t>Jakost díla</w:t>
      </w:r>
    </w:p>
    <w:p w14:paraId="1E0363BC" w14:textId="77777777" w:rsidR="004A2DDB" w:rsidRPr="000E23D7" w:rsidRDefault="004A2DDB" w:rsidP="00911F0C">
      <w:pPr>
        <w:pStyle w:val="Smlouva-slo0"/>
        <w:numPr>
          <w:ilvl w:val="0"/>
          <w:numId w:val="5"/>
        </w:numPr>
        <w:tabs>
          <w:tab w:val="clear" w:pos="360"/>
        </w:tabs>
        <w:spacing w:line="240" w:lineRule="auto"/>
        <w:rPr>
          <w:rFonts w:ascii="Calibri" w:hAnsi="Calibri" w:cs="Calibri"/>
          <w:bCs/>
          <w:szCs w:val="24"/>
        </w:rPr>
      </w:pPr>
      <w:r w:rsidRPr="000E23D7">
        <w:rPr>
          <w:rFonts w:ascii="Calibri" w:hAnsi="Calibri" w:cs="Calibri"/>
          <w:bCs/>
          <w:szCs w:val="24"/>
        </w:rPr>
        <w:t xml:space="preserve">Zhotovitel se zavazuje k tomu, že celkový souhrn vlastností provedeného díla bude dávat schopnost uspokojit stanovené potřeby, tj. využitelnost, bezpečnost, bezporuchovost, </w:t>
      </w:r>
      <w:r w:rsidRPr="000E23D7">
        <w:rPr>
          <w:rFonts w:ascii="Calibri" w:hAnsi="Calibri" w:cs="Calibri"/>
          <w:bCs/>
          <w:szCs w:val="24"/>
        </w:rPr>
        <w:lastRenderedPageBreak/>
        <w:t xml:space="preserve">udržovatelnost, hospodárnost, ochranu životního prostředí, požární bezpečnost, hygienické požadavky. Ty budou odpovídat platné právní úpravě, českým technickým normám, </w:t>
      </w:r>
      <w:r w:rsidR="000A0A20">
        <w:rPr>
          <w:rFonts w:ascii="Calibri" w:hAnsi="Calibri" w:cs="Calibri"/>
          <w:bCs/>
          <w:szCs w:val="24"/>
        </w:rPr>
        <w:t xml:space="preserve">Metodickému pokynu vydanému MD ČR č. </w:t>
      </w:r>
      <w:r w:rsidR="00965D84" w:rsidRPr="00965D84">
        <w:rPr>
          <w:rFonts w:ascii="Calibri" w:hAnsi="Calibri" w:cs="Calibri"/>
          <w:bCs/>
          <w:szCs w:val="24"/>
        </w:rPr>
        <w:t>65/2019-120-TN</w:t>
      </w:r>
      <w:r w:rsidR="000A0A20">
        <w:rPr>
          <w:rFonts w:ascii="Calibri" w:hAnsi="Calibri" w:cs="Calibri"/>
          <w:bCs/>
          <w:szCs w:val="24"/>
        </w:rPr>
        <w:t xml:space="preserve"> a </w:t>
      </w:r>
      <w:r w:rsidR="000A0A20" w:rsidRPr="000A0A20">
        <w:rPr>
          <w:rFonts w:ascii="Calibri" w:hAnsi="Calibri" w:cs="Calibri"/>
          <w:bCs/>
          <w:szCs w:val="24"/>
        </w:rPr>
        <w:t>290/2016-120-TN/</w:t>
      </w:r>
      <w:r w:rsidR="000A0A20">
        <w:rPr>
          <w:rFonts w:ascii="Calibri" w:hAnsi="Calibri" w:cs="Calibri"/>
          <w:bCs/>
          <w:szCs w:val="24"/>
        </w:rPr>
        <w:t xml:space="preserve">, </w:t>
      </w:r>
      <w:r w:rsidRPr="000E23D7">
        <w:rPr>
          <w:rFonts w:ascii="Calibri" w:hAnsi="Calibri" w:cs="Calibri"/>
          <w:bCs/>
          <w:szCs w:val="24"/>
        </w:rPr>
        <w:t>projektové dokumentaci,</w:t>
      </w:r>
      <w:r w:rsidR="000A0A20">
        <w:rPr>
          <w:rFonts w:ascii="Calibri" w:hAnsi="Calibri" w:cs="Calibri"/>
          <w:bCs/>
          <w:szCs w:val="24"/>
        </w:rPr>
        <w:t xml:space="preserve"> </w:t>
      </w:r>
      <w:r w:rsidRPr="000A0A20">
        <w:rPr>
          <w:rFonts w:ascii="Calibri" w:hAnsi="Calibri" w:cs="Calibri"/>
          <w:bCs/>
          <w:szCs w:val="24"/>
        </w:rPr>
        <w:t>stavebnímu povolení</w:t>
      </w:r>
      <w:r w:rsidR="00050769">
        <w:rPr>
          <w:rFonts w:ascii="Calibri" w:hAnsi="Calibri" w:cs="Calibri"/>
          <w:bCs/>
          <w:szCs w:val="24"/>
        </w:rPr>
        <w:t>, všem správním rozhodnutím a povolením</w:t>
      </w:r>
      <w:r w:rsidRPr="000A0A20">
        <w:rPr>
          <w:rFonts w:ascii="Calibri" w:hAnsi="Calibri" w:cs="Calibri"/>
          <w:bCs/>
          <w:szCs w:val="24"/>
        </w:rPr>
        <w:t>,</w:t>
      </w:r>
      <w:r w:rsidRPr="000E23D7">
        <w:rPr>
          <w:rFonts w:ascii="Calibri" w:hAnsi="Calibri" w:cs="Calibri"/>
          <w:bCs/>
          <w:szCs w:val="24"/>
        </w:rPr>
        <w:t xml:space="preserve"> </w:t>
      </w:r>
      <w:r w:rsidR="000A0A20">
        <w:rPr>
          <w:rFonts w:ascii="Calibri" w:hAnsi="Calibri" w:cs="Calibri"/>
          <w:bCs/>
          <w:szCs w:val="24"/>
        </w:rPr>
        <w:t>zadávací dokumentaci</w:t>
      </w:r>
      <w:r w:rsidR="000A0A20" w:rsidRPr="000E23D7">
        <w:rPr>
          <w:rFonts w:ascii="Calibri" w:hAnsi="Calibri" w:cs="Calibri"/>
          <w:bCs/>
          <w:szCs w:val="24"/>
        </w:rPr>
        <w:t xml:space="preserve"> </w:t>
      </w:r>
      <w:r w:rsidR="000A0A20">
        <w:rPr>
          <w:rFonts w:ascii="Calibri" w:hAnsi="Calibri" w:cs="Calibri"/>
          <w:bCs/>
          <w:szCs w:val="24"/>
        </w:rPr>
        <w:t xml:space="preserve">a </w:t>
      </w:r>
      <w:r w:rsidRPr="000E23D7">
        <w:rPr>
          <w:rFonts w:ascii="Calibri" w:hAnsi="Calibri" w:cs="Calibri"/>
          <w:bCs/>
          <w:szCs w:val="24"/>
        </w:rPr>
        <w:t>zadání veřejné zakázky a</w:t>
      </w:r>
      <w:r w:rsidR="0051293B" w:rsidRPr="000E23D7">
        <w:rPr>
          <w:rFonts w:ascii="Calibri" w:hAnsi="Calibri" w:cs="Calibri"/>
          <w:bCs/>
          <w:szCs w:val="24"/>
        </w:rPr>
        <w:t> </w:t>
      </w:r>
      <w:r w:rsidRPr="000E23D7">
        <w:rPr>
          <w:rFonts w:ascii="Calibri" w:hAnsi="Calibri" w:cs="Calibri"/>
          <w:bCs/>
          <w:szCs w:val="24"/>
        </w:rPr>
        <w:t>této smlouvě. K tomu se zhotovitel zavazuje používat pouze materiály a</w:t>
      </w:r>
      <w:r w:rsidR="0051293B" w:rsidRPr="000E23D7">
        <w:rPr>
          <w:rFonts w:ascii="Calibri" w:hAnsi="Calibri" w:cs="Calibri"/>
          <w:bCs/>
          <w:szCs w:val="24"/>
        </w:rPr>
        <w:t> </w:t>
      </w:r>
      <w:r w:rsidRPr="000E23D7">
        <w:rPr>
          <w:rFonts w:ascii="Calibri" w:hAnsi="Calibri" w:cs="Calibri"/>
          <w:bCs/>
          <w:szCs w:val="24"/>
        </w:rPr>
        <w:t>konstrukce vyhovující požadavkům kladeným na</w:t>
      </w:r>
      <w:r w:rsidR="0051293B" w:rsidRPr="000E23D7">
        <w:rPr>
          <w:rFonts w:ascii="Calibri" w:hAnsi="Calibri" w:cs="Calibri"/>
          <w:bCs/>
          <w:szCs w:val="24"/>
        </w:rPr>
        <w:t> </w:t>
      </w:r>
      <w:r w:rsidRPr="000E23D7">
        <w:rPr>
          <w:rFonts w:ascii="Calibri" w:hAnsi="Calibri" w:cs="Calibri"/>
          <w:bCs/>
          <w:szCs w:val="24"/>
        </w:rPr>
        <w:t>jejich jakost a</w:t>
      </w:r>
      <w:r w:rsidR="0051293B" w:rsidRPr="000E23D7">
        <w:rPr>
          <w:rFonts w:ascii="Calibri" w:hAnsi="Calibri" w:cs="Calibri"/>
          <w:bCs/>
          <w:szCs w:val="24"/>
        </w:rPr>
        <w:t> </w:t>
      </w:r>
      <w:r w:rsidRPr="000E23D7">
        <w:rPr>
          <w:rFonts w:ascii="Calibri" w:hAnsi="Calibri" w:cs="Calibri"/>
          <w:bCs/>
          <w:szCs w:val="24"/>
        </w:rPr>
        <w:t>mající prohlášení o</w:t>
      </w:r>
      <w:r w:rsidR="0051293B" w:rsidRPr="000E23D7">
        <w:rPr>
          <w:rFonts w:ascii="Calibri" w:hAnsi="Calibri" w:cs="Calibri"/>
          <w:bCs/>
          <w:szCs w:val="24"/>
        </w:rPr>
        <w:t> </w:t>
      </w:r>
      <w:r w:rsidRPr="000E23D7">
        <w:rPr>
          <w:rFonts w:ascii="Calibri" w:hAnsi="Calibri" w:cs="Calibri"/>
          <w:bCs/>
          <w:szCs w:val="24"/>
        </w:rPr>
        <w:t>shodě dle</w:t>
      </w:r>
      <w:r w:rsidR="0051293B" w:rsidRPr="000E23D7">
        <w:rPr>
          <w:rFonts w:ascii="Calibri" w:hAnsi="Calibri" w:cs="Calibri"/>
          <w:bCs/>
          <w:szCs w:val="24"/>
        </w:rPr>
        <w:t> </w:t>
      </w:r>
      <w:r w:rsidRPr="000E23D7">
        <w:rPr>
          <w:rFonts w:ascii="Calibri" w:hAnsi="Calibri" w:cs="Calibri"/>
          <w:bCs/>
          <w:szCs w:val="24"/>
        </w:rPr>
        <w:t>zákona č. 22/1997 Sb., o</w:t>
      </w:r>
      <w:r w:rsidR="0051293B" w:rsidRPr="000E23D7">
        <w:rPr>
          <w:rFonts w:ascii="Calibri" w:hAnsi="Calibri" w:cs="Calibri"/>
          <w:bCs/>
          <w:szCs w:val="24"/>
        </w:rPr>
        <w:t> </w:t>
      </w:r>
      <w:r w:rsidRPr="000E23D7">
        <w:rPr>
          <w:rFonts w:ascii="Calibri" w:hAnsi="Calibri" w:cs="Calibri"/>
          <w:bCs/>
          <w:szCs w:val="24"/>
        </w:rPr>
        <w:t>technických požadavcích na</w:t>
      </w:r>
      <w:r w:rsidR="0051293B" w:rsidRPr="000E23D7">
        <w:rPr>
          <w:rFonts w:ascii="Calibri" w:hAnsi="Calibri" w:cs="Calibri"/>
          <w:bCs/>
          <w:szCs w:val="24"/>
        </w:rPr>
        <w:t> </w:t>
      </w:r>
      <w:r w:rsidRPr="000E23D7">
        <w:rPr>
          <w:rFonts w:ascii="Calibri" w:hAnsi="Calibri" w:cs="Calibri"/>
          <w:bCs/>
          <w:szCs w:val="24"/>
        </w:rPr>
        <w:t>výrobky a</w:t>
      </w:r>
      <w:r w:rsidR="0051293B" w:rsidRPr="000E23D7">
        <w:rPr>
          <w:rFonts w:ascii="Calibri" w:hAnsi="Calibri" w:cs="Calibri"/>
          <w:bCs/>
          <w:szCs w:val="24"/>
        </w:rPr>
        <w:t> </w:t>
      </w:r>
      <w:r w:rsidRPr="000E23D7">
        <w:rPr>
          <w:rFonts w:ascii="Calibri" w:hAnsi="Calibri" w:cs="Calibri"/>
          <w:bCs/>
          <w:szCs w:val="24"/>
        </w:rPr>
        <w:t>o</w:t>
      </w:r>
      <w:r w:rsidR="0051293B" w:rsidRPr="000E23D7">
        <w:rPr>
          <w:rFonts w:ascii="Calibri" w:hAnsi="Calibri" w:cs="Calibri"/>
          <w:bCs/>
          <w:szCs w:val="24"/>
        </w:rPr>
        <w:t> </w:t>
      </w:r>
      <w:r w:rsidRPr="000E23D7">
        <w:rPr>
          <w:rFonts w:ascii="Calibri" w:hAnsi="Calibri" w:cs="Calibri"/>
          <w:bCs/>
          <w:szCs w:val="24"/>
        </w:rPr>
        <w:t>změně a</w:t>
      </w:r>
      <w:r w:rsidR="0051293B" w:rsidRPr="000E23D7">
        <w:rPr>
          <w:rFonts w:ascii="Calibri" w:hAnsi="Calibri" w:cs="Calibri"/>
          <w:bCs/>
          <w:szCs w:val="24"/>
        </w:rPr>
        <w:t> doplnění některých zákonů, ve znění pozdějších předpisů a </w:t>
      </w:r>
      <w:r w:rsidRPr="000E23D7">
        <w:rPr>
          <w:rFonts w:ascii="Calibri" w:hAnsi="Calibri" w:cs="Calibri"/>
          <w:bCs/>
          <w:szCs w:val="24"/>
        </w:rPr>
        <w:t>jeho prováděcích předpisů.</w:t>
      </w:r>
    </w:p>
    <w:p w14:paraId="1E0363BD" w14:textId="77777777" w:rsidR="002E794E" w:rsidRPr="000E23D7" w:rsidRDefault="002E794E" w:rsidP="00911F0C">
      <w:pPr>
        <w:pStyle w:val="Smlouva-slo0"/>
        <w:numPr>
          <w:ilvl w:val="0"/>
          <w:numId w:val="5"/>
        </w:numPr>
        <w:tabs>
          <w:tab w:val="clear" w:pos="360"/>
        </w:tabs>
        <w:spacing w:line="240" w:lineRule="auto"/>
        <w:rPr>
          <w:rFonts w:ascii="Calibri" w:hAnsi="Calibri" w:cs="Calibri"/>
          <w:bCs/>
          <w:szCs w:val="24"/>
        </w:rPr>
      </w:pPr>
      <w:r w:rsidRPr="000E23D7">
        <w:rPr>
          <w:rFonts w:ascii="Calibri" w:hAnsi="Calibri" w:cs="Calibri"/>
          <w:bCs/>
          <w:szCs w:val="24"/>
        </w:rPr>
        <w:t>Sml</w:t>
      </w:r>
      <w:r w:rsidR="00BF4ADF" w:rsidRPr="000E23D7">
        <w:rPr>
          <w:rFonts w:ascii="Calibri" w:hAnsi="Calibri" w:cs="Calibri"/>
          <w:bCs/>
          <w:szCs w:val="24"/>
        </w:rPr>
        <w:t>uvní strany se dohodly, že bude</w:t>
      </w:r>
      <w:r w:rsidR="00BF4ADF" w:rsidRPr="000E23D7">
        <w:rPr>
          <w:rFonts w:ascii="Calibri" w:hAnsi="Calibri" w:cs="Calibri"/>
          <w:bCs/>
          <w:szCs w:val="24"/>
        </w:rPr>
        <w:noBreakHyphen/>
      </w:r>
      <w:r w:rsidRPr="000E23D7">
        <w:rPr>
          <w:rFonts w:ascii="Calibri" w:hAnsi="Calibri" w:cs="Calibri"/>
          <w:bCs/>
          <w:szCs w:val="24"/>
        </w:rPr>
        <w:t>li v rámci díla dodáváno zboží</w:t>
      </w:r>
      <w:r w:rsidR="0051293B" w:rsidRPr="000E23D7">
        <w:rPr>
          <w:rFonts w:ascii="Calibri" w:hAnsi="Calibri" w:cs="Calibri"/>
          <w:bCs/>
          <w:szCs w:val="24"/>
        </w:rPr>
        <w:t>, toto bude dodáno v I. </w:t>
      </w:r>
      <w:r w:rsidRPr="000E23D7">
        <w:rPr>
          <w:rFonts w:ascii="Calibri" w:hAnsi="Calibri" w:cs="Calibri"/>
          <w:bCs/>
          <w:szCs w:val="24"/>
        </w:rPr>
        <w:t>jakosti</w:t>
      </w:r>
      <w:r w:rsidR="000A0A20">
        <w:rPr>
          <w:rFonts w:ascii="Calibri" w:hAnsi="Calibri" w:cs="Calibri"/>
          <w:bCs/>
          <w:szCs w:val="24"/>
        </w:rPr>
        <w:t xml:space="preserve"> nebo v případě, že dané zboží nepodléhá jakostnímu systému, bude dodáno v nejvyšší kvalitě</w:t>
      </w:r>
      <w:r w:rsidRPr="000E23D7">
        <w:rPr>
          <w:rFonts w:ascii="Calibri" w:hAnsi="Calibri" w:cs="Calibri"/>
          <w:bCs/>
          <w:szCs w:val="24"/>
        </w:rPr>
        <w:t>.</w:t>
      </w:r>
    </w:p>
    <w:p w14:paraId="1E0363BE" w14:textId="77777777" w:rsidR="004A2DDB" w:rsidRPr="00C53021" w:rsidRDefault="004A2DDB" w:rsidP="00911F0C">
      <w:pPr>
        <w:pStyle w:val="Smlouva-slo0"/>
        <w:numPr>
          <w:ilvl w:val="0"/>
          <w:numId w:val="5"/>
        </w:numPr>
        <w:tabs>
          <w:tab w:val="clear" w:pos="360"/>
        </w:tabs>
        <w:spacing w:line="240" w:lineRule="auto"/>
        <w:rPr>
          <w:rFonts w:ascii="Calibri" w:hAnsi="Calibri" w:cs="Calibri"/>
          <w:bCs/>
          <w:szCs w:val="24"/>
        </w:rPr>
      </w:pPr>
      <w:r w:rsidRPr="00C53021">
        <w:rPr>
          <w:rFonts w:ascii="Calibri" w:hAnsi="Calibri" w:cs="Calibri"/>
          <w:bCs/>
          <w:szCs w:val="24"/>
        </w:rPr>
        <w:t>Jakost dodávaných materiálů a konstrukcí bude dokladována předepsaným způsobe</w:t>
      </w:r>
      <w:r w:rsidR="0051293B" w:rsidRPr="00C53021">
        <w:rPr>
          <w:rFonts w:ascii="Calibri" w:hAnsi="Calibri" w:cs="Calibri"/>
          <w:bCs/>
          <w:szCs w:val="24"/>
        </w:rPr>
        <w:t>m při kontrolních prohlídkách a </w:t>
      </w:r>
      <w:r w:rsidRPr="00C53021">
        <w:rPr>
          <w:rFonts w:ascii="Calibri" w:hAnsi="Calibri" w:cs="Calibri"/>
          <w:bCs/>
          <w:szCs w:val="24"/>
        </w:rPr>
        <w:t>při</w:t>
      </w:r>
      <w:r w:rsidR="0051293B" w:rsidRPr="00C53021">
        <w:rPr>
          <w:rFonts w:ascii="Calibri" w:hAnsi="Calibri" w:cs="Calibri"/>
          <w:bCs/>
          <w:szCs w:val="24"/>
        </w:rPr>
        <w:t> </w:t>
      </w:r>
      <w:r w:rsidRPr="00C53021">
        <w:rPr>
          <w:rFonts w:ascii="Calibri" w:hAnsi="Calibri" w:cs="Calibri"/>
          <w:bCs/>
          <w:szCs w:val="24"/>
        </w:rPr>
        <w:t>předání a</w:t>
      </w:r>
      <w:r w:rsidR="0051293B" w:rsidRPr="00C53021">
        <w:rPr>
          <w:rFonts w:ascii="Calibri" w:hAnsi="Calibri" w:cs="Calibri"/>
          <w:bCs/>
          <w:szCs w:val="24"/>
        </w:rPr>
        <w:t> </w:t>
      </w:r>
      <w:r w:rsidRPr="00C53021">
        <w:rPr>
          <w:rFonts w:ascii="Calibri" w:hAnsi="Calibri" w:cs="Calibri"/>
          <w:bCs/>
          <w:szCs w:val="24"/>
        </w:rPr>
        <w:t>převzetí díla.</w:t>
      </w:r>
    </w:p>
    <w:p w14:paraId="1E0363BF" w14:textId="77777777" w:rsidR="002E1C05" w:rsidRPr="00C53021" w:rsidRDefault="002E1C05" w:rsidP="002E1C05">
      <w:pPr>
        <w:pStyle w:val="Smlouva-slo0"/>
        <w:numPr>
          <w:ilvl w:val="0"/>
          <w:numId w:val="5"/>
        </w:numPr>
        <w:tabs>
          <w:tab w:val="clear" w:pos="360"/>
          <w:tab w:val="left" w:pos="426"/>
        </w:tabs>
        <w:spacing w:before="60"/>
        <w:ind w:left="426" w:hanging="426"/>
        <w:rPr>
          <w:rFonts w:ascii="Calibri" w:hAnsi="Calibri" w:cs="Calibri"/>
          <w:bCs/>
        </w:rPr>
      </w:pPr>
      <w:r w:rsidRPr="00C53021">
        <w:rPr>
          <w:rFonts w:ascii="Calibri" w:hAnsi="Calibri" w:cs="Calibri"/>
          <w:bCs/>
        </w:rPr>
        <w:t>Přípustné odchylky musí být v souladu s TKP staveb PK – kapitola 7 – Hutněné asfaltové vrstvy – odst. 7.6 a ČSN 736121 odst. 6.4.1.</w:t>
      </w:r>
    </w:p>
    <w:p w14:paraId="1E0363C0" w14:textId="77777777" w:rsidR="002E1C05" w:rsidRPr="00C53021" w:rsidRDefault="002E1C05" w:rsidP="002E1C05">
      <w:pPr>
        <w:pStyle w:val="Smlouva-slo0"/>
        <w:tabs>
          <w:tab w:val="left" w:pos="426"/>
        </w:tabs>
        <w:spacing w:before="60"/>
        <w:ind w:left="426"/>
        <w:rPr>
          <w:rFonts w:ascii="Calibri" w:hAnsi="Calibri" w:cs="Calibri"/>
          <w:bCs/>
        </w:rPr>
      </w:pPr>
      <w:r w:rsidRPr="00C53021">
        <w:rPr>
          <w:rFonts w:ascii="Calibri" w:hAnsi="Calibri" w:cs="Calibri"/>
          <w:bCs/>
        </w:rPr>
        <w:t>Přípustné odchylky a požadované parametry se doplňují:</w:t>
      </w:r>
    </w:p>
    <w:p w14:paraId="1E0363C1" w14:textId="77777777" w:rsidR="00897020" w:rsidRPr="00A82B9C" w:rsidRDefault="002E1C05" w:rsidP="00897020">
      <w:pPr>
        <w:pStyle w:val="Smlouva-slo0"/>
        <w:tabs>
          <w:tab w:val="left" w:pos="426"/>
        </w:tabs>
        <w:spacing w:before="60"/>
        <w:ind w:left="426"/>
        <w:rPr>
          <w:rFonts w:ascii="Calibri" w:hAnsi="Calibri" w:cs="Calibri"/>
          <w:bCs/>
        </w:rPr>
      </w:pPr>
      <w:r w:rsidRPr="00C53021">
        <w:rPr>
          <w:rFonts w:ascii="Calibri" w:hAnsi="Calibri" w:cs="Calibri"/>
          <w:bCs/>
        </w:rPr>
        <w:t xml:space="preserve">Tabulka 13: Požadovaná mezerovitost vrstvy bude na obrusné </w:t>
      </w:r>
      <w:r w:rsidRPr="00A82B9C">
        <w:rPr>
          <w:rFonts w:ascii="Calibri" w:hAnsi="Calibri" w:cs="Calibri"/>
          <w:bCs/>
        </w:rPr>
        <w:t xml:space="preserve">vrstvě </w:t>
      </w:r>
      <w:r w:rsidR="00355233" w:rsidRPr="00A82B9C">
        <w:rPr>
          <w:rFonts w:ascii="Calibri" w:hAnsi="Calibri" w:cs="Calibri"/>
          <w:bCs/>
        </w:rPr>
        <w:t xml:space="preserve">SMA </w:t>
      </w:r>
      <w:r w:rsidRPr="00A82B9C">
        <w:rPr>
          <w:rFonts w:ascii="Calibri" w:hAnsi="Calibri" w:cs="Calibri"/>
          <w:bCs/>
        </w:rPr>
        <w:t>v rozmezí 2,0 až 5</w:t>
      </w:r>
      <w:r w:rsidR="00897020" w:rsidRPr="00A82B9C">
        <w:rPr>
          <w:rFonts w:ascii="Calibri" w:hAnsi="Calibri" w:cs="Calibri"/>
          <w:bCs/>
        </w:rPr>
        <w:t xml:space="preserve">,9 %, </w:t>
      </w:r>
      <w:r w:rsidRPr="00A82B9C">
        <w:rPr>
          <w:rFonts w:ascii="Calibri" w:hAnsi="Calibri" w:cs="Calibri"/>
          <w:bCs/>
        </w:rPr>
        <w:t xml:space="preserve"> </w:t>
      </w:r>
      <w:r w:rsidR="00897020" w:rsidRPr="00A82B9C">
        <w:rPr>
          <w:rFonts w:ascii="Calibri" w:hAnsi="Calibri" w:cs="Calibri"/>
          <w:bCs/>
        </w:rPr>
        <w:t xml:space="preserve">požadovaná mezerovitost vrstvy bude na ložné vrstvě ACL v rozmezí 2,5 až 7,0 %,  </w:t>
      </w:r>
    </w:p>
    <w:p w14:paraId="1E0363C2" w14:textId="77777777" w:rsidR="002E1C05" w:rsidRPr="00A82B9C" w:rsidRDefault="002E1C05" w:rsidP="002E1C05">
      <w:pPr>
        <w:pStyle w:val="Smlouva-slo0"/>
        <w:tabs>
          <w:tab w:val="left" w:pos="426"/>
        </w:tabs>
        <w:spacing w:before="60"/>
        <w:ind w:left="426"/>
        <w:rPr>
          <w:rFonts w:ascii="Calibri" w:hAnsi="Calibri" w:cs="Calibri"/>
          <w:bCs/>
        </w:rPr>
      </w:pPr>
      <w:r w:rsidRPr="00A82B9C">
        <w:rPr>
          <w:rFonts w:ascii="Calibri" w:hAnsi="Calibri" w:cs="Calibri"/>
          <w:bCs/>
        </w:rPr>
        <w:t xml:space="preserve">Tabulka 14: Pro všechny požadované tloušťky vrstev požadovaná minimální tloušťka jednotlivých vrstev bude: </w:t>
      </w:r>
    </w:p>
    <w:p w14:paraId="1E0363C3" w14:textId="77777777" w:rsidR="002E1C05" w:rsidRPr="00A82B9C" w:rsidRDefault="002E1C05" w:rsidP="002E1C05">
      <w:pPr>
        <w:pStyle w:val="Smlouva-slo0"/>
        <w:tabs>
          <w:tab w:val="left" w:pos="426"/>
        </w:tabs>
        <w:spacing w:before="60"/>
        <w:ind w:left="426"/>
        <w:rPr>
          <w:rFonts w:ascii="Calibri" w:hAnsi="Calibri" w:cs="Calibri"/>
          <w:bCs/>
        </w:rPr>
      </w:pPr>
      <w:r w:rsidRPr="00A82B9C">
        <w:rPr>
          <w:rFonts w:ascii="Calibri" w:hAnsi="Calibri" w:cs="Calibri"/>
          <w:bCs/>
        </w:rPr>
        <w:t>h minimální = min. 0,90 h,</w:t>
      </w:r>
    </w:p>
    <w:p w14:paraId="1E0363C4" w14:textId="77777777" w:rsidR="002E1C05" w:rsidRPr="00C53021" w:rsidRDefault="002E1C05" w:rsidP="002E1C05">
      <w:pPr>
        <w:pStyle w:val="Smlouva-slo0"/>
        <w:tabs>
          <w:tab w:val="left" w:pos="426"/>
        </w:tabs>
        <w:spacing w:before="60"/>
        <w:ind w:left="426"/>
        <w:rPr>
          <w:rFonts w:ascii="Calibri" w:hAnsi="Calibri" w:cs="Calibri"/>
          <w:bCs/>
        </w:rPr>
      </w:pPr>
      <w:r w:rsidRPr="00A82B9C">
        <w:rPr>
          <w:rFonts w:ascii="Calibri" w:hAnsi="Calibri" w:cs="Calibri"/>
          <w:bCs/>
        </w:rPr>
        <w:t xml:space="preserve">Objemové množství asfaltové směsi musí odpovídat položkovému rozpočtu (plocha x požadovaná projektová tloušťka). Zhotovitelem budou dále předloženy všechny vážní lístky na asfaltové směsi: ACP, vyrovnávku, ACL i </w:t>
      </w:r>
      <w:r w:rsidR="00355233" w:rsidRPr="00A82B9C">
        <w:rPr>
          <w:rFonts w:ascii="Calibri" w:hAnsi="Calibri" w:cs="Calibri"/>
          <w:bCs/>
        </w:rPr>
        <w:t>SMA</w:t>
      </w:r>
      <w:r w:rsidRPr="00A82B9C">
        <w:rPr>
          <w:rFonts w:ascii="Calibri" w:hAnsi="Calibri" w:cs="Calibri"/>
          <w:bCs/>
        </w:rPr>
        <w:t>; kdy bude následně</w:t>
      </w:r>
      <w:r w:rsidRPr="00C53021">
        <w:rPr>
          <w:rFonts w:ascii="Calibri" w:hAnsi="Calibri" w:cs="Calibri"/>
          <w:bCs/>
        </w:rPr>
        <w:t xml:space="preserve"> objednatelem provedena kontrola jakosti a to dodaného množství podle objemové hmotnosti, zda množství odpovídá požadovanému výpočtu dle rozpočtu.  </w:t>
      </w:r>
    </w:p>
    <w:p w14:paraId="1E0363C5" w14:textId="77777777" w:rsidR="002E1C05" w:rsidRPr="00C53021" w:rsidRDefault="002E1C05" w:rsidP="002E1C05">
      <w:pPr>
        <w:pStyle w:val="Smlouva-slo0"/>
        <w:tabs>
          <w:tab w:val="left" w:pos="426"/>
        </w:tabs>
        <w:spacing w:before="60"/>
        <w:ind w:left="426"/>
        <w:rPr>
          <w:rFonts w:ascii="Calibri" w:hAnsi="Calibri" w:cs="Calibri"/>
          <w:bCs/>
        </w:rPr>
      </w:pPr>
      <w:r w:rsidRPr="00C53021">
        <w:rPr>
          <w:rFonts w:ascii="Calibri" w:hAnsi="Calibri" w:cs="Calibri"/>
          <w:bCs/>
        </w:rPr>
        <w:t xml:space="preserve">Zjištěné snížené objemového množství asfaltové směsi nebo z nepředložených vážních lístků bude proveden ve výkazu výměr odpočet nedodaného materiálu a to nejen dle snížené výměry plochy, ale také dle nedodaného objemového množství materiálu. </w:t>
      </w:r>
    </w:p>
    <w:p w14:paraId="1E0363C6" w14:textId="77777777" w:rsidR="002E1C05" w:rsidRPr="00C53021" w:rsidRDefault="002E1C05" w:rsidP="002E1C05">
      <w:pPr>
        <w:pStyle w:val="Smlouva-slo0"/>
        <w:tabs>
          <w:tab w:val="left" w:pos="426"/>
        </w:tabs>
        <w:spacing w:before="60"/>
        <w:ind w:left="426"/>
        <w:rPr>
          <w:rFonts w:ascii="Calibri" w:hAnsi="Calibri" w:cs="Calibri"/>
          <w:bCs/>
        </w:rPr>
      </w:pPr>
      <w:r w:rsidRPr="00C53021">
        <w:rPr>
          <w:rFonts w:ascii="Calibri" w:hAnsi="Calibri" w:cs="Calibri"/>
          <w:bCs/>
        </w:rPr>
        <w:t xml:space="preserve">K prověření kvality se postupuje i dle Kapitoly 7 TKP odstavec 7.5.3 a 7.5.4 Kontrolní zkoušky a zkušební postupy, kdy tloušťka vrstvy se zajišťuje buď z jádrových vývrtů, nebo nivelací z předem polohově určené sítě bodů, nebo jinou objednatelem/správcem stavby schválenou metodou. </w:t>
      </w:r>
    </w:p>
    <w:p w14:paraId="1E0363C7" w14:textId="77777777" w:rsidR="002E1C05" w:rsidRPr="00C53021" w:rsidRDefault="002E1C05" w:rsidP="002E1C05">
      <w:pPr>
        <w:pStyle w:val="Smlouva-slo0"/>
        <w:tabs>
          <w:tab w:val="left" w:pos="426"/>
        </w:tabs>
        <w:spacing w:before="60"/>
        <w:ind w:left="426"/>
        <w:rPr>
          <w:rFonts w:ascii="Calibri" w:hAnsi="Calibri" w:cs="Calibri"/>
          <w:bCs/>
        </w:rPr>
      </w:pPr>
      <w:r w:rsidRPr="00C53021">
        <w:rPr>
          <w:rFonts w:ascii="Calibri" w:hAnsi="Calibri" w:cs="Calibri"/>
          <w:bCs/>
        </w:rPr>
        <w:t xml:space="preserve">Po vybudování bodového pole bude prováděn sběr dat polohově a výškově 3D laserovým skenováním samostatně před frézováním a na každé konstrukční vrstvě. Na základě sběru bodů je vytvořen model konstrukčních vrstev, a je provedeno porovnání objemů, ploch a tlouštěk jednotlivých položených živic a množství odstraněné odfrézované vrstvy. 3D skenování slouží zároveň i jako podklad pro výběr míst pro provádění kontrolních jádrových </w:t>
      </w:r>
      <w:proofErr w:type="spellStart"/>
      <w:r w:rsidRPr="00C53021">
        <w:rPr>
          <w:rFonts w:ascii="Calibri" w:hAnsi="Calibri" w:cs="Calibri"/>
          <w:bCs/>
        </w:rPr>
        <w:t>odvrtů</w:t>
      </w:r>
      <w:proofErr w:type="spellEnd"/>
      <w:r w:rsidRPr="00C53021">
        <w:rPr>
          <w:rFonts w:ascii="Calibri" w:hAnsi="Calibri" w:cs="Calibri"/>
          <w:bCs/>
        </w:rPr>
        <w:t>.  Místa těchto kontrolních vývrtů si určuje objednatel stavby a jejich provedení zhotovitelem bez přítomnosti objednatele stavby</w:t>
      </w:r>
    </w:p>
    <w:p w14:paraId="1E0363C8" w14:textId="77777777" w:rsidR="002E1C05" w:rsidRPr="00C53021" w:rsidRDefault="002E1C05" w:rsidP="002E1C05">
      <w:pPr>
        <w:pStyle w:val="Smlouva-slo0"/>
        <w:tabs>
          <w:tab w:val="left" w:pos="426"/>
        </w:tabs>
        <w:spacing w:before="60"/>
        <w:ind w:left="426"/>
        <w:rPr>
          <w:rFonts w:ascii="Calibri" w:hAnsi="Calibri" w:cs="Calibri"/>
          <w:bCs/>
        </w:rPr>
      </w:pPr>
      <w:r w:rsidRPr="00C53021">
        <w:rPr>
          <w:rFonts w:ascii="Calibri" w:hAnsi="Calibri" w:cs="Calibri"/>
          <w:bCs/>
        </w:rPr>
        <w:t xml:space="preserve">jsou výsledky z kontrolních vývrtů neplatné. </w:t>
      </w:r>
    </w:p>
    <w:p w14:paraId="1E0363C9" w14:textId="42645E68" w:rsidR="002E1C05" w:rsidRPr="00C53021" w:rsidRDefault="002E1C05" w:rsidP="00C53021">
      <w:pPr>
        <w:pStyle w:val="Smlouva-slo0"/>
        <w:tabs>
          <w:tab w:val="left" w:pos="426"/>
        </w:tabs>
        <w:spacing w:before="60"/>
        <w:ind w:left="426"/>
        <w:rPr>
          <w:rFonts w:ascii="Calibri" w:hAnsi="Calibri" w:cs="Calibri"/>
          <w:szCs w:val="24"/>
        </w:rPr>
      </w:pPr>
      <w:r w:rsidRPr="00C53021">
        <w:rPr>
          <w:rFonts w:ascii="Calibri" w:hAnsi="Calibri" w:cs="Calibri"/>
        </w:rPr>
        <w:t xml:space="preserve">Plán jakosti díla – Dodržení požadovaných parametrů zhotovitelem a dodržení SJ-PK </w:t>
      </w:r>
      <w:r w:rsidRPr="00C53021">
        <w:rPr>
          <w:rFonts w:ascii="Calibri" w:hAnsi="Calibri" w:cs="Calibri"/>
        </w:rPr>
        <w:lastRenderedPageBreak/>
        <w:t xml:space="preserve">(systém jakosti pozemních komunikací), TP (technické podmínky staveb) a TKP (technické kvalitativní podmínky staveb) pozemních komunikací schválené MD (Ministerstvem dopravy), </w:t>
      </w:r>
      <w:r w:rsidRPr="00C53021">
        <w:rPr>
          <w:rFonts w:ascii="Calibri" w:hAnsi="Calibri" w:cs="Calibri"/>
          <w:szCs w:val="24"/>
        </w:rPr>
        <w:t>které vymezující požadavky na zajištění kvality dodávek, služeb nebo stavebních prací uplatněním principů platných systémových norem, určuje rozsah požadovaných informací a dokladů ve vztahu k zajištění kvality.</w:t>
      </w:r>
    </w:p>
    <w:p w14:paraId="1E0363CA" w14:textId="77777777" w:rsidR="002E1C05" w:rsidRPr="00C53021" w:rsidRDefault="002E1C05" w:rsidP="002E1C05">
      <w:pPr>
        <w:pStyle w:val="default0"/>
        <w:numPr>
          <w:ilvl w:val="0"/>
          <w:numId w:val="33"/>
        </w:numPr>
        <w:tabs>
          <w:tab w:val="left" w:pos="426"/>
        </w:tabs>
        <w:jc w:val="both"/>
        <w:rPr>
          <w:rFonts w:ascii="Calibri" w:hAnsi="Calibri" w:cs="Calibri"/>
        </w:rPr>
      </w:pPr>
      <w:r w:rsidRPr="00C53021">
        <w:rPr>
          <w:rFonts w:ascii="Calibri" w:hAnsi="Calibri" w:cs="Calibri"/>
        </w:rPr>
        <w:t xml:space="preserve">Zhotovitel předloží před zahájením stavby ke schválení objednateli </w:t>
      </w:r>
      <w:r w:rsidRPr="00C53021">
        <w:rPr>
          <w:rFonts w:ascii="Calibri" w:hAnsi="Calibri" w:cs="Calibri"/>
          <w:bCs/>
        </w:rPr>
        <w:t>Plán jakosti</w:t>
      </w:r>
      <w:r w:rsidRPr="00C53021">
        <w:rPr>
          <w:rFonts w:ascii="Calibri" w:hAnsi="Calibri" w:cs="Calibri"/>
        </w:rPr>
        <w:t xml:space="preserve"> díla, jehož součástí je ke schválení objednateli i kontrolní a zkušební plán, jehož součástí bude doplňující požadavek v odstavci 4 tohoto článku, </w:t>
      </w:r>
      <w:r w:rsidRPr="00C53021">
        <w:rPr>
          <w:rFonts w:ascii="Calibri" w:hAnsi="Calibri" w:cs="Calibri"/>
          <w:bCs/>
        </w:rPr>
        <w:t>a technologické postupy provádění</w:t>
      </w:r>
      <w:r w:rsidRPr="00C53021">
        <w:rPr>
          <w:rFonts w:ascii="Calibri" w:hAnsi="Calibri" w:cs="Calibri"/>
        </w:rPr>
        <w:t>.</w:t>
      </w:r>
    </w:p>
    <w:p w14:paraId="1E0363CB" w14:textId="77777777" w:rsidR="002E1C05" w:rsidRPr="00C53021" w:rsidRDefault="002E1C05" w:rsidP="002E1C05">
      <w:pPr>
        <w:pStyle w:val="default0"/>
        <w:numPr>
          <w:ilvl w:val="0"/>
          <w:numId w:val="33"/>
        </w:numPr>
        <w:tabs>
          <w:tab w:val="left" w:pos="426"/>
        </w:tabs>
        <w:jc w:val="both"/>
        <w:rPr>
          <w:rFonts w:ascii="Calibri" w:hAnsi="Calibri" w:cs="Calibri"/>
        </w:rPr>
      </w:pPr>
      <w:r w:rsidRPr="00C53021">
        <w:rPr>
          <w:rFonts w:ascii="Calibri" w:hAnsi="Calibri" w:cs="Calibri"/>
        </w:rPr>
        <w:t>Zhotovitel předloží prohlášení o vlastnostech, dle TKP 7, pro všechny asfaltové směsi, které budou použity při plnění zakázky.</w:t>
      </w:r>
    </w:p>
    <w:p w14:paraId="1E0363CC" w14:textId="77777777" w:rsidR="002E1C05" w:rsidRPr="00A25C13" w:rsidRDefault="002E1C05" w:rsidP="00A25C13">
      <w:pPr>
        <w:tabs>
          <w:tab w:val="left" w:pos="426"/>
        </w:tabs>
        <w:autoSpaceDE w:val="0"/>
        <w:autoSpaceDN w:val="0"/>
        <w:ind w:left="357"/>
        <w:jc w:val="both"/>
        <w:rPr>
          <w:rFonts w:ascii="Calibri" w:hAnsi="Calibri" w:cs="Calibri"/>
          <w:color w:val="000000"/>
        </w:rPr>
      </w:pPr>
      <w:r w:rsidRPr="00C53021">
        <w:rPr>
          <w:rFonts w:ascii="Calibri" w:hAnsi="Calibri" w:cs="Calibri"/>
          <w:color w:val="000000"/>
        </w:rPr>
        <w:t xml:space="preserve">Zhotovitel v KZP (kontrolní zkušební plán) navrhne </w:t>
      </w:r>
      <w:r w:rsidRPr="00C53021">
        <w:rPr>
          <w:rFonts w:ascii="Calibri" w:hAnsi="Calibri" w:cs="Calibri"/>
          <w:b/>
          <w:bCs/>
          <w:color w:val="000000"/>
        </w:rPr>
        <w:t>min</w:t>
      </w:r>
      <w:r w:rsidRPr="00C53021">
        <w:rPr>
          <w:rFonts w:ascii="Calibri" w:hAnsi="Calibri" w:cs="Calibri"/>
          <w:color w:val="000000"/>
        </w:rPr>
        <w:t xml:space="preserve">. na výběr </w:t>
      </w:r>
      <w:r w:rsidRPr="00C53021">
        <w:rPr>
          <w:rFonts w:ascii="Calibri" w:hAnsi="Calibri" w:cs="Calibri"/>
          <w:b/>
          <w:bCs/>
          <w:color w:val="000000"/>
        </w:rPr>
        <w:t xml:space="preserve">3 </w:t>
      </w:r>
      <w:r w:rsidRPr="00C53021">
        <w:rPr>
          <w:rFonts w:ascii="Calibri" w:hAnsi="Calibri" w:cs="Calibri"/>
          <w:color w:val="000000"/>
        </w:rPr>
        <w:t>nezávislé laboratoře.  Odborná způsobilost laboratoře musí být v souladu s MP SJ-PK č. j. 20840/01-120, část II/3 a vybraná laboratoř bude odsouhlasená objednatelem.</w:t>
      </w:r>
    </w:p>
    <w:p w14:paraId="1E0363CD" w14:textId="77777777" w:rsidR="002E1C05" w:rsidRPr="00A25C13" w:rsidRDefault="002E1C05" w:rsidP="00A25C13">
      <w:pPr>
        <w:pStyle w:val="Smlouva-slo0"/>
        <w:numPr>
          <w:ilvl w:val="0"/>
          <w:numId w:val="5"/>
        </w:numPr>
        <w:tabs>
          <w:tab w:val="clear" w:pos="360"/>
          <w:tab w:val="left" w:pos="426"/>
        </w:tabs>
        <w:spacing w:before="60"/>
        <w:ind w:left="426" w:hanging="426"/>
        <w:rPr>
          <w:rFonts w:ascii="Calibri" w:hAnsi="Calibri" w:cs="Calibri"/>
          <w:bCs/>
        </w:rPr>
      </w:pPr>
      <w:r w:rsidRPr="00C53021">
        <w:rPr>
          <w:rFonts w:ascii="Calibri" w:hAnsi="Calibri" w:cs="Calibri"/>
        </w:rPr>
        <w:t>Souhrn záznamů jakosti během realizace díla a hodnocení jakosti díla s vyhodnocením celé stavby  jsou pak součástí souhrnné zprávy, předložené k přejímacímu řízení.</w:t>
      </w:r>
    </w:p>
    <w:p w14:paraId="1E0363CE" w14:textId="77777777" w:rsidR="004A2DDB" w:rsidRPr="00C53021" w:rsidRDefault="002A0962" w:rsidP="001E0B21">
      <w:pPr>
        <w:keepNext/>
        <w:spacing w:before="360"/>
        <w:jc w:val="center"/>
        <w:rPr>
          <w:rFonts w:ascii="Calibri" w:hAnsi="Calibri" w:cs="Calibri"/>
          <w:b/>
        </w:rPr>
      </w:pPr>
      <w:r w:rsidRPr="00C53021">
        <w:rPr>
          <w:rFonts w:ascii="Calibri" w:hAnsi="Calibri" w:cs="Calibri"/>
          <w:b/>
        </w:rPr>
        <w:t>VIII</w:t>
      </w:r>
      <w:r w:rsidR="004A2DDB" w:rsidRPr="00C53021">
        <w:rPr>
          <w:rFonts w:ascii="Calibri" w:hAnsi="Calibri" w:cs="Calibri"/>
          <w:b/>
        </w:rPr>
        <w:t>.</w:t>
      </w:r>
      <w:r w:rsidR="00A045E6" w:rsidRPr="00C53021">
        <w:rPr>
          <w:rFonts w:ascii="Calibri" w:hAnsi="Calibri" w:cs="Calibri"/>
          <w:b/>
        </w:rPr>
        <w:br/>
      </w:r>
      <w:r w:rsidR="004A2DDB" w:rsidRPr="00C53021">
        <w:rPr>
          <w:rFonts w:ascii="Calibri" w:hAnsi="Calibri" w:cs="Calibri"/>
          <w:b/>
        </w:rPr>
        <w:t>Staveniště</w:t>
      </w:r>
    </w:p>
    <w:p w14:paraId="1E0363CF" w14:textId="77777777" w:rsidR="00E11701" w:rsidRPr="000E23D7" w:rsidRDefault="004A2DDB" w:rsidP="0020088E">
      <w:pPr>
        <w:pStyle w:val="Smlouva-slo0"/>
        <w:widowControl/>
        <w:numPr>
          <w:ilvl w:val="3"/>
          <w:numId w:val="4"/>
        </w:numPr>
        <w:spacing w:line="240" w:lineRule="auto"/>
        <w:rPr>
          <w:rFonts w:ascii="Calibri" w:hAnsi="Calibri" w:cs="Calibri"/>
          <w:szCs w:val="24"/>
        </w:rPr>
      </w:pPr>
      <w:r w:rsidRPr="00C53021">
        <w:rPr>
          <w:rFonts w:ascii="Calibri" w:hAnsi="Calibri" w:cs="Calibri"/>
          <w:szCs w:val="24"/>
        </w:rPr>
        <w:t xml:space="preserve">Objednatel předá </w:t>
      </w:r>
      <w:r w:rsidR="0051293B" w:rsidRPr="00C53021">
        <w:rPr>
          <w:rFonts w:ascii="Calibri" w:hAnsi="Calibri" w:cs="Calibri"/>
          <w:szCs w:val="24"/>
        </w:rPr>
        <w:t>a </w:t>
      </w:r>
      <w:r w:rsidRPr="00C53021">
        <w:rPr>
          <w:rFonts w:ascii="Calibri" w:hAnsi="Calibri" w:cs="Calibri"/>
          <w:szCs w:val="24"/>
        </w:rPr>
        <w:t>zhotovitel</w:t>
      </w:r>
      <w:r w:rsidR="001853A9" w:rsidRPr="00C53021">
        <w:rPr>
          <w:rFonts w:ascii="Calibri" w:hAnsi="Calibri" w:cs="Calibri"/>
          <w:szCs w:val="24"/>
        </w:rPr>
        <w:t xml:space="preserve"> převezme</w:t>
      </w:r>
      <w:r w:rsidR="0051293B" w:rsidRPr="00C53021">
        <w:rPr>
          <w:rFonts w:ascii="Calibri" w:hAnsi="Calibri" w:cs="Calibri"/>
          <w:szCs w:val="24"/>
        </w:rPr>
        <w:t xml:space="preserve"> staveniště nejpozději do </w:t>
      </w:r>
      <w:r w:rsidR="005C6E31" w:rsidRPr="00C53021">
        <w:rPr>
          <w:rFonts w:ascii="Calibri" w:hAnsi="Calibri" w:cs="Calibri"/>
          <w:szCs w:val="24"/>
        </w:rPr>
        <w:t>10</w:t>
      </w:r>
      <w:r w:rsidR="00F73FEB" w:rsidRPr="00C53021">
        <w:rPr>
          <w:rFonts w:ascii="Calibri" w:hAnsi="Calibri" w:cs="Calibri"/>
          <w:szCs w:val="24"/>
        </w:rPr>
        <w:t xml:space="preserve"> </w:t>
      </w:r>
      <w:r w:rsidRPr="00C53021">
        <w:rPr>
          <w:rFonts w:ascii="Calibri" w:hAnsi="Calibri" w:cs="Calibri"/>
          <w:szCs w:val="24"/>
        </w:rPr>
        <w:t>kalendářních dnů o</w:t>
      </w:r>
      <w:r w:rsidR="00A26434" w:rsidRPr="00C53021">
        <w:rPr>
          <w:rFonts w:ascii="Calibri" w:hAnsi="Calibri" w:cs="Calibri"/>
          <w:szCs w:val="24"/>
        </w:rPr>
        <w:t>d</w:t>
      </w:r>
      <w:r w:rsidR="0051293B" w:rsidRPr="00C53021">
        <w:rPr>
          <w:rFonts w:ascii="Calibri" w:hAnsi="Calibri" w:cs="Calibri"/>
          <w:szCs w:val="24"/>
        </w:rPr>
        <w:t> </w:t>
      </w:r>
      <w:r w:rsidR="002E1C05" w:rsidRPr="00C53021">
        <w:rPr>
          <w:rFonts w:ascii="Calibri" w:hAnsi="Calibri" w:cs="Calibri"/>
          <w:szCs w:val="24"/>
        </w:rPr>
        <w:t xml:space="preserve">písemné výzvy objednatele avšak až po </w:t>
      </w:r>
      <w:r w:rsidRPr="00C53021">
        <w:rPr>
          <w:rFonts w:ascii="Calibri" w:hAnsi="Calibri" w:cs="Calibri"/>
          <w:szCs w:val="24"/>
        </w:rPr>
        <w:t xml:space="preserve">nabytí účinnosti </w:t>
      </w:r>
      <w:r w:rsidR="00A26434" w:rsidRPr="00C53021">
        <w:rPr>
          <w:rFonts w:ascii="Calibri" w:hAnsi="Calibri" w:cs="Calibri"/>
          <w:szCs w:val="24"/>
        </w:rPr>
        <w:t xml:space="preserve">této </w:t>
      </w:r>
      <w:r w:rsidRPr="00C53021">
        <w:rPr>
          <w:rFonts w:ascii="Calibri" w:hAnsi="Calibri" w:cs="Calibri"/>
          <w:szCs w:val="24"/>
        </w:rPr>
        <w:t>smlouvy</w:t>
      </w:r>
      <w:r w:rsidR="0051293B" w:rsidRPr="00C53021">
        <w:rPr>
          <w:rFonts w:ascii="Calibri" w:hAnsi="Calibri" w:cs="Calibri"/>
          <w:szCs w:val="24"/>
        </w:rPr>
        <w:t>, nedohodnou</w:t>
      </w:r>
      <w:r w:rsidR="0051293B" w:rsidRPr="00C53021">
        <w:rPr>
          <w:rFonts w:ascii="Calibri" w:hAnsi="Calibri" w:cs="Calibri"/>
          <w:szCs w:val="24"/>
        </w:rPr>
        <w:noBreakHyphen/>
      </w:r>
      <w:r w:rsidR="00A44050" w:rsidRPr="00C53021">
        <w:rPr>
          <w:rFonts w:ascii="Calibri" w:hAnsi="Calibri" w:cs="Calibri"/>
          <w:szCs w:val="24"/>
        </w:rPr>
        <w:t xml:space="preserve">li se </w:t>
      </w:r>
      <w:r w:rsidR="00C5674D" w:rsidRPr="00C53021">
        <w:rPr>
          <w:rFonts w:ascii="Calibri" w:hAnsi="Calibri" w:cs="Calibri"/>
          <w:szCs w:val="24"/>
        </w:rPr>
        <w:t xml:space="preserve">smluvní </w:t>
      </w:r>
      <w:r w:rsidR="00A44050" w:rsidRPr="00C53021">
        <w:rPr>
          <w:rFonts w:ascii="Calibri" w:hAnsi="Calibri" w:cs="Calibri"/>
          <w:szCs w:val="24"/>
        </w:rPr>
        <w:t xml:space="preserve">strany </w:t>
      </w:r>
      <w:r w:rsidR="002E1C05" w:rsidRPr="00C53021">
        <w:rPr>
          <w:rFonts w:ascii="Calibri" w:hAnsi="Calibri" w:cs="Calibri"/>
        </w:rPr>
        <w:t>(zejména s</w:t>
      </w:r>
      <w:r w:rsidR="0020088E" w:rsidRPr="00C53021">
        <w:rPr>
          <w:rFonts w:ascii="Calibri" w:hAnsi="Calibri" w:cs="Calibri"/>
        </w:rPr>
        <w:t> </w:t>
      </w:r>
      <w:r w:rsidR="002E1C05" w:rsidRPr="00C53021">
        <w:rPr>
          <w:rFonts w:ascii="Calibri" w:hAnsi="Calibri" w:cs="Calibri"/>
        </w:rPr>
        <w:t>ohledem</w:t>
      </w:r>
      <w:r w:rsidR="0020088E" w:rsidRPr="00C53021">
        <w:rPr>
          <w:rFonts w:ascii="Calibri" w:hAnsi="Calibri" w:cs="Calibri"/>
        </w:rPr>
        <w:t xml:space="preserve"> </w:t>
      </w:r>
      <w:r w:rsidR="002E1C05" w:rsidRPr="00C53021">
        <w:rPr>
          <w:rFonts w:ascii="Calibri" w:hAnsi="Calibri" w:cs="Calibri"/>
        </w:rPr>
        <w:t xml:space="preserve">na klimatické podmínky, jiné objektivní důvody – např. koordinace s jinými stavbami nebo společenskými akcemi, apod.) </w:t>
      </w:r>
      <w:r w:rsidR="00A44050" w:rsidRPr="00C53021">
        <w:rPr>
          <w:rFonts w:ascii="Calibri" w:hAnsi="Calibri" w:cs="Calibri"/>
          <w:szCs w:val="24"/>
        </w:rPr>
        <w:t>písemně jinak</w:t>
      </w:r>
      <w:r w:rsidR="00E11701" w:rsidRPr="00C53021">
        <w:rPr>
          <w:rFonts w:ascii="Calibri" w:hAnsi="Calibri" w:cs="Calibri"/>
          <w:szCs w:val="24"/>
        </w:rPr>
        <w:t xml:space="preserve">. </w:t>
      </w:r>
      <w:r w:rsidR="002E1C05" w:rsidRPr="00C53021">
        <w:rPr>
          <w:rFonts w:ascii="Calibri" w:hAnsi="Calibri" w:cs="Calibri"/>
        </w:rPr>
        <w:t xml:space="preserve">O jeho předání a převzetí vyhotoví smluvní strany zápis. </w:t>
      </w:r>
      <w:r w:rsidR="00E11701" w:rsidRPr="00C53021">
        <w:rPr>
          <w:rFonts w:ascii="Calibri" w:hAnsi="Calibri" w:cs="Calibri"/>
          <w:szCs w:val="24"/>
        </w:rPr>
        <w:t>Dohoda o změně termínu předání staveniště bude učiněna formou zápisu ve stavebním deníku nebo zápisu ze společného</w:t>
      </w:r>
      <w:r w:rsidR="00E11701" w:rsidRPr="000E23D7">
        <w:rPr>
          <w:rFonts w:ascii="Calibri" w:hAnsi="Calibri" w:cs="Calibri"/>
          <w:szCs w:val="24"/>
        </w:rPr>
        <w:t xml:space="preserve"> jednání smluvních stran v rámci přípravy realizace stavby, podepsaném zástupci zhotovitele i objednatele s tím, že za objednatele tuto dohodu učiní osoba oprávněná jednat ve věcech realizace stavby </w:t>
      </w:r>
      <w:hyperlink w:anchor="I_1" w:history="1">
        <w:r w:rsidR="00E11701" w:rsidRPr="00A25C13">
          <w:rPr>
            <w:rStyle w:val="Hypertextovodkaz"/>
            <w:rFonts w:ascii="Calibri" w:hAnsi="Calibri" w:cs="Calibri"/>
            <w:color w:val="auto"/>
            <w:szCs w:val="24"/>
            <w:u w:val="none"/>
          </w:rPr>
          <w:t>dle čl. I odst. 1</w:t>
        </w:r>
      </w:hyperlink>
      <w:r w:rsidR="00E11701" w:rsidRPr="000E23D7">
        <w:rPr>
          <w:rFonts w:ascii="Calibri" w:hAnsi="Calibri" w:cs="Calibri"/>
          <w:szCs w:val="24"/>
        </w:rPr>
        <w:t xml:space="preserve"> této smlouvy. Změnu termínu předání staveniště sjednanou výše uvedeným způsobem není nutno upravit dodatkem ke smlouvě.</w:t>
      </w:r>
    </w:p>
    <w:p w14:paraId="1E0363D0" w14:textId="77777777" w:rsidR="004A2DDB" w:rsidRPr="000E23D7" w:rsidRDefault="0051293B" w:rsidP="00911F0C">
      <w:pPr>
        <w:pStyle w:val="Smlouva-slo0"/>
        <w:widowControl/>
        <w:numPr>
          <w:ilvl w:val="3"/>
          <w:numId w:val="4"/>
        </w:numPr>
        <w:spacing w:line="240" w:lineRule="auto"/>
        <w:rPr>
          <w:rFonts w:ascii="Calibri" w:hAnsi="Calibri" w:cs="Calibri"/>
          <w:szCs w:val="24"/>
        </w:rPr>
      </w:pPr>
      <w:r w:rsidRPr="000E23D7">
        <w:rPr>
          <w:rFonts w:ascii="Calibri" w:hAnsi="Calibri" w:cs="Calibri"/>
          <w:szCs w:val="24"/>
        </w:rPr>
        <w:t>O </w:t>
      </w:r>
      <w:r w:rsidR="004A2DDB" w:rsidRPr="000E23D7">
        <w:rPr>
          <w:rFonts w:ascii="Calibri" w:hAnsi="Calibri" w:cs="Calibri"/>
          <w:szCs w:val="24"/>
        </w:rPr>
        <w:t>předání a převzetí</w:t>
      </w:r>
      <w:r w:rsidR="00E11701" w:rsidRPr="000E23D7">
        <w:rPr>
          <w:rFonts w:ascii="Calibri" w:hAnsi="Calibri" w:cs="Calibri"/>
          <w:szCs w:val="24"/>
        </w:rPr>
        <w:t xml:space="preserve"> staveniště</w:t>
      </w:r>
      <w:r w:rsidR="004A2DDB" w:rsidRPr="000E23D7">
        <w:rPr>
          <w:rFonts w:ascii="Calibri" w:hAnsi="Calibri" w:cs="Calibri"/>
          <w:szCs w:val="24"/>
        </w:rPr>
        <w:t xml:space="preserve"> vyhotoví smluvní strany zápis.</w:t>
      </w:r>
      <w:r w:rsidR="00E43E40" w:rsidRPr="000E23D7">
        <w:rPr>
          <w:rFonts w:ascii="Calibri" w:hAnsi="Calibri" w:cs="Calibri"/>
          <w:szCs w:val="24"/>
        </w:rPr>
        <w:t xml:space="preserve"> </w:t>
      </w:r>
      <w:r w:rsidR="004A2DDB" w:rsidRPr="000E23D7">
        <w:rPr>
          <w:rFonts w:ascii="Calibri" w:hAnsi="Calibri" w:cs="Calibri"/>
          <w:szCs w:val="24"/>
        </w:rPr>
        <w:t xml:space="preserve">Při předání staveniště objednatel předá zhotoviteli 1 </w:t>
      </w:r>
      <w:r w:rsidR="00A26434" w:rsidRPr="000E23D7">
        <w:rPr>
          <w:rFonts w:ascii="Calibri" w:hAnsi="Calibri" w:cs="Calibri"/>
          <w:szCs w:val="24"/>
        </w:rPr>
        <w:t xml:space="preserve">vyhotovení </w:t>
      </w:r>
      <w:r w:rsidR="004A2DDB" w:rsidRPr="000E23D7">
        <w:rPr>
          <w:rFonts w:ascii="Calibri" w:hAnsi="Calibri" w:cs="Calibri"/>
          <w:szCs w:val="24"/>
        </w:rPr>
        <w:t>projektové dokumentace stavby</w:t>
      </w:r>
      <w:r w:rsidR="00965D84">
        <w:rPr>
          <w:rFonts w:ascii="Calibri" w:hAnsi="Calibri" w:cs="Calibri"/>
          <w:szCs w:val="24"/>
        </w:rPr>
        <w:t>, pokud tak již neučinil dříve</w:t>
      </w:r>
      <w:r w:rsidR="004A2DDB" w:rsidRPr="000E23D7">
        <w:rPr>
          <w:rFonts w:ascii="Calibri" w:hAnsi="Calibri" w:cs="Calibri"/>
          <w:szCs w:val="24"/>
        </w:rPr>
        <w:t>.</w:t>
      </w:r>
    </w:p>
    <w:p w14:paraId="1E0363D1" w14:textId="77777777" w:rsidR="004A2DDB" w:rsidRPr="000E23D7" w:rsidRDefault="004A2DDB" w:rsidP="00911F0C">
      <w:pPr>
        <w:pStyle w:val="Smlouva-slo0"/>
        <w:widowControl/>
        <w:numPr>
          <w:ilvl w:val="3"/>
          <w:numId w:val="4"/>
        </w:numPr>
        <w:tabs>
          <w:tab w:val="clear" w:pos="360"/>
        </w:tabs>
        <w:spacing w:line="240" w:lineRule="auto"/>
        <w:rPr>
          <w:rFonts w:ascii="Calibri" w:hAnsi="Calibri" w:cs="Calibri"/>
          <w:szCs w:val="24"/>
        </w:rPr>
      </w:pPr>
      <w:r w:rsidRPr="000E23D7">
        <w:rPr>
          <w:rFonts w:ascii="Calibri" w:hAnsi="Calibri" w:cs="Calibri"/>
          <w:szCs w:val="24"/>
        </w:rPr>
        <w:t xml:space="preserve">Obvod staveniště je vymezen projektovou dokumentací. Pokud bude zhotovitel potřebovat pro realizaci díla prostor větší, zajistí si jej na vlastní </w:t>
      </w:r>
      <w:r w:rsidR="0051293B" w:rsidRPr="000E23D7">
        <w:rPr>
          <w:rFonts w:ascii="Calibri" w:hAnsi="Calibri" w:cs="Calibri"/>
          <w:szCs w:val="24"/>
        </w:rPr>
        <w:t>náklady a </w:t>
      </w:r>
      <w:r w:rsidRPr="000E23D7">
        <w:rPr>
          <w:rFonts w:ascii="Calibri" w:hAnsi="Calibri" w:cs="Calibri"/>
          <w:szCs w:val="24"/>
        </w:rPr>
        <w:t>vlastním jménem.</w:t>
      </w:r>
      <w:r w:rsidR="00F73FEB" w:rsidRPr="000E23D7">
        <w:rPr>
          <w:rFonts w:ascii="Calibri" w:hAnsi="Calibri" w:cs="Calibri"/>
          <w:szCs w:val="24"/>
        </w:rPr>
        <w:t xml:space="preserve"> </w:t>
      </w:r>
    </w:p>
    <w:p w14:paraId="1E0363D2" w14:textId="77777777" w:rsidR="00F73FEB" w:rsidRPr="000E23D7" w:rsidRDefault="004A2DDB" w:rsidP="00911F0C">
      <w:pPr>
        <w:pStyle w:val="Smlouva-slo0"/>
        <w:widowControl/>
        <w:numPr>
          <w:ilvl w:val="3"/>
          <w:numId w:val="4"/>
        </w:numPr>
        <w:tabs>
          <w:tab w:val="clear" w:pos="360"/>
        </w:tabs>
        <w:spacing w:line="240" w:lineRule="auto"/>
        <w:rPr>
          <w:rFonts w:ascii="Calibri" w:hAnsi="Calibri" w:cs="Calibri"/>
          <w:szCs w:val="24"/>
        </w:rPr>
      </w:pPr>
      <w:r w:rsidRPr="000E23D7">
        <w:rPr>
          <w:rFonts w:ascii="Calibri" w:hAnsi="Calibri" w:cs="Calibri"/>
          <w:szCs w:val="24"/>
        </w:rPr>
        <w:t>Vodné, stočné, elektrickou energii a</w:t>
      </w:r>
      <w:r w:rsidR="0051293B" w:rsidRPr="000E23D7">
        <w:rPr>
          <w:rFonts w:ascii="Calibri" w:hAnsi="Calibri" w:cs="Calibri"/>
          <w:szCs w:val="24"/>
        </w:rPr>
        <w:t> </w:t>
      </w:r>
      <w:r w:rsidRPr="000E23D7">
        <w:rPr>
          <w:rFonts w:ascii="Calibri" w:hAnsi="Calibri" w:cs="Calibri"/>
          <w:szCs w:val="24"/>
        </w:rPr>
        <w:t>další média odebraná při</w:t>
      </w:r>
      <w:r w:rsidR="0051293B" w:rsidRPr="000E23D7">
        <w:rPr>
          <w:rFonts w:ascii="Calibri" w:hAnsi="Calibri" w:cs="Calibri"/>
          <w:szCs w:val="24"/>
        </w:rPr>
        <w:t> </w:t>
      </w:r>
      <w:r w:rsidRPr="000E23D7">
        <w:rPr>
          <w:rFonts w:ascii="Calibri" w:hAnsi="Calibri" w:cs="Calibri"/>
          <w:szCs w:val="24"/>
        </w:rPr>
        <w:t>provádění díla hradí zhotovitel. Zhotovitel zabezpečí na</w:t>
      </w:r>
      <w:r w:rsidR="0051293B" w:rsidRPr="000E23D7">
        <w:rPr>
          <w:rFonts w:ascii="Calibri" w:hAnsi="Calibri" w:cs="Calibri"/>
          <w:szCs w:val="24"/>
        </w:rPr>
        <w:t> </w:t>
      </w:r>
      <w:r w:rsidRPr="000E23D7">
        <w:rPr>
          <w:rFonts w:ascii="Calibri" w:hAnsi="Calibri" w:cs="Calibri"/>
          <w:szCs w:val="24"/>
        </w:rPr>
        <w:t>své náklady odběrné místo a</w:t>
      </w:r>
      <w:r w:rsidR="0051293B" w:rsidRPr="000E23D7">
        <w:rPr>
          <w:rFonts w:ascii="Calibri" w:hAnsi="Calibri" w:cs="Calibri"/>
          <w:szCs w:val="24"/>
        </w:rPr>
        <w:t> </w:t>
      </w:r>
      <w:r w:rsidRPr="000E23D7">
        <w:rPr>
          <w:rFonts w:ascii="Calibri" w:hAnsi="Calibri" w:cs="Calibri"/>
          <w:szCs w:val="24"/>
        </w:rPr>
        <w:t>měření odběr</w:t>
      </w:r>
      <w:r w:rsidR="0051293B" w:rsidRPr="000E23D7">
        <w:rPr>
          <w:rFonts w:ascii="Calibri" w:hAnsi="Calibri" w:cs="Calibri"/>
          <w:szCs w:val="24"/>
        </w:rPr>
        <w:t>u médií. Odběrná místa budou po </w:t>
      </w:r>
      <w:r w:rsidRPr="000E23D7">
        <w:rPr>
          <w:rFonts w:ascii="Calibri" w:hAnsi="Calibri" w:cs="Calibri"/>
          <w:szCs w:val="24"/>
        </w:rPr>
        <w:t>celou dobu výstavby přístupná objednateli a</w:t>
      </w:r>
      <w:r w:rsidR="0051293B" w:rsidRPr="000E23D7">
        <w:rPr>
          <w:rFonts w:ascii="Calibri" w:hAnsi="Calibri" w:cs="Calibri"/>
          <w:szCs w:val="24"/>
        </w:rPr>
        <w:t> </w:t>
      </w:r>
      <w:r w:rsidRPr="000E23D7">
        <w:rPr>
          <w:rFonts w:ascii="Calibri" w:hAnsi="Calibri" w:cs="Calibri"/>
          <w:szCs w:val="24"/>
        </w:rPr>
        <w:t xml:space="preserve">osobě vykonávající technický dozor stavebníka. </w:t>
      </w:r>
    </w:p>
    <w:p w14:paraId="1E0363D3" w14:textId="77777777" w:rsidR="004A2DDB" w:rsidRPr="000E23D7" w:rsidRDefault="004A2DDB" w:rsidP="00911F0C">
      <w:pPr>
        <w:pStyle w:val="Smlouva-slo0"/>
        <w:widowControl/>
        <w:numPr>
          <w:ilvl w:val="3"/>
          <w:numId w:val="4"/>
        </w:numPr>
        <w:tabs>
          <w:tab w:val="clear" w:pos="360"/>
        </w:tabs>
        <w:spacing w:line="240" w:lineRule="auto"/>
        <w:rPr>
          <w:rFonts w:ascii="Calibri" w:hAnsi="Calibri" w:cs="Calibri"/>
          <w:szCs w:val="24"/>
        </w:rPr>
      </w:pPr>
      <w:r w:rsidRPr="000E23D7">
        <w:rPr>
          <w:rFonts w:ascii="Calibri" w:hAnsi="Calibri" w:cs="Calibri"/>
          <w:szCs w:val="24"/>
        </w:rPr>
        <w:t>Zhotovitel je povinen zajistit hlídání staveniště. Náklady na ostrahu</w:t>
      </w:r>
      <w:r w:rsidR="0051293B" w:rsidRPr="000E23D7">
        <w:rPr>
          <w:rFonts w:ascii="Calibri" w:hAnsi="Calibri" w:cs="Calibri"/>
          <w:szCs w:val="24"/>
        </w:rPr>
        <w:t xml:space="preserve"> jsou již zahrnuty v ceně za </w:t>
      </w:r>
      <w:r w:rsidRPr="000E23D7">
        <w:rPr>
          <w:rFonts w:ascii="Calibri" w:hAnsi="Calibri" w:cs="Calibri"/>
          <w:szCs w:val="24"/>
        </w:rPr>
        <w:t>dílo.</w:t>
      </w:r>
    </w:p>
    <w:p w14:paraId="1E0363D4" w14:textId="77777777" w:rsidR="004A2DDB" w:rsidRPr="000E23D7" w:rsidRDefault="004A2DDB" w:rsidP="00911F0C">
      <w:pPr>
        <w:pStyle w:val="Smlouva-slo0"/>
        <w:widowControl/>
        <w:numPr>
          <w:ilvl w:val="3"/>
          <w:numId w:val="4"/>
        </w:numPr>
        <w:tabs>
          <w:tab w:val="clear" w:pos="360"/>
        </w:tabs>
        <w:spacing w:line="240" w:lineRule="auto"/>
        <w:rPr>
          <w:rFonts w:ascii="Calibri" w:hAnsi="Calibri" w:cs="Calibri"/>
          <w:szCs w:val="24"/>
        </w:rPr>
      </w:pPr>
      <w:bookmarkStart w:id="7" w:name="VIII_6"/>
      <w:bookmarkEnd w:id="7"/>
      <w:r w:rsidRPr="000E23D7">
        <w:rPr>
          <w:rFonts w:ascii="Calibri" w:hAnsi="Calibri" w:cs="Calibri"/>
          <w:szCs w:val="24"/>
        </w:rPr>
        <w:lastRenderedPageBreak/>
        <w:t>Zhotovitel se zavazuje zcela vyklidit a</w:t>
      </w:r>
      <w:r w:rsidR="0051293B" w:rsidRPr="000E23D7">
        <w:rPr>
          <w:rFonts w:ascii="Calibri" w:hAnsi="Calibri" w:cs="Calibri"/>
          <w:szCs w:val="24"/>
        </w:rPr>
        <w:t> </w:t>
      </w:r>
      <w:r w:rsidRPr="000E23D7">
        <w:rPr>
          <w:rFonts w:ascii="Calibri" w:hAnsi="Calibri" w:cs="Calibri"/>
          <w:szCs w:val="24"/>
        </w:rPr>
        <w:t xml:space="preserve">vyčistit </w:t>
      </w:r>
      <w:r w:rsidRPr="00C53021">
        <w:rPr>
          <w:rFonts w:ascii="Calibri" w:hAnsi="Calibri" w:cs="Calibri"/>
          <w:szCs w:val="24"/>
        </w:rPr>
        <w:t>staveniště do</w:t>
      </w:r>
      <w:r w:rsidR="0051293B" w:rsidRPr="00C53021">
        <w:rPr>
          <w:rFonts w:ascii="Calibri" w:hAnsi="Calibri" w:cs="Calibri"/>
          <w:szCs w:val="24"/>
        </w:rPr>
        <w:t> </w:t>
      </w:r>
      <w:r w:rsidR="002E1C05" w:rsidRPr="00C53021">
        <w:rPr>
          <w:rFonts w:ascii="Calibri" w:hAnsi="Calibri" w:cs="Calibri"/>
          <w:szCs w:val="24"/>
        </w:rPr>
        <w:t xml:space="preserve">7 </w:t>
      </w:r>
      <w:r w:rsidRPr="00C53021">
        <w:rPr>
          <w:rFonts w:ascii="Calibri" w:hAnsi="Calibri" w:cs="Calibri"/>
          <w:szCs w:val="24"/>
        </w:rPr>
        <w:t>dnů od</w:t>
      </w:r>
      <w:r w:rsidR="0051293B" w:rsidRPr="00C53021">
        <w:rPr>
          <w:rFonts w:ascii="Calibri" w:hAnsi="Calibri" w:cs="Calibri"/>
          <w:szCs w:val="24"/>
        </w:rPr>
        <w:t> </w:t>
      </w:r>
      <w:r w:rsidR="001F6E09" w:rsidRPr="00C53021">
        <w:rPr>
          <w:rFonts w:ascii="Calibri" w:hAnsi="Calibri" w:cs="Calibri"/>
          <w:szCs w:val="24"/>
        </w:rPr>
        <w:t>provedení</w:t>
      </w:r>
      <w:r w:rsidR="00F73FEB" w:rsidRPr="00C53021">
        <w:rPr>
          <w:rFonts w:ascii="Calibri" w:hAnsi="Calibri" w:cs="Calibri"/>
          <w:szCs w:val="24"/>
        </w:rPr>
        <w:t xml:space="preserve"> díla</w:t>
      </w:r>
      <w:r w:rsidRPr="00C53021">
        <w:rPr>
          <w:rFonts w:ascii="Calibri" w:hAnsi="Calibri" w:cs="Calibri"/>
          <w:szCs w:val="24"/>
        </w:rPr>
        <w:t>. Při</w:t>
      </w:r>
      <w:r w:rsidR="00A26434" w:rsidRPr="00C53021">
        <w:rPr>
          <w:rFonts w:ascii="Calibri" w:hAnsi="Calibri" w:cs="Calibri"/>
          <w:szCs w:val="24"/>
        </w:rPr>
        <w:t> </w:t>
      </w:r>
      <w:r w:rsidRPr="00C53021">
        <w:rPr>
          <w:rFonts w:ascii="Calibri" w:hAnsi="Calibri" w:cs="Calibri"/>
          <w:szCs w:val="24"/>
        </w:rPr>
        <w:t>nedodržení tohoto termínu se zhotovitel zavazuje uhradit objednateli</w:t>
      </w:r>
      <w:r w:rsidRPr="000E23D7">
        <w:rPr>
          <w:rFonts w:ascii="Calibri" w:hAnsi="Calibri" w:cs="Calibri"/>
          <w:szCs w:val="24"/>
        </w:rPr>
        <w:t xml:space="preserve"> veškeré náklady a</w:t>
      </w:r>
      <w:r w:rsidR="0051293B" w:rsidRPr="000E23D7">
        <w:rPr>
          <w:rFonts w:ascii="Calibri" w:hAnsi="Calibri" w:cs="Calibri"/>
          <w:szCs w:val="24"/>
        </w:rPr>
        <w:t> </w:t>
      </w:r>
      <w:r w:rsidRPr="000E23D7">
        <w:rPr>
          <w:rFonts w:ascii="Calibri" w:hAnsi="Calibri" w:cs="Calibri"/>
          <w:szCs w:val="24"/>
        </w:rPr>
        <w:t>škody</w:t>
      </w:r>
      <w:r w:rsidR="0051293B" w:rsidRPr="000E23D7">
        <w:rPr>
          <w:rFonts w:ascii="Calibri" w:hAnsi="Calibri" w:cs="Calibri"/>
          <w:szCs w:val="24"/>
        </w:rPr>
        <w:t>, které mu tím vznikly.</w:t>
      </w:r>
    </w:p>
    <w:p w14:paraId="1E0363D5" w14:textId="77777777" w:rsidR="004A2DDB" w:rsidRPr="000E23D7" w:rsidRDefault="004A2DDB" w:rsidP="00911F0C">
      <w:pPr>
        <w:pStyle w:val="Smlouva-slo0"/>
        <w:widowControl/>
        <w:numPr>
          <w:ilvl w:val="3"/>
          <w:numId w:val="4"/>
        </w:numPr>
        <w:tabs>
          <w:tab w:val="clear" w:pos="360"/>
        </w:tabs>
        <w:spacing w:line="240" w:lineRule="auto"/>
        <w:rPr>
          <w:rFonts w:ascii="Calibri" w:hAnsi="Calibri" w:cs="Calibri"/>
          <w:szCs w:val="24"/>
        </w:rPr>
      </w:pPr>
      <w:r w:rsidRPr="000E23D7">
        <w:rPr>
          <w:rFonts w:ascii="Calibri" w:hAnsi="Calibri" w:cs="Calibri"/>
          <w:szCs w:val="24"/>
        </w:rPr>
        <w:t>Zhotovitel odpovídá za</w:t>
      </w:r>
      <w:r w:rsidR="0051293B" w:rsidRPr="000E23D7">
        <w:rPr>
          <w:rFonts w:ascii="Calibri" w:hAnsi="Calibri" w:cs="Calibri"/>
          <w:szCs w:val="24"/>
        </w:rPr>
        <w:t> </w:t>
      </w:r>
      <w:r w:rsidRPr="000E23D7">
        <w:rPr>
          <w:rFonts w:ascii="Calibri" w:hAnsi="Calibri" w:cs="Calibri"/>
          <w:szCs w:val="24"/>
        </w:rPr>
        <w:t>bezpečnost a</w:t>
      </w:r>
      <w:r w:rsidR="0051293B" w:rsidRPr="000E23D7">
        <w:rPr>
          <w:rFonts w:ascii="Calibri" w:hAnsi="Calibri" w:cs="Calibri"/>
          <w:szCs w:val="24"/>
        </w:rPr>
        <w:t> ochranu zdraví všech osob v </w:t>
      </w:r>
      <w:r w:rsidRPr="000E23D7">
        <w:rPr>
          <w:rFonts w:ascii="Calibri" w:hAnsi="Calibri" w:cs="Calibri"/>
          <w:szCs w:val="24"/>
        </w:rPr>
        <w:t>prostoru staveniště, za bezpečný přístup na</w:t>
      </w:r>
      <w:r w:rsidR="0051293B" w:rsidRPr="000E23D7">
        <w:rPr>
          <w:rFonts w:ascii="Calibri" w:hAnsi="Calibri" w:cs="Calibri"/>
          <w:szCs w:val="24"/>
        </w:rPr>
        <w:t> stavbu, za </w:t>
      </w:r>
      <w:r w:rsidRPr="000E23D7">
        <w:rPr>
          <w:rFonts w:ascii="Calibri" w:hAnsi="Calibri" w:cs="Calibri"/>
          <w:szCs w:val="24"/>
        </w:rPr>
        <w:t>dodržování bezpečnostních, hygienických a</w:t>
      </w:r>
      <w:r w:rsidR="0051293B" w:rsidRPr="000E23D7">
        <w:rPr>
          <w:rFonts w:ascii="Calibri" w:hAnsi="Calibri" w:cs="Calibri"/>
          <w:szCs w:val="24"/>
        </w:rPr>
        <w:t> </w:t>
      </w:r>
      <w:r w:rsidRPr="000E23D7">
        <w:rPr>
          <w:rFonts w:ascii="Calibri" w:hAnsi="Calibri" w:cs="Calibri"/>
          <w:szCs w:val="24"/>
        </w:rPr>
        <w:t>požárních předpisů, včetně prostoru zařízení staveniště, a</w:t>
      </w:r>
      <w:r w:rsidR="0051293B" w:rsidRPr="000E23D7">
        <w:rPr>
          <w:rFonts w:ascii="Calibri" w:hAnsi="Calibri" w:cs="Calibri"/>
          <w:szCs w:val="24"/>
        </w:rPr>
        <w:t> </w:t>
      </w:r>
      <w:r w:rsidRPr="000E23D7">
        <w:rPr>
          <w:rFonts w:ascii="Calibri" w:hAnsi="Calibri" w:cs="Calibri"/>
          <w:szCs w:val="24"/>
        </w:rPr>
        <w:t>za</w:t>
      </w:r>
      <w:r w:rsidR="0051293B" w:rsidRPr="000E23D7">
        <w:rPr>
          <w:rFonts w:ascii="Calibri" w:hAnsi="Calibri" w:cs="Calibri"/>
          <w:szCs w:val="24"/>
        </w:rPr>
        <w:t> </w:t>
      </w:r>
      <w:r w:rsidRPr="000E23D7">
        <w:rPr>
          <w:rFonts w:ascii="Calibri" w:hAnsi="Calibri" w:cs="Calibri"/>
          <w:szCs w:val="24"/>
        </w:rPr>
        <w:t>bezpečnost provozu v</w:t>
      </w:r>
      <w:r w:rsidR="0051293B" w:rsidRPr="000E23D7">
        <w:rPr>
          <w:rFonts w:ascii="Calibri" w:hAnsi="Calibri" w:cs="Calibri"/>
          <w:szCs w:val="24"/>
        </w:rPr>
        <w:t> </w:t>
      </w:r>
      <w:r w:rsidRPr="000E23D7">
        <w:rPr>
          <w:rFonts w:ascii="Calibri" w:hAnsi="Calibri" w:cs="Calibri"/>
          <w:szCs w:val="24"/>
        </w:rPr>
        <w:t>prostoru staveniště</w:t>
      </w:r>
      <w:r w:rsidR="00965D84" w:rsidRPr="00325051">
        <w:rPr>
          <w:rFonts w:ascii="Calibri" w:hAnsi="Calibri" w:cs="Calibri"/>
          <w:szCs w:val="24"/>
        </w:rPr>
        <w:t xml:space="preserve">, a to po celou dobu od předání staveniště zhotoviteli do předání díla objednateli </w:t>
      </w:r>
      <w:hyperlink w:anchor="XI" w:history="1">
        <w:r w:rsidR="00965D84" w:rsidRPr="00A25C13">
          <w:rPr>
            <w:rStyle w:val="Hypertextovodkaz"/>
            <w:rFonts w:ascii="Calibri" w:hAnsi="Calibri" w:cs="Calibri"/>
            <w:color w:val="auto"/>
            <w:szCs w:val="24"/>
            <w:u w:val="none"/>
          </w:rPr>
          <w:t>dle čl. XI</w:t>
        </w:r>
      </w:hyperlink>
      <w:r w:rsidR="00965D84" w:rsidRPr="00325051">
        <w:rPr>
          <w:rFonts w:ascii="Calibri" w:hAnsi="Calibri" w:cs="Calibri"/>
          <w:szCs w:val="24"/>
        </w:rPr>
        <w:t xml:space="preserve"> této smlouvy</w:t>
      </w:r>
      <w:r w:rsidRPr="000E23D7">
        <w:rPr>
          <w:rFonts w:ascii="Calibri" w:hAnsi="Calibri" w:cs="Calibri"/>
          <w:szCs w:val="24"/>
        </w:rPr>
        <w:t>.</w:t>
      </w:r>
    </w:p>
    <w:p w14:paraId="1E0363D6" w14:textId="77777777" w:rsidR="004A2DDB" w:rsidRPr="000E23D7" w:rsidRDefault="004A2DDB" w:rsidP="00911F0C">
      <w:pPr>
        <w:pStyle w:val="Smlouva-slo0"/>
        <w:widowControl/>
        <w:numPr>
          <w:ilvl w:val="3"/>
          <w:numId w:val="4"/>
        </w:numPr>
        <w:tabs>
          <w:tab w:val="clear" w:pos="360"/>
        </w:tabs>
        <w:spacing w:line="240" w:lineRule="auto"/>
        <w:rPr>
          <w:rFonts w:ascii="Calibri" w:hAnsi="Calibri" w:cs="Calibri"/>
          <w:szCs w:val="24"/>
        </w:rPr>
      </w:pPr>
      <w:r w:rsidRPr="000E23D7">
        <w:rPr>
          <w:rFonts w:ascii="Calibri" w:hAnsi="Calibri" w:cs="Calibri"/>
          <w:szCs w:val="24"/>
        </w:rPr>
        <w:t>Zhotovitel se zavazuje udržovat na</w:t>
      </w:r>
      <w:r w:rsidR="0051293B" w:rsidRPr="000E23D7">
        <w:rPr>
          <w:rFonts w:ascii="Calibri" w:hAnsi="Calibri" w:cs="Calibri"/>
          <w:szCs w:val="24"/>
        </w:rPr>
        <w:t> </w:t>
      </w:r>
      <w:r w:rsidRPr="000E23D7">
        <w:rPr>
          <w:rFonts w:ascii="Calibri" w:hAnsi="Calibri" w:cs="Calibri"/>
          <w:szCs w:val="24"/>
        </w:rPr>
        <w:t>převzatém staveništi pořádek a</w:t>
      </w:r>
      <w:r w:rsidR="0051293B" w:rsidRPr="000E23D7">
        <w:rPr>
          <w:rFonts w:ascii="Calibri" w:hAnsi="Calibri" w:cs="Calibri"/>
          <w:szCs w:val="24"/>
        </w:rPr>
        <w:t> </w:t>
      </w:r>
      <w:r w:rsidRPr="000E23D7">
        <w:rPr>
          <w:rFonts w:ascii="Calibri" w:hAnsi="Calibri" w:cs="Calibri"/>
          <w:szCs w:val="24"/>
        </w:rPr>
        <w:t>čistotu, na</w:t>
      </w:r>
      <w:r w:rsidR="0051293B" w:rsidRPr="000E23D7">
        <w:rPr>
          <w:rFonts w:ascii="Calibri" w:hAnsi="Calibri" w:cs="Calibri"/>
          <w:szCs w:val="24"/>
        </w:rPr>
        <w:t> </w:t>
      </w:r>
      <w:r w:rsidRPr="000E23D7">
        <w:rPr>
          <w:rFonts w:ascii="Calibri" w:hAnsi="Calibri" w:cs="Calibri"/>
          <w:szCs w:val="24"/>
        </w:rPr>
        <w:t>svůj náklad odstraňovat odpady a</w:t>
      </w:r>
      <w:r w:rsidR="0051293B" w:rsidRPr="000E23D7">
        <w:rPr>
          <w:rFonts w:ascii="Calibri" w:hAnsi="Calibri" w:cs="Calibri"/>
          <w:szCs w:val="24"/>
        </w:rPr>
        <w:t> </w:t>
      </w:r>
      <w:r w:rsidRPr="000E23D7">
        <w:rPr>
          <w:rFonts w:ascii="Calibri" w:hAnsi="Calibri" w:cs="Calibri"/>
          <w:szCs w:val="24"/>
        </w:rPr>
        <w:t>nečistoty vzniklé jeho činností, a</w:t>
      </w:r>
      <w:r w:rsidR="0051293B" w:rsidRPr="000E23D7">
        <w:rPr>
          <w:rFonts w:ascii="Calibri" w:hAnsi="Calibri" w:cs="Calibri"/>
          <w:szCs w:val="24"/>
        </w:rPr>
        <w:t> </w:t>
      </w:r>
      <w:r w:rsidRPr="000E23D7">
        <w:rPr>
          <w:rFonts w:ascii="Calibri" w:hAnsi="Calibri" w:cs="Calibri"/>
          <w:szCs w:val="24"/>
        </w:rPr>
        <w:t>to v</w:t>
      </w:r>
      <w:r w:rsidR="0051293B" w:rsidRPr="000E23D7">
        <w:rPr>
          <w:rFonts w:ascii="Calibri" w:hAnsi="Calibri" w:cs="Calibri"/>
          <w:szCs w:val="24"/>
        </w:rPr>
        <w:t> </w:t>
      </w:r>
      <w:r w:rsidRPr="000E23D7">
        <w:rPr>
          <w:rFonts w:ascii="Calibri" w:hAnsi="Calibri" w:cs="Calibri"/>
          <w:szCs w:val="24"/>
        </w:rPr>
        <w:t>souladu s požadavky uve</w:t>
      </w:r>
      <w:r w:rsidR="0051293B" w:rsidRPr="000E23D7">
        <w:rPr>
          <w:rFonts w:ascii="Calibri" w:hAnsi="Calibri" w:cs="Calibri"/>
          <w:szCs w:val="24"/>
        </w:rPr>
        <w:t>denými v </w:t>
      </w:r>
      <w:r w:rsidRPr="000E23D7">
        <w:rPr>
          <w:rFonts w:ascii="Calibri" w:hAnsi="Calibri" w:cs="Calibri"/>
          <w:szCs w:val="24"/>
        </w:rPr>
        <w:t>projektové dokumentaci a</w:t>
      </w:r>
      <w:r w:rsidR="0051293B" w:rsidRPr="000E23D7">
        <w:rPr>
          <w:rFonts w:ascii="Calibri" w:hAnsi="Calibri" w:cs="Calibri"/>
          <w:szCs w:val="24"/>
        </w:rPr>
        <w:t> </w:t>
      </w:r>
      <w:r w:rsidRPr="000E23D7">
        <w:rPr>
          <w:rFonts w:ascii="Calibri" w:hAnsi="Calibri" w:cs="Calibri"/>
          <w:szCs w:val="24"/>
        </w:rPr>
        <w:t>příslušnými předpisy, zejména ekologickými a o likvidaci odpadů.</w:t>
      </w:r>
    </w:p>
    <w:p w14:paraId="1E0363D7" w14:textId="77777777" w:rsidR="004A2DDB" w:rsidRPr="000E23D7" w:rsidRDefault="002A0962" w:rsidP="001E0B21">
      <w:pPr>
        <w:keepNext/>
        <w:spacing w:before="360"/>
        <w:jc w:val="center"/>
        <w:rPr>
          <w:rFonts w:ascii="Calibri" w:hAnsi="Calibri" w:cs="Calibri"/>
          <w:b/>
        </w:rPr>
      </w:pPr>
      <w:r w:rsidRPr="000E23D7">
        <w:rPr>
          <w:rFonts w:ascii="Calibri" w:hAnsi="Calibri" w:cs="Calibri"/>
          <w:b/>
        </w:rPr>
        <w:t>I</w:t>
      </w:r>
      <w:r w:rsidR="004A2DDB" w:rsidRPr="000E23D7">
        <w:rPr>
          <w:rFonts w:ascii="Calibri" w:hAnsi="Calibri" w:cs="Calibri"/>
          <w:b/>
        </w:rPr>
        <w:t>X.</w:t>
      </w:r>
      <w:r w:rsidR="00A045E6" w:rsidRPr="000E23D7">
        <w:rPr>
          <w:rFonts w:ascii="Calibri" w:hAnsi="Calibri" w:cs="Calibri"/>
          <w:b/>
        </w:rPr>
        <w:br/>
      </w:r>
      <w:r w:rsidR="004A2DDB" w:rsidRPr="000E23D7">
        <w:rPr>
          <w:rFonts w:ascii="Calibri" w:hAnsi="Calibri" w:cs="Calibri"/>
          <w:b/>
        </w:rPr>
        <w:t>Provádění díla</w:t>
      </w:r>
      <w:r w:rsidRPr="000E23D7">
        <w:rPr>
          <w:rFonts w:ascii="Calibri" w:hAnsi="Calibri" w:cs="Calibri"/>
          <w:b/>
        </w:rPr>
        <w:t>, práva a povinnosti smluvních stran</w:t>
      </w:r>
    </w:p>
    <w:p w14:paraId="1E0363D8" w14:textId="77777777" w:rsidR="004A2DDB" w:rsidRPr="000E23D7" w:rsidRDefault="004A2DDB" w:rsidP="00911F0C">
      <w:pPr>
        <w:pStyle w:val="Smlouva-slo0"/>
        <w:numPr>
          <w:ilvl w:val="0"/>
          <w:numId w:val="7"/>
        </w:numPr>
        <w:tabs>
          <w:tab w:val="clear" w:pos="360"/>
        </w:tabs>
        <w:spacing w:line="240" w:lineRule="auto"/>
        <w:ind w:left="357" w:hanging="357"/>
        <w:rPr>
          <w:rFonts w:ascii="Calibri" w:hAnsi="Calibri" w:cs="Calibri"/>
          <w:szCs w:val="24"/>
        </w:rPr>
      </w:pPr>
      <w:r w:rsidRPr="000E23D7">
        <w:rPr>
          <w:rFonts w:ascii="Calibri" w:hAnsi="Calibri" w:cs="Calibri"/>
          <w:szCs w:val="24"/>
        </w:rPr>
        <w:t>Zhotovitel je povinen:</w:t>
      </w:r>
    </w:p>
    <w:p w14:paraId="1E0363D9" w14:textId="77777777" w:rsidR="004A2DDB" w:rsidRPr="00C53021" w:rsidRDefault="008563D6" w:rsidP="00911F0C">
      <w:pPr>
        <w:pStyle w:val="Smlouva-slo0"/>
        <w:numPr>
          <w:ilvl w:val="1"/>
          <w:numId w:val="7"/>
        </w:numPr>
        <w:tabs>
          <w:tab w:val="clear" w:pos="737"/>
          <w:tab w:val="left" w:pos="714"/>
        </w:tabs>
        <w:spacing w:before="60" w:line="240" w:lineRule="auto"/>
        <w:ind w:left="714" w:hanging="357"/>
        <w:rPr>
          <w:rFonts w:ascii="Calibri" w:hAnsi="Calibri" w:cs="Calibri"/>
          <w:szCs w:val="24"/>
        </w:rPr>
      </w:pPr>
      <w:r w:rsidRPr="00C53021">
        <w:rPr>
          <w:rFonts w:ascii="Calibri" w:hAnsi="Calibri" w:cs="Calibri"/>
          <w:szCs w:val="24"/>
        </w:rPr>
        <w:t>provést dílo řádně, včas a </w:t>
      </w:r>
      <w:r w:rsidR="004A2DDB" w:rsidRPr="00C53021">
        <w:rPr>
          <w:rFonts w:ascii="Calibri" w:hAnsi="Calibri" w:cs="Calibri"/>
          <w:szCs w:val="24"/>
        </w:rPr>
        <w:t>v odpovídající jakosti za použití postupů, které odpovídají právním předpisům ČR</w:t>
      </w:r>
      <w:r w:rsidR="00566FB9" w:rsidRPr="00C53021">
        <w:rPr>
          <w:rFonts w:ascii="Calibri" w:hAnsi="Calibri" w:cs="Calibri"/>
          <w:szCs w:val="24"/>
        </w:rPr>
        <w:t>; dílo musí odpovídat příslušným právním předpisům, normám nebo jiné dokumentaci vztahující se k provedení díla a umožňovat užívání, k</w:t>
      </w:r>
      <w:r w:rsidRPr="00C53021">
        <w:rPr>
          <w:rFonts w:ascii="Calibri" w:hAnsi="Calibri" w:cs="Calibri"/>
          <w:szCs w:val="24"/>
        </w:rPr>
        <w:t> </w:t>
      </w:r>
      <w:r w:rsidR="00566FB9" w:rsidRPr="00C53021">
        <w:rPr>
          <w:rFonts w:ascii="Calibri" w:hAnsi="Calibri" w:cs="Calibri"/>
          <w:szCs w:val="24"/>
        </w:rPr>
        <w:t>němuž bylo určeno a zhotoveno</w:t>
      </w:r>
      <w:r w:rsidR="00965D84" w:rsidRPr="00C53021">
        <w:rPr>
          <w:rFonts w:ascii="Calibri" w:hAnsi="Calibri" w:cs="Calibri"/>
          <w:szCs w:val="24"/>
        </w:rPr>
        <w:t>, kvalita díla musí odpovídat</w:t>
      </w:r>
      <w:r w:rsidR="00285C28" w:rsidRPr="00C53021">
        <w:rPr>
          <w:rFonts w:ascii="Calibri" w:hAnsi="Calibri" w:cs="Calibri"/>
          <w:szCs w:val="24"/>
        </w:rPr>
        <w:t xml:space="preserve"> požadovan</w:t>
      </w:r>
      <w:r w:rsidR="004D7FA1" w:rsidRPr="00C53021">
        <w:rPr>
          <w:rFonts w:ascii="Calibri" w:hAnsi="Calibri" w:cs="Calibri"/>
          <w:szCs w:val="24"/>
        </w:rPr>
        <w:t>é</w:t>
      </w:r>
      <w:r w:rsidR="00285C28" w:rsidRPr="00C53021">
        <w:rPr>
          <w:rFonts w:ascii="Calibri" w:hAnsi="Calibri" w:cs="Calibri"/>
          <w:szCs w:val="24"/>
        </w:rPr>
        <w:t xml:space="preserve"> jakosti díla dle čl. VII této smlouvy</w:t>
      </w:r>
      <w:r w:rsidR="0004373A" w:rsidRPr="00C53021">
        <w:rPr>
          <w:rFonts w:ascii="Calibri" w:hAnsi="Calibri" w:cs="Calibri"/>
          <w:szCs w:val="24"/>
        </w:rPr>
        <w:t>,</w:t>
      </w:r>
    </w:p>
    <w:p w14:paraId="1E0363DA" w14:textId="77777777" w:rsidR="004A2DDB" w:rsidRDefault="008563D6" w:rsidP="00911F0C">
      <w:pPr>
        <w:pStyle w:val="Smlouva-slo0"/>
        <w:numPr>
          <w:ilvl w:val="1"/>
          <w:numId w:val="7"/>
        </w:numPr>
        <w:tabs>
          <w:tab w:val="clear" w:pos="737"/>
          <w:tab w:val="left" w:pos="714"/>
        </w:tabs>
        <w:spacing w:before="60" w:line="240" w:lineRule="auto"/>
        <w:ind w:left="714" w:hanging="357"/>
        <w:rPr>
          <w:rFonts w:ascii="Calibri" w:hAnsi="Calibri" w:cs="Calibri"/>
          <w:szCs w:val="24"/>
        </w:rPr>
      </w:pPr>
      <w:r w:rsidRPr="00C53021">
        <w:rPr>
          <w:rFonts w:ascii="Calibri" w:hAnsi="Calibri" w:cs="Calibri"/>
          <w:szCs w:val="24"/>
        </w:rPr>
        <w:t>dodržovat při </w:t>
      </w:r>
      <w:r w:rsidR="004A2DDB" w:rsidRPr="00C53021">
        <w:rPr>
          <w:rFonts w:ascii="Calibri" w:hAnsi="Calibri" w:cs="Calibri"/>
          <w:szCs w:val="24"/>
        </w:rPr>
        <w:t>provádění díla ujednání této smlouvy, řídit se podklady a</w:t>
      </w:r>
      <w:r w:rsidRPr="00C53021">
        <w:rPr>
          <w:rFonts w:ascii="Calibri" w:hAnsi="Calibri" w:cs="Calibri"/>
          <w:szCs w:val="24"/>
        </w:rPr>
        <w:t> </w:t>
      </w:r>
      <w:r w:rsidR="004A2DDB" w:rsidRPr="00C53021">
        <w:rPr>
          <w:rFonts w:ascii="Calibri" w:hAnsi="Calibri" w:cs="Calibri"/>
          <w:szCs w:val="24"/>
        </w:rPr>
        <w:t>pokyny objednatele a</w:t>
      </w:r>
      <w:r w:rsidRPr="00C53021">
        <w:rPr>
          <w:rFonts w:ascii="Calibri" w:hAnsi="Calibri" w:cs="Calibri"/>
          <w:szCs w:val="24"/>
        </w:rPr>
        <w:t> </w:t>
      </w:r>
      <w:r w:rsidR="004A2DDB" w:rsidRPr="00C53021">
        <w:rPr>
          <w:rFonts w:ascii="Calibri" w:hAnsi="Calibri" w:cs="Calibri"/>
          <w:szCs w:val="24"/>
        </w:rPr>
        <w:t>poskytnout mu požadovanou dokumentaci a</w:t>
      </w:r>
      <w:r w:rsidRPr="00C53021">
        <w:rPr>
          <w:rFonts w:ascii="Calibri" w:hAnsi="Calibri" w:cs="Calibri"/>
          <w:szCs w:val="24"/>
        </w:rPr>
        <w:t> </w:t>
      </w:r>
      <w:r w:rsidR="004A2DDB" w:rsidRPr="00C53021">
        <w:rPr>
          <w:rFonts w:ascii="Calibri" w:hAnsi="Calibri" w:cs="Calibri"/>
          <w:szCs w:val="24"/>
        </w:rPr>
        <w:t>informace,</w:t>
      </w:r>
    </w:p>
    <w:p w14:paraId="1E0363DB" w14:textId="77777777" w:rsidR="004A2DDB" w:rsidRPr="00C53021" w:rsidRDefault="004A2DDB" w:rsidP="00911F0C">
      <w:pPr>
        <w:pStyle w:val="Smlouva-slo0"/>
        <w:numPr>
          <w:ilvl w:val="1"/>
          <w:numId w:val="7"/>
        </w:numPr>
        <w:tabs>
          <w:tab w:val="clear" w:pos="737"/>
          <w:tab w:val="left" w:pos="714"/>
        </w:tabs>
        <w:spacing w:before="60" w:line="240" w:lineRule="auto"/>
        <w:ind w:left="714" w:hanging="357"/>
        <w:rPr>
          <w:rFonts w:ascii="Calibri" w:hAnsi="Calibri" w:cs="Calibri"/>
          <w:szCs w:val="24"/>
        </w:rPr>
      </w:pPr>
      <w:r w:rsidRPr="00C53021">
        <w:rPr>
          <w:rFonts w:ascii="Calibri" w:hAnsi="Calibri" w:cs="Calibri"/>
          <w:szCs w:val="24"/>
        </w:rPr>
        <w:t>účastnit se na</w:t>
      </w:r>
      <w:r w:rsidR="008563D6" w:rsidRPr="00C53021">
        <w:rPr>
          <w:rFonts w:ascii="Calibri" w:hAnsi="Calibri" w:cs="Calibri"/>
          <w:szCs w:val="24"/>
        </w:rPr>
        <w:t> </w:t>
      </w:r>
      <w:r w:rsidRPr="00C53021">
        <w:rPr>
          <w:rFonts w:ascii="Calibri" w:hAnsi="Calibri" w:cs="Calibri"/>
          <w:szCs w:val="24"/>
        </w:rPr>
        <w:t>základě pozvánky objednatele všech jednání týkajících se předmětného díla,</w:t>
      </w:r>
    </w:p>
    <w:p w14:paraId="1E0363DC" w14:textId="77777777" w:rsidR="00E43E40" w:rsidRPr="000E23D7" w:rsidRDefault="00965D84" w:rsidP="00911F0C">
      <w:pPr>
        <w:pStyle w:val="Smlouva-slo0"/>
        <w:numPr>
          <w:ilvl w:val="1"/>
          <w:numId w:val="7"/>
        </w:numPr>
        <w:tabs>
          <w:tab w:val="clear" w:pos="737"/>
          <w:tab w:val="left" w:pos="714"/>
        </w:tabs>
        <w:spacing w:before="60" w:line="240" w:lineRule="auto"/>
        <w:ind w:left="714" w:hanging="357"/>
        <w:rPr>
          <w:rFonts w:ascii="Calibri" w:hAnsi="Calibri" w:cs="Calibri"/>
          <w:szCs w:val="24"/>
        </w:rPr>
      </w:pPr>
      <w:r>
        <w:rPr>
          <w:rFonts w:ascii="Calibri" w:hAnsi="Calibri" w:cs="Calibri"/>
          <w:szCs w:val="24"/>
        </w:rPr>
        <w:t>ke dni</w:t>
      </w:r>
      <w:r w:rsidR="008563D6" w:rsidRPr="000E23D7">
        <w:rPr>
          <w:rFonts w:ascii="Calibri" w:hAnsi="Calibri" w:cs="Calibri"/>
          <w:szCs w:val="24"/>
        </w:rPr>
        <w:t> </w:t>
      </w:r>
      <w:r w:rsidR="0004714B" w:rsidRPr="000E23D7">
        <w:rPr>
          <w:rFonts w:ascii="Calibri" w:hAnsi="Calibri" w:cs="Calibri"/>
          <w:szCs w:val="24"/>
        </w:rPr>
        <w:t xml:space="preserve">předání staveniště </w:t>
      </w:r>
      <w:r w:rsidR="008563D6" w:rsidRPr="000E23D7">
        <w:rPr>
          <w:rFonts w:ascii="Calibri" w:hAnsi="Calibri" w:cs="Calibri"/>
          <w:szCs w:val="24"/>
        </w:rPr>
        <w:t>zpracovat a </w:t>
      </w:r>
      <w:r w:rsidR="004A2DDB" w:rsidRPr="000E23D7">
        <w:rPr>
          <w:rFonts w:ascii="Calibri" w:hAnsi="Calibri" w:cs="Calibri"/>
          <w:szCs w:val="24"/>
        </w:rPr>
        <w:t xml:space="preserve">objednateli předat </w:t>
      </w:r>
      <w:r w:rsidR="00F73FEB" w:rsidRPr="000E23D7">
        <w:rPr>
          <w:rFonts w:ascii="Calibri" w:hAnsi="Calibri" w:cs="Calibri"/>
          <w:szCs w:val="24"/>
        </w:rPr>
        <w:t xml:space="preserve">podrobný </w:t>
      </w:r>
      <w:r w:rsidR="004A2DDB" w:rsidRPr="000E23D7">
        <w:rPr>
          <w:rFonts w:ascii="Calibri" w:hAnsi="Calibri" w:cs="Calibri"/>
          <w:szCs w:val="24"/>
        </w:rPr>
        <w:t>harmonogram výstavby. Zhotovitel je povinen harmonogram výstavby průběžně aktualizovat a</w:t>
      </w:r>
      <w:r w:rsidR="008563D6" w:rsidRPr="000E23D7">
        <w:rPr>
          <w:rFonts w:ascii="Calibri" w:hAnsi="Calibri" w:cs="Calibri"/>
          <w:szCs w:val="24"/>
        </w:rPr>
        <w:t> </w:t>
      </w:r>
      <w:r w:rsidR="004A2DDB" w:rsidRPr="000E23D7">
        <w:rPr>
          <w:rFonts w:ascii="Calibri" w:hAnsi="Calibri" w:cs="Calibri"/>
          <w:szCs w:val="24"/>
        </w:rPr>
        <w:t xml:space="preserve">aktualizace neprodleně předkládat </w:t>
      </w:r>
      <w:r w:rsidR="00495FD8" w:rsidRPr="000E23D7">
        <w:rPr>
          <w:rFonts w:ascii="Calibri" w:hAnsi="Calibri" w:cs="Calibri"/>
          <w:szCs w:val="24"/>
        </w:rPr>
        <w:t xml:space="preserve">osobě vykonávající technický dozor stavebníka a </w:t>
      </w:r>
      <w:r w:rsidR="004A2DDB" w:rsidRPr="000E23D7">
        <w:rPr>
          <w:rFonts w:ascii="Calibri" w:hAnsi="Calibri" w:cs="Calibri"/>
          <w:szCs w:val="24"/>
        </w:rPr>
        <w:t>objednateli</w:t>
      </w:r>
      <w:r w:rsidR="00E43E40" w:rsidRPr="000E23D7">
        <w:rPr>
          <w:rFonts w:ascii="Calibri" w:hAnsi="Calibri" w:cs="Calibri"/>
          <w:szCs w:val="24"/>
        </w:rPr>
        <w:t>,</w:t>
      </w:r>
    </w:p>
    <w:p w14:paraId="1E0363DD" w14:textId="77777777" w:rsidR="00134EC6" w:rsidRPr="000E23D7" w:rsidRDefault="008563D6" w:rsidP="00911F0C">
      <w:pPr>
        <w:pStyle w:val="Smlouva-slo0"/>
        <w:numPr>
          <w:ilvl w:val="1"/>
          <w:numId w:val="7"/>
        </w:numPr>
        <w:tabs>
          <w:tab w:val="clear" w:pos="737"/>
          <w:tab w:val="left" w:pos="714"/>
        </w:tabs>
        <w:spacing w:before="60" w:line="240" w:lineRule="auto"/>
        <w:ind w:left="714" w:hanging="357"/>
        <w:rPr>
          <w:rFonts w:ascii="Calibri" w:hAnsi="Calibri" w:cs="Calibri"/>
          <w:szCs w:val="24"/>
        </w:rPr>
      </w:pPr>
      <w:r w:rsidRPr="000E23D7">
        <w:rPr>
          <w:rFonts w:ascii="Calibri" w:hAnsi="Calibri" w:cs="Calibri"/>
          <w:szCs w:val="24"/>
        </w:rPr>
        <w:t>dbát při </w:t>
      </w:r>
      <w:r w:rsidR="00134EC6" w:rsidRPr="000E23D7">
        <w:rPr>
          <w:rFonts w:ascii="Calibri" w:hAnsi="Calibri" w:cs="Calibri"/>
          <w:szCs w:val="24"/>
        </w:rPr>
        <w:t>provádění díla na</w:t>
      </w:r>
      <w:r w:rsidRPr="000E23D7">
        <w:rPr>
          <w:rFonts w:ascii="Calibri" w:hAnsi="Calibri" w:cs="Calibri"/>
          <w:szCs w:val="24"/>
        </w:rPr>
        <w:t> ochranu životního prostředí a </w:t>
      </w:r>
      <w:r w:rsidR="00134EC6" w:rsidRPr="000E23D7">
        <w:rPr>
          <w:rFonts w:ascii="Calibri" w:hAnsi="Calibri" w:cs="Calibri"/>
          <w:szCs w:val="24"/>
        </w:rPr>
        <w:t>dodržovat platné technické, bezpečnostní, zdravotní, hygienické a</w:t>
      </w:r>
      <w:r w:rsidRPr="000E23D7">
        <w:rPr>
          <w:rFonts w:ascii="Calibri" w:hAnsi="Calibri" w:cs="Calibri"/>
          <w:szCs w:val="24"/>
        </w:rPr>
        <w:t> </w:t>
      </w:r>
      <w:r w:rsidR="00134EC6" w:rsidRPr="000E23D7">
        <w:rPr>
          <w:rFonts w:ascii="Calibri" w:hAnsi="Calibri" w:cs="Calibri"/>
          <w:szCs w:val="24"/>
        </w:rPr>
        <w:t>jiné předpisy, včetně předpisů týkajících se ochrany životního prostředí,</w:t>
      </w:r>
    </w:p>
    <w:p w14:paraId="1E0363DE" w14:textId="77777777" w:rsidR="004A2DDB" w:rsidRDefault="00E43E40" w:rsidP="00911F0C">
      <w:pPr>
        <w:pStyle w:val="Smlouva-slo0"/>
        <w:numPr>
          <w:ilvl w:val="1"/>
          <w:numId w:val="7"/>
        </w:numPr>
        <w:tabs>
          <w:tab w:val="clear" w:pos="737"/>
          <w:tab w:val="left" w:pos="714"/>
        </w:tabs>
        <w:spacing w:before="60" w:line="240" w:lineRule="auto"/>
        <w:ind w:left="714" w:hanging="357"/>
        <w:rPr>
          <w:rFonts w:ascii="Calibri" w:hAnsi="Calibri" w:cs="Calibri"/>
          <w:szCs w:val="24"/>
        </w:rPr>
      </w:pPr>
      <w:r w:rsidRPr="000E23D7">
        <w:rPr>
          <w:rFonts w:ascii="Calibri" w:hAnsi="Calibri" w:cs="Calibri"/>
          <w:szCs w:val="24"/>
        </w:rPr>
        <w:t>doložit platné atesty či certifikáty, případně další dokumenty prokazující spl</w:t>
      </w:r>
      <w:r w:rsidR="008563D6" w:rsidRPr="000E23D7">
        <w:rPr>
          <w:rFonts w:ascii="Calibri" w:hAnsi="Calibri" w:cs="Calibri"/>
          <w:szCs w:val="24"/>
        </w:rPr>
        <w:t>nění požadovaných technických a </w:t>
      </w:r>
      <w:r w:rsidRPr="000E23D7">
        <w:rPr>
          <w:rFonts w:ascii="Calibri" w:hAnsi="Calibri" w:cs="Calibri"/>
          <w:szCs w:val="24"/>
        </w:rPr>
        <w:t>kvalitativních parametrů používaných výrobků a</w:t>
      </w:r>
      <w:r w:rsidR="008563D6" w:rsidRPr="000E23D7">
        <w:rPr>
          <w:rFonts w:ascii="Calibri" w:hAnsi="Calibri" w:cs="Calibri"/>
          <w:szCs w:val="24"/>
        </w:rPr>
        <w:t> materiálů, a to nejpozději před </w:t>
      </w:r>
      <w:r w:rsidRPr="000E23D7">
        <w:rPr>
          <w:rFonts w:ascii="Calibri" w:hAnsi="Calibri" w:cs="Calibri"/>
          <w:szCs w:val="24"/>
        </w:rPr>
        <w:t>jejich osazováním do stavby. Bez</w:t>
      </w:r>
      <w:r w:rsidR="008563D6" w:rsidRPr="000E23D7">
        <w:rPr>
          <w:rFonts w:ascii="Calibri" w:hAnsi="Calibri" w:cs="Calibri"/>
          <w:szCs w:val="24"/>
        </w:rPr>
        <w:t> </w:t>
      </w:r>
      <w:r w:rsidRPr="000E23D7">
        <w:rPr>
          <w:rFonts w:ascii="Calibri" w:hAnsi="Calibri" w:cs="Calibri"/>
          <w:szCs w:val="24"/>
        </w:rPr>
        <w:t>doložení těchto atestů není zhotovitel oprávněn započít s osazováním příslušných výrobků do stavby</w:t>
      </w:r>
      <w:r w:rsidR="00DB2270">
        <w:rPr>
          <w:rFonts w:ascii="Calibri" w:hAnsi="Calibri" w:cs="Calibri"/>
          <w:szCs w:val="24"/>
        </w:rPr>
        <w:t>,</w:t>
      </w:r>
    </w:p>
    <w:p w14:paraId="1E0363DF" w14:textId="77777777" w:rsidR="001727EA" w:rsidRPr="006B5EA4" w:rsidRDefault="004A2DDB" w:rsidP="00911F0C">
      <w:pPr>
        <w:pStyle w:val="Smlouva-slo0"/>
        <w:numPr>
          <w:ilvl w:val="0"/>
          <w:numId w:val="7"/>
        </w:numPr>
        <w:spacing w:line="240" w:lineRule="auto"/>
        <w:rPr>
          <w:rFonts w:asciiTheme="minorHAnsi" w:hAnsiTheme="minorHAnsi" w:cstheme="minorHAnsi"/>
          <w:szCs w:val="24"/>
        </w:rPr>
      </w:pPr>
      <w:r w:rsidRPr="000E23D7">
        <w:rPr>
          <w:rFonts w:ascii="Calibri" w:hAnsi="Calibri" w:cs="Calibri"/>
          <w:szCs w:val="24"/>
        </w:rPr>
        <w:t>Zhotovitel je p</w:t>
      </w:r>
      <w:r w:rsidR="008563D6" w:rsidRPr="000E23D7">
        <w:rPr>
          <w:rFonts w:ascii="Calibri" w:hAnsi="Calibri" w:cs="Calibri"/>
          <w:szCs w:val="24"/>
        </w:rPr>
        <w:t>ovinen informovat objednatele o </w:t>
      </w:r>
      <w:r w:rsidRPr="000E23D7">
        <w:rPr>
          <w:rFonts w:ascii="Calibri" w:hAnsi="Calibri" w:cs="Calibri"/>
          <w:szCs w:val="24"/>
        </w:rPr>
        <w:t>skutečnostech majících vliv na</w:t>
      </w:r>
      <w:r w:rsidR="008563D6" w:rsidRPr="000E23D7">
        <w:rPr>
          <w:rFonts w:ascii="Calibri" w:hAnsi="Calibri" w:cs="Calibri"/>
          <w:szCs w:val="24"/>
        </w:rPr>
        <w:t> </w:t>
      </w:r>
      <w:r w:rsidRPr="000E23D7">
        <w:rPr>
          <w:rFonts w:ascii="Calibri" w:hAnsi="Calibri" w:cs="Calibri"/>
          <w:szCs w:val="24"/>
        </w:rPr>
        <w:t xml:space="preserve">plnění </w:t>
      </w:r>
      <w:r w:rsidR="00A26434" w:rsidRPr="000E23D7">
        <w:rPr>
          <w:rFonts w:ascii="Calibri" w:hAnsi="Calibri" w:cs="Calibri"/>
          <w:szCs w:val="24"/>
        </w:rPr>
        <w:t xml:space="preserve">této </w:t>
      </w:r>
      <w:r w:rsidRPr="000E23D7">
        <w:rPr>
          <w:rFonts w:ascii="Calibri" w:hAnsi="Calibri" w:cs="Calibri"/>
          <w:szCs w:val="24"/>
        </w:rPr>
        <w:t>smlouvy, a</w:t>
      </w:r>
      <w:r w:rsidR="008563D6" w:rsidRPr="000E23D7">
        <w:rPr>
          <w:rFonts w:ascii="Calibri" w:hAnsi="Calibri" w:cs="Calibri"/>
          <w:szCs w:val="24"/>
        </w:rPr>
        <w:t> </w:t>
      </w:r>
      <w:r w:rsidRPr="000E23D7">
        <w:rPr>
          <w:rFonts w:ascii="Calibri" w:hAnsi="Calibri" w:cs="Calibri"/>
          <w:szCs w:val="24"/>
        </w:rPr>
        <w:t xml:space="preserve">to neprodleně, nejpozději následující pracovní den poté, kdy příslušná skutečnost </w:t>
      </w:r>
      <w:r w:rsidRPr="006B5EA4">
        <w:rPr>
          <w:rFonts w:asciiTheme="minorHAnsi" w:hAnsiTheme="minorHAnsi" w:cstheme="minorHAnsi"/>
          <w:szCs w:val="24"/>
        </w:rPr>
        <w:t>nastane nebo zhotovitel zjistí, že by nastat mohla. Informace dle</w:t>
      </w:r>
      <w:r w:rsidR="008563D6" w:rsidRPr="006B5EA4">
        <w:rPr>
          <w:rFonts w:asciiTheme="minorHAnsi" w:hAnsiTheme="minorHAnsi" w:cstheme="minorHAnsi"/>
          <w:szCs w:val="24"/>
        </w:rPr>
        <w:t> </w:t>
      </w:r>
      <w:r w:rsidRPr="006B5EA4">
        <w:rPr>
          <w:rFonts w:asciiTheme="minorHAnsi" w:hAnsiTheme="minorHAnsi" w:cstheme="minorHAnsi"/>
          <w:szCs w:val="24"/>
        </w:rPr>
        <w:t>předchozí věty budou zaslány elektronickou poštou na</w:t>
      </w:r>
      <w:r w:rsidR="008563D6" w:rsidRPr="006B5EA4">
        <w:rPr>
          <w:rFonts w:asciiTheme="minorHAnsi" w:hAnsiTheme="minorHAnsi" w:cstheme="minorHAnsi"/>
          <w:szCs w:val="24"/>
        </w:rPr>
        <w:t> </w:t>
      </w:r>
      <w:r w:rsidRPr="006B5EA4">
        <w:rPr>
          <w:rFonts w:asciiTheme="minorHAnsi" w:hAnsiTheme="minorHAnsi" w:cstheme="minorHAnsi"/>
          <w:szCs w:val="24"/>
        </w:rPr>
        <w:t>adresu</w:t>
      </w:r>
      <w:r w:rsidR="00972A37" w:rsidRPr="006B5EA4">
        <w:rPr>
          <w:rFonts w:asciiTheme="minorHAnsi" w:hAnsiTheme="minorHAnsi" w:cstheme="minorHAnsi"/>
          <w:szCs w:val="24"/>
        </w:rPr>
        <w:t xml:space="preserve"> objednatele</w:t>
      </w:r>
      <w:r w:rsidRPr="006B5EA4">
        <w:rPr>
          <w:rFonts w:asciiTheme="minorHAnsi" w:hAnsiTheme="minorHAnsi" w:cstheme="minorHAnsi"/>
          <w:szCs w:val="24"/>
        </w:rPr>
        <w:t xml:space="preserve">: </w:t>
      </w:r>
      <w:r w:rsidR="00506C47">
        <w:rPr>
          <w:rFonts w:asciiTheme="minorHAnsi" w:hAnsiTheme="minorHAnsi" w:cstheme="minorHAnsi"/>
        </w:rPr>
        <w:t>lubos.mitura</w:t>
      </w:r>
      <w:r w:rsidR="006B5EA4" w:rsidRPr="006B5EA4">
        <w:rPr>
          <w:rFonts w:asciiTheme="minorHAnsi" w:hAnsiTheme="minorHAnsi" w:cstheme="minorHAnsi"/>
        </w:rPr>
        <w:t>@ssmsk.cz</w:t>
      </w:r>
      <w:r w:rsidR="00355233" w:rsidRPr="006B5EA4">
        <w:rPr>
          <w:rFonts w:asciiTheme="minorHAnsi" w:hAnsiTheme="minorHAnsi" w:cstheme="minorHAnsi"/>
          <w:szCs w:val="24"/>
        </w:rPr>
        <w:t xml:space="preserve"> </w:t>
      </w:r>
      <w:r w:rsidRPr="006B5EA4">
        <w:rPr>
          <w:rFonts w:asciiTheme="minorHAnsi" w:hAnsiTheme="minorHAnsi" w:cstheme="minorHAnsi"/>
          <w:szCs w:val="24"/>
        </w:rPr>
        <w:t>a</w:t>
      </w:r>
      <w:r w:rsidR="008563D6" w:rsidRPr="006B5EA4">
        <w:rPr>
          <w:rFonts w:asciiTheme="minorHAnsi" w:hAnsiTheme="minorHAnsi" w:cstheme="minorHAnsi"/>
          <w:szCs w:val="24"/>
        </w:rPr>
        <w:t> </w:t>
      </w:r>
      <w:r w:rsidRPr="006B5EA4">
        <w:rPr>
          <w:rFonts w:asciiTheme="minorHAnsi" w:hAnsiTheme="minorHAnsi" w:cstheme="minorHAnsi"/>
          <w:szCs w:val="24"/>
        </w:rPr>
        <w:t>následně písemně. Zhotovitel je povinen i</w:t>
      </w:r>
      <w:r w:rsidR="008563D6" w:rsidRPr="006B5EA4">
        <w:rPr>
          <w:rFonts w:asciiTheme="minorHAnsi" w:hAnsiTheme="minorHAnsi" w:cstheme="minorHAnsi"/>
          <w:szCs w:val="24"/>
        </w:rPr>
        <w:t>nformovat objednatele zejména:</w:t>
      </w:r>
    </w:p>
    <w:p w14:paraId="1E0363E0" w14:textId="77777777" w:rsidR="004A2DDB" w:rsidRPr="000E23D7" w:rsidRDefault="008563D6" w:rsidP="00911F0C">
      <w:pPr>
        <w:pStyle w:val="Smlouva-slo0"/>
        <w:numPr>
          <w:ilvl w:val="0"/>
          <w:numId w:val="25"/>
        </w:numPr>
        <w:tabs>
          <w:tab w:val="clear" w:pos="397"/>
          <w:tab w:val="left" w:pos="714"/>
        </w:tabs>
        <w:spacing w:before="60" w:line="240" w:lineRule="auto"/>
        <w:ind w:left="714" w:hanging="357"/>
        <w:rPr>
          <w:rFonts w:ascii="Calibri" w:hAnsi="Calibri" w:cs="Calibri"/>
          <w:szCs w:val="24"/>
        </w:rPr>
      </w:pPr>
      <w:r w:rsidRPr="00925E39">
        <w:rPr>
          <w:rFonts w:ascii="Calibri" w:hAnsi="Calibri" w:cs="Calibri"/>
          <w:szCs w:val="24"/>
        </w:rPr>
        <w:t>zjistí</w:t>
      </w:r>
      <w:r w:rsidRPr="00925E39">
        <w:rPr>
          <w:rFonts w:ascii="Calibri" w:hAnsi="Calibri" w:cs="Calibri"/>
          <w:szCs w:val="24"/>
        </w:rPr>
        <w:noBreakHyphen/>
      </w:r>
      <w:r w:rsidR="004A2DDB" w:rsidRPr="00925E39">
        <w:rPr>
          <w:rFonts w:ascii="Calibri" w:hAnsi="Calibri" w:cs="Calibri"/>
          <w:szCs w:val="24"/>
        </w:rPr>
        <w:t>li při</w:t>
      </w:r>
      <w:r w:rsidRPr="00925E39">
        <w:rPr>
          <w:rFonts w:ascii="Calibri" w:hAnsi="Calibri" w:cs="Calibri"/>
          <w:szCs w:val="24"/>
        </w:rPr>
        <w:t> </w:t>
      </w:r>
      <w:r w:rsidR="004A2DDB" w:rsidRPr="00925E39">
        <w:rPr>
          <w:rFonts w:ascii="Calibri" w:hAnsi="Calibri" w:cs="Calibri"/>
          <w:szCs w:val="24"/>
        </w:rPr>
        <w:t>provádění</w:t>
      </w:r>
      <w:r w:rsidR="004A2DDB" w:rsidRPr="000E23D7">
        <w:rPr>
          <w:rFonts w:ascii="Calibri" w:hAnsi="Calibri" w:cs="Calibri"/>
          <w:szCs w:val="24"/>
        </w:rPr>
        <w:t xml:space="preserve"> díla skryté překážky bránící řádnému provedení díla. Zhotovitel je povinen navrhnout objednateli další postup,</w:t>
      </w:r>
    </w:p>
    <w:p w14:paraId="1E0363E1" w14:textId="77777777" w:rsidR="004A2DDB" w:rsidRPr="000E23D7" w:rsidRDefault="004A2DDB" w:rsidP="00911F0C">
      <w:pPr>
        <w:pStyle w:val="Smlouva-slo0"/>
        <w:numPr>
          <w:ilvl w:val="0"/>
          <w:numId w:val="25"/>
        </w:numPr>
        <w:tabs>
          <w:tab w:val="clear" w:pos="397"/>
          <w:tab w:val="left" w:pos="720"/>
        </w:tabs>
        <w:spacing w:before="60" w:line="240" w:lineRule="auto"/>
        <w:ind w:left="714" w:hanging="357"/>
        <w:rPr>
          <w:rFonts w:ascii="Calibri" w:hAnsi="Calibri" w:cs="Calibri"/>
          <w:szCs w:val="24"/>
        </w:rPr>
      </w:pPr>
      <w:r w:rsidRPr="000E23D7">
        <w:rPr>
          <w:rFonts w:ascii="Calibri" w:hAnsi="Calibri" w:cs="Calibri"/>
          <w:szCs w:val="24"/>
        </w:rPr>
        <w:t>o</w:t>
      </w:r>
      <w:r w:rsidR="008563D6" w:rsidRPr="000E23D7">
        <w:rPr>
          <w:rFonts w:ascii="Calibri" w:hAnsi="Calibri" w:cs="Calibri"/>
          <w:szCs w:val="24"/>
        </w:rPr>
        <w:t> </w:t>
      </w:r>
      <w:r w:rsidRPr="000E23D7">
        <w:rPr>
          <w:rFonts w:ascii="Calibri" w:hAnsi="Calibri" w:cs="Calibri"/>
          <w:szCs w:val="24"/>
        </w:rPr>
        <w:t>případné nevhodnosti realizace vyžadovaných prací,</w:t>
      </w:r>
    </w:p>
    <w:p w14:paraId="1E0363E2" w14:textId="77777777" w:rsidR="004A2DDB" w:rsidRPr="000E23D7" w:rsidRDefault="004A2DDB" w:rsidP="00911F0C">
      <w:pPr>
        <w:pStyle w:val="Smlouva-slo0"/>
        <w:numPr>
          <w:ilvl w:val="0"/>
          <w:numId w:val="25"/>
        </w:numPr>
        <w:tabs>
          <w:tab w:val="clear" w:pos="397"/>
          <w:tab w:val="left" w:pos="720"/>
        </w:tabs>
        <w:spacing w:before="60" w:line="240" w:lineRule="auto"/>
        <w:ind w:left="714" w:hanging="357"/>
        <w:rPr>
          <w:rFonts w:ascii="Calibri" w:hAnsi="Calibri" w:cs="Calibri"/>
          <w:szCs w:val="24"/>
        </w:rPr>
      </w:pPr>
      <w:r w:rsidRPr="000E23D7">
        <w:rPr>
          <w:rFonts w:ascii="Calibri" w:hAnsi="Calibri" w:cs="Calibri"/>
          <w:szCs w:val="24"/>
        </w:rPr>
        <w:lastRenderedPageBreak/>
        <w:t>zjistí</w:t>
      </w:r>
      <w:r w:rsidR="008563D6" w:rsidRPr="000E23D7">
        <w:rPr>
          <w:rFonts w:ascii="Calibri" w:hAnsi="Calibri" w:cs="Calibri"/>
          <w:szCs w:val="24"/>
        </w:rPr>
        <w:noBreakHyphen/>
      </w:r>
      <w:r w:rsidRPr="000E23D7">
        <w:rPr>
          <w:rFonts w:ascii="Calibri" w:hAnsi="Calibri" w:cs="Calibri"/>
          <w:szCs w:val="24"/>
        </w:rPr>
        <w:t>li</w:t>
      </w:r>
      <w:r w:rsidR="008563D6" w:rsidRPr="000E23D7">
        <w:rPr>
          <w:rFonts w:ascii="Calibri" w:hAnsi="Calibri" w:cs="Calibri"/>
          <w:szCs w:val="24"/>
        </w:rPr>
        <w:t xml:space="preserve"> </w:t>
      </w:r>
      <w:r w:rsidRPr="000E23D7">
        <w:rPr>
          <w:rFonts w:ascii="Calibri" w:hAnsi="Calibri" w:cs="Calibri"/>
          <w:szCs w:val="24"/>
        </w:rPr>
        <w:t>v projektové dokumentaci stavby dle</w:t>
      </w:r>
      <w:r w:rsidR="008563D6" w:rsidRPr="000E23D7">
        <w:rPr>
          <w:rFonts w:ascii="Calibri" w:hAnsi="Calibri" w:cs="Calibri"/>
          <w:szCs w:val="24"/>
        </w:rPr>
        <w:t> </w:t>
      </w:r>
      <w:r w:rsidRPr="000E23D7">
        <w:rPr>
          <w:rFonts w:ascii="Calibri" w:hAnsi="Calibri" w:cs="Calibri"/>
          <w:szCs w:val="24"/>
        </w:rPr>
        <w:t>této</w:t>
      </w:r>
      <w:r w:rsidR="008563D6" w:rsidRPr="000E23D7">
        <w:rPr>
          <w:rFonts w:ascii="Calibri" w:hAnsi="Calibri" w:cs="Calibri"/>
          <w:szCs w:val="24"/>
        </w:rPr>
        <w:t xml:space="preserve"> smlouvy vady. Objednatel se na </w:t>
      </w:r>
      <w:r w:rsidRPr="000E23D7">
        <w:rPr>
          <w:rFonts w:ascii="Calibri" w:hAnsi="Calibri" w:cs="Calibri"/>
          <w:szCs w:val="24"/>
        </w:rPr>
        <w:t>základě informace zhotovitele vyjádří, zda budou vady odstraněny,</w:t>
      </w:r>
      <w:r w:rsidR="008563D6" w:rsidRPr="000E23D7">
        <w:rPr>
          <w:rFonts w:ascii="Calibri" w:hAnsi="Calibri" w:cs="Calibri"/>
          <w:szCs w:val="24"/>
        </w:rPr>
        <w:t xml:space="preserve"> </w:t>
      </w:r>
      <w:r w:rsidRPr="000E23D7">
        <w:rPr>
          <w:rFonts w:ascii="Calibri" w:hAnsi="Calibri" w:cs="Calibri"/>
          <w:szCs w:val="24"/>
        </w:rPr>
        <w:t>či na provedení díla dle</w:t>
      </w:r>
      <w:r w:rsidR="008563D6" w:rsidRPr="000E23D7">
        <w:rPr>
          <w:rFonts w:ascii="Calibri" w:hAnsi="Calibri" w:cs="Calibri"/>
          <w:szCs w:val="24"/>
        </w:rPr>
        <w:t> </w:t>
      </w:r>
      <w:r w:rsidRPr="000E23D7">
        <w:rPr>
          <w:rFonts w:ascii="Calibri" w:hAnsi="Calibri" w:cs="Calibri"/>
          <w:szCs w:val="24"/>
        </w:rPr>
        <w:t>vadné projektové dokumentace trvá. Pokud se objednatel rozhodne vady odstranit a</w:t>
      </w:r>
      <w:r w:rsidR="008563D6" w:rsidRPr="000E23D7">
        <w:rPr>
          <w:rFonts w:ascii="Calibri" w:hAnsi="Calibri" w:cs="Calibri"/>
          <w:szCs w:val="24"/>
        </w:rPr>
        <w:t> </w:t>
      </w:r>
      <w:r w:rsidRPr="000E23D7">
        <w:rPr>
          <w:rFonts w:ascii="Calibri" w:hAnsi="Calibri" w:cs="Calibri"/>
          <w:szCs w:val="24"/>
        </w:rPr>
        <w:t>jejich odstranění bude trvat déle než týden, dohodnou se zhotovitel a</w:t>
      </w:r>
      <w:r w:rsidR="008563D6" w:rsidRPr="000E23D7">
        <w:rPr>
          <w:rFonts w:ascii="Calibri" w:hAnsi="Calibri" w:cs="Calibri"/>
          <w:szCs w:val="24"/>
        </w:rPr>
        <w:t> </w:t>
      </w:r>
      <w:r w:rsidRPr="000E23D7">
        <w:rPr>
          <w:rFonts w:ascii="Calibri" w:hAnsi="Calibri" w:cs="Calibri"/>
          <w:szCs w:val="24"/>
        </w:rPr>
        <w:t>objednatel na</w:t>
      </w:r>
      <w:r w:rsidR="008563D6" w:rsidRPr="000E23D7">
        <w:rPr>
          <w:rFonts w:ascii="Calibri" w:hAnsi="Calibri" w:cs="Calibri"/>
          <w:szCs w:val="24"/>
        </w:rPr>
        <w:t> </w:t>
      </w:r>
      <w:r w:rsidRPr="000E23D7">
        <w:rPr>
          <w:rFonts w:ascii="Calibri" w:hAnsi="Calibri" w:cs="Calibri"/>
          <w:szCs w:val="24"/>
        </w:rPr>
        <w:t>dalším p</w:t>
      </w:r>
      <w:r w:rsidR="008563D6" w:rsidRPr="000E23D7">
        <w:rPr>
          <w:rFonts w:ascii="Calibri" w:hAnsi="Calibri" w:cs="Calibri"/>
          <w:szCs w:val="24"/>
        </w:rPr>
        <w:t>ostupu do doby odstranění vady.</w:t>
      </w:r>
    </w:p>
    <w:p w14:paraId="1E0363E3" w14:textId="77777777" w:rsidR="00BB3051" w:rsidRPr="000E23D7" w:rsidRDefault="00BB3051" w:rsidP="00911F0C">
      <w:pPr>
        <w:pStyle w:val="Smlouva-slo0"/>
        <w:numPr>
          <w:ilvl w:val="0"/>
          <w:numId w:val="7"/>
        </w:numPr>
        <w:spacing w:line="240" w:lineRule="auto"/>
        <w:rPr>
          <w:rFonts w:ascii="Calibri" w:hAnsi="Calibri" w:cs="Calibri"/>
          <w:szCs w:val="24"/>
        </w:rPr>
      </w:pPr>
      <w:r w:rsidRPr="000E23D7">
        <w:rPr>
          <w:rFonts w:ascii="Calibri" w:hAnsi="Calibri" w:cs="Calibri"/>
          <w:szCs w:val="24"/>
        </w:rPr>
        <w:t>Zhotovitel jako od</w:t>
      </w:r>
      <w:r w:rsidR="00D67F19" w:rsidRPr="000E23D7">
        <w:rPr>
          <w:rFonts w:ascii="Calibri" w:hAnsi="Calibri" w:cs="Calibri"/>
          <w:szCs w:val="24"/>
        </w:rPr>
        <w:t>borně způsobilá osoba je povinen</w:t>
      </w:r>
      <w:r w:rsidRPr="000E23D7">
        <w:rPr>
          <w:rFonts w:ascii="Calibri" w:hAnsi="Calibri" w:cs="Calibri"/>
          <w:szCs w:val="24"/>
        </w:rPr>
        <w:t xml:space="preserve"> zkontrolovat technickou část předané dokumentace </w:t>
      </w:r>
      <w:r w:rsidR="009204E2" w:rsidRPr="000E23D7">
        <w:rPr>
          <w:rFonts w:ascii="Calibri" w:hAnsi="Calibri" w:cs="Calibri"/>
          <w:szCs w:val="24"/>
        </w:rPr>
        <w:t>vč. jejího rozsahu a obsahu dl</w:t>
      </w:r>
      <w:r w:rsidR="001B4AF4" w:rsidRPr="000E23D7">
        <w:rPr>
          <w:rFonts w:ascii="Calibri" w:hAnsi="Calibri" w:cs="Calibri"/>
          <w:szCs w:val="24"/>
        </w:rPr>
        <w:t>e požadavků stavebního zákona a </w:t>
      </w:r>
      <w:r w:rsidR="009204E2" w:rsidRPr="000E23D7">
        <w:rPr>
          <w:rFonts w:ascii="Calibri" w:hAnsi="Calibri" w:cs="Calibri"/>
          <w:szCs w:val="24"/>
        </w:rPr>
        <w:t xml:space="preserve">souvisejících předpisů </w:t>
      </w:r>
      <w:r w:rsidRPr="000E23D7">
        <w:rPr>
          <w:rFonts w:ascii="Calibri" w:hAnsi="Calibri" w:cs="Calibri"/>
          <w:szCs w:val="24"/>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E0363E4" w14:textId="77777777" w:rsidR="004A2DDB" w:rsidRPr="000E23D7" w:rsidRDefault="004A2DDB" w:rsidP="00911F0C">
      <w:pPr>
        <w:pStyle w:val="Smlouva-slo0"/>
        <w:numPr>
          <w:ilvl w:val="0"/>
          <w:numId w:val="7"/>
        </w:numPr>
        <w:tabs>
          <w:tab w:val="clear" w:pos="360"/>
        </w:tabs>
        <w:spacing w:line="240" w:lineRule="auto"/>
        <w:ind w:left="357" w:hanging="357"/>
        <w:rPr>
          <w:rFonts w:ascii="Calibri" w:hAnsi="Calibri" w:cs="Calibri"/>
          <w:szCs w:val="24"/>
        </w:rPr>
      </w:pPr>
      <w:r w:rsidRPr="000E23D7">
        <w:rPr>
          <w:rFonts w:ascii="Calibri" w:hAnsi="Calibri" w:cs="Calibri"/>
          <w:szCs w:val="24"/>
        </w:rPr>
        <w:t>Zhotovitel zabezpečí veškerá potřebná povolení k uzavírkám, prokopávkám</w:t>
      </w:r>
      <w:r w:rsidR="008563D6" w:rsidRPr="000E23D7">
        <w:rPr>
          <w:rFonts w:ascii="Calibri" w:hAnsi="Calibri" w:cs="Calibri"/>
          <w:szCs w:val="24"/>
        </w:rPr>
        <w:t>, záborům komunikací, osazení a </w:t>
      </w:r>
      <w:r w:rsidRPr="000E23D7">
        <w:rPr>
          <w:rFonts w:ascii="Calibri" w:hAnsi="Calibri" w:cs="Calibri"/>
          <w:szCs w:val="24"/>
        </w:rPr>
        <w:t>údržbu provizorní</w:t>
      </w:r>
      <w:r w:rsidR="008563D6" w:rsidRPr="000E23D7">
        <w:rPr>
          <w:rFonts w:ascii="Calibri" w:hAnsi="Calibri" w:cs="Calibri"/>
          <w:szCs w:val="24"/>
        </w:rPr>
        <w:t>ho dopravního značení apod. dle </w:t>
      </w:r>
      <w:r w:rsidRPr="000E23D7">
        <w:rPr>
          <w:rFonts w:ascii="Calibri" w:hAnsi="Calibri" w:cs="Calibri"/>
          <w:szCs w:val="24"/>
        </w:rPr>
        <w:t>projektové dokumentace včetně organizace dopravy po</w:t>
      </w:r>
      <w:r w:rsidR="008563D6" w:rsidRPr="000E23D7">
        <w:rPr>
          <w:rFonts w:ascii="Calibri" w:hAnsi="Calibri" w:cs="Calibri"/>
          <w:szCs w:val="24"/>
        </w:rPr>
        <w:t> </w:t>
      </w:r>
      <w:r w:rsidRPr="000E23D7">
        <w:rPr>
          <w:rFonts w:ascii="Calibri" w:hAnsi="Calibri" w:cs="Calibri"/>
          <w:szCs w:val="24"/>
        </w:rPr>
        <w:t>dobu výstavby a</w:t>
      </w:r>
      <w:r w:rsidR="008563D6" w:rsidRPr="000E23D7">
        <w:rPr>
          <w:rFonts w:ascii="Calibri" w:hAnsi="Calibri" w:cs="Calibri"/>
          <w:szCs w:val="24"/>
        </w:rPr>
        <w:t> </w:t>
      </w:r>
      <w:r w:rsidRPr="000E23D7">
        <w:rPr>
          <w:rFonts w:ascii="Calibri" w:hAnsi="Calibri" w:cs="Calibri"/>
          <w:szCs w:val="24"/>
        </w:rPr>
        <w:t>uvedení do</w:t>
      </w:r>
      <w:r w:rsidR="008563D6" w:rsidRPr="000E23D7">
        <w:rPr>
          <w:rFonts w:ascii="Calibri" w:hAnsi="Calibri" w:cs="Calibri"/>
          <w:szCs w:val="24"/>
        </w:rPr>
        <w:t> </w:t>
      </w:r>
      <w:r w:rsidRPr="000E23D7">
        <w:rPr>
          <w:rFonts w:ascii="Calibri" w:hAnsi="Calibri" w:cs="Calibri"/>
          <w:szCs w:val="24"/>
        </w:rPr>
        <w:t>původního stavu včetně předání správci</w:t>
      </w:r>
      <w:r w:rsidR="00972A37" w:rsidRPr="000E23D7">
        <w:rPr>
          <w:rFonts w:ascii="Calibri" w:hAnsi="Calibri" w:cs="Calibri"/>
          <w:szCs w:val="24"/>
        </w:rPr>
        <w:t>, bude-li akce vyžadovat</w:t>
      </w:r>
      <w:r w:rsidRPr="000E23D7">
        <w:rPr>
          <w:rFonts w:ascii="Calibri" w:hAnsi="Calibri" w:cs="Calibri"/>
          <w:szCs w:val="24"/>
        </w:rPr>
        <w:t>.</w:t>
      </w:r>
    </w:p>
    <w:p w14:paraId="1E0363E5" w14:textId="77777777" w:rsidR="004A2DDB" w:rsidRPr="000E23D7" w:rsidRDefault="004A2DDB" w:rsidP="00911F0C">
      <w:pPr>
        <w:pStyle w:val="Smlouva-slo0"/>
        <w:numPr>
          <w:ilvl w:val="0"/>
          <w:numId w:val="7"/>
        </w:numPr>
        <w:tabs>
          <w:tab w:val="clear" w:pos="360"/>
        </w:tabs>
        <w:spacing w:line="240" w:lineRule="auto"/>
        <w:ind w:left="357" w:hanging="357"/>
        <w:rPr>
          <w:rFonts w:ascii="Calibri" w:hAnsi="Calibri" w:cs="Calibri"/>
          <w:szCs w:val="24"/>
        </w:rPr>
      </w:pPr>
      <w:r w:rsidRPr="000E23D7">
        <w:rPr>
          <w:rFonts w:ascii="Calibri" w:hAnsi="Calibri" w:cs="Calibri"/>
          <w:szCs w:val="24"/>
        </w:rPr>
        <w:t>Zhotovitel zajistí stavbu tak, aby nedošlo k ohrožování, nadměrnému nebo zbytečnému obtěžování okolí stavby, k</w:t>
      </w:r>
      <w:r w:rsidR="008563D6" w:rsidRPr="000E23D7">
        <w:rPr>
          <w:rFonts w:ascii="Calibri" w:hAnsi="Calibri" w:cs="Calibri"/>
          <w:szCs w:val="24"/>
        </w:rPr>
        <w:t> </w:t>
      </w:r>
      <w:r w:rsidRPr="000E23D7">
        <w:rPr>
          <w:rFonts w:ascii="Calibri" w:hAnsi="Calibri" w:cs="Calibri"/>
          <w:szCs w:val="24"/>
        </w:rPr>
        <w:t>omezování práv a</w:t>
      </w:r>
      <w:r w:rsidR="008563D6" w:rsidRPr="000E23D7">
        <w:rPr>
          <w:rFonts w:ascii="Calibri" w:hAnsi="Calibri" w:cs="Calibri"/>
          <w:szCs w:val="24"/>
        </w:rPr>
        <w:t> </w:t>
      </w:r>
      <w:r w:rsidRPr="000E23D7">
        <w:rPr>
          <w:rFonts w:ascii="Calibri" w:hAnsi="Calibri" w:cs="Calibri"/>
          <w:szCs w:val="24"/>
        </w:rPr>
        <w:t>právem chráněných zájmů vlastníků sousedních nemovitostí, ke</w:t>
      </w:r>
      <w:r w:rsidR="008563D6" w:rsidRPr="000E23D7">
        <w:rPr>
          <w:rFonts w:ascii="Calibri" w:hAnsi="Calibri" w:cs="Calibri"/>
          <w:szCs w:val="24"/>
        </w:rPr>
        <w:t> </w:t>
      </w:r>
      <w:r w:rsidRPr="000E23D7">
        <w:rPr>
          <w:rFonts w:ascii="Calibri" w:hAnsi="Calibri" w:cs="Calibri"/>
          <w:szCs w:val="24"/>
        </w:rPr>
        <w:t>znečištění komunikací apod.</w:t>
      </w:r>
      <w:r w:rsidR="00965D84">
        <w:rPr>
          <w:rFonts w:ascii="Calibri" w:hAnsi="Calibri" w:cs="Calibri"/>
          <w:szCs w:val="24"/>
        </w:rPr>
        <w:t xml:space="preserve"> </w:t>
      </w:r>
      <w:r w:rsidR="00965D84" w:rsidRPr="00965D84">
        <w:rPr>
          <w:rFonts w:ascii="Calibri" w:hAnsi="Calibri" w:cs="Calibri"/>
          <w:szCs w:val="24"/>
        </w:rPr>
        <w:t>Zhotovitel v maximální míře omezí hlučnost a prašnost a zajistí čištění stavbou případně znečištěných stávajících zpevněných ploch.</w:t>
      </w:r>
    </w:p>
    <w:p w14:paraId="1E0363E6" w14:textId="77777777" w:rsidR="00EA243D" w:rsidRPr="00925E39" w:rsidRDefault="00EA243D" w:rsidP="00911F0C">
      <w:pPr>
        <w:pStyle w:val="Smlouva-slo0"/>
        <w:numPr>
          <w:ilvl w:val="0"/>
          <w:numId w:val="7"/>
        </w:numPr>
        <w:spacing w:line="240" w:lineRule="auto"/>
        <w:rPr>
          <w:rFonts w:ascii="Calibri" w:hAnsi="Calibri" w:cs="Calibri"/>
          <w:szCs w:val="24"/>
        </w:rPr>
      </w:pPr>
      <w:r w:rsidRPr="000E23D7">
        <w:rPr>
          <w:rFonts w:ascii="Calibri" w:hAnsi="Calibri" w:cs="Calibri"/>
          <w:szCs w:val="24"/>
        </w:rPr>
        <w:t xml:space="preserve">Zhotovitel nese </w:t>
      </w:r>
      <w:r w:rsidRPr="00925E39">
        <w:rPr>
          <w:rFonts w:ascii="Calibri" w:hAnsi="Calibri" w:cs="Calibri"/>
          <w:szCs w:val="24"/>
        </w:rPr>
        <w:t>odpovědnost původce odpadů</w:t>
      </w:r>
      <w:r w:rsidR="00F64FB2" w:rsidRPr="00925E39">
        <w:rPr>
          <w:rFonts w:ascii="Calibri" w:hAnsi="Calibri" w:cs="Calibri"/>
          <w:szCs w:val="24"/>
        </w:rPr>
        <w:t xml:space="preserve"> včetně likvidace odpadů dle platné legislativy</w:t>
      </w:r>
      <w:r w:rsidRPr="00925E39">
        <w:rPr>
          <w:rFonts w:ascii="Calibri" w:hAnsi="Calibri" w:cs="Calibri"/>
          <w:szCs w:val="24"/>
        </w:rPr>
        <w:t>, zavazuje se nezpůsobovat únik ropných, toxických či jiných škodlivých látek na stavbě.</w:t>
      </w:r>
    </w:p>
    <w:p w14:paraId="1E0363E7" w14:textId="77777777" w:rsidR="004A2DDB" w:rsidRPr="000E23D7" w:rsidRDefault="004A2DDB" w:rsidP="00911F0C">
      <w:pPr>
        <w:pStyle w:val="Smlouva-slo0"/>
        <w:numPr>
          <w:ilvl w:val="0"/>
          <w:numId w:val="7"/>
        </w:numPr>
        <w:tabs>
          <w:tab w:val="clear" w:pos="360"/>
        </w:tabs>
        <w:spacing w:line="240" w:lineRule="auto"/>
        <w:ind w:left="357" w:hanging="357"/>
        <w:rPr>
          <w:rFonts w:ascii="Calibri" w:hAnsi="Calibri" w:cs="Calibri"/>
          <w:szCs w:val="24"/>
        </w:rPr>
      </w:pPr>
      <w:r w:rsidRPr="00925E39">
        <w:rPr>
          <w:rFonts w:ascii="Calibri" w:hAnsi="Calibri" w:cs="Calibri"/>
          <w:szCs w:val="24"/>
        </w:rPr>
        <w:t>Zhotovitel odpovídá za</w:t>
      </w:r>
      <w:r w:rsidR="008563D6" w:rsidRPr="00925E39">
        <w:rPr>
          <w:rFonts w:ascii="Calibri" w:hAnsi="Calibri" w:cs="Calibri"/>
          <w:szCs w:val="24"/>
        </w:rPr>
        <w:t> </w:t>
      </w:r>
      <w:r w:rsidRPr="00925E39">
        <w:rPr>
          <w:rFonts w:ascii="Calibri" w:hAnsi="Calibri" w:cs="Calibri"/>
          <w:szCs w:val="24"/>
        </w:rPr>
        <w:t>zajištění dostupnosti</w:t>
      </w:r>
      <w:r w:rsidRPr="000E23D7">
        <w:rPr>
          <w:rFonts w:ascii="Calibri" w:hAnsi="Calibri" w:cs="Calibri"/>
          <w:szCs w:val="24"/>
        </w:rPr>
        <w:t xml:space="preserve"> projektové dokumentace a</w:t>
      </w:r>
      <w:r w:rsidR="008563D6" w:rsidRPr="000E23D7">
        <w:rPr>
          <w:rFonts w:ascii="Calibri" w:hAnsi="Calibri" w:cs="Calibri"/>
          <w:szCs w:val="24"/>
        </w:rPr>
        <w:t> </w:t>
      </w:r>
      <w:r w:rsidRPr="000E23D7">
        <w:rPr>
          <w:rFonts w:ascii="Calibri" w:hAnsi="Calibri" w:cs="Calibri"/>
          <w:szCs w:val="24"/>
        </w:rPr>
        <w:t>všech dokladů potřebných k provádění stavby dle</w:t>
      </w:r>
      <w:r w:rsidR="008563D6" w:rsidRPr="000E23D7">
        <w:rPr>
          <w:rFonts w:ascii="Calibri" w:hAnsi="Calibri" w:cs="Calibri"/>
          <w:szCs w:val="24"/>
        </w:rPr>
        <w:t> </w:t>
      </w:r>
      <w:r w:rsidRPr="000E23D7">
        <w:rPr>
          <w:rFonts w:ascii="Calibri" w:hAnsi="Calibri" w:cs="Calibri"/>
          <w:szCs w:val="24"/>
        </w:rPr>
        <w:t>stavebního zákona. Projektová dokumentace a</w:t>
      </w:r>
      <w:r w:rsidR="008563D6" w:rsidRPr="000E23D7">
        <w:rPr>
          <w:rFonts w:ascii="Calibri" w:hAnsi="Calibri" w:cs="Calibri"/>
          <w:szCs w:val="24"/>
        </w:rPr>
        <w:t> </w:t>
      </w:r>
      <w:r w:rsidRPr="000E23D7">
        <w:rPr>
          <w:rFonts w:ascii="Calibri" w:hAnsi="Calibri" w:cs="Calibri"/>
          <w:szCs w:val="24"/>
        </w:rPr>
        <w:t>výše uvedené doklady musí být na</w:t>
      </w:r>
      <w:r w:rsidR="008563D6" w:rsidRPr="000E23D7">
        <w:rPr>
          <w:rFonts w:ascii="Calibri" w:hAnsi="Calibri" w:cs="Calibri"/>
          <w:szCs w:val="24"/>
        </w:rPr>
        <w:t> </w:t>
      </w:r>
      <w:r w:rsidRPr="000E23D7">
        <w:rPr>
          <w:rFonts w:ascii="Calibri" w:hAnsi="Calibri" w:cs="Calibri"/>
          <w:szCs w:val="24"/>
        </w:rPr>
        <w:t>staveništi přístupné kdykoliv v průběhu práce.</w:t>
      </w:r>
    </w:p>
    <w:p w14:paraId="1E0363E8" w14:textId="77777777" w:rsidR="004A2DDB" w:rsidRPr="000E23D7" w:rsidRDefault="004A2DDB" w:rsidP="00911F0C">
      <w:pPr>
        <w:pStyle w:val="Smlouva-slo0"/>
        <w:numPr>
          <w:ilvl w:val="0"/>
          <w:numId w:val="7"/>
        </w:numPr>
        <w:tabs>
          <w:tab w:val="clear" w:pos="360"/>
        </w:tabs>
        <w:spacing w:line="240" w:lineRule="auto"/>
        <w:ind w:left="357" w:hanging="357"/>
        <w:rPr>
          <w:rFonts w:ascii="Calibri" w:hAnsi="Calibri" w:cs="Calibri"/>
          <w:szCs w:val="24"/>
        </w:rPr>
      </w:pPr>
      <w:r w:rsidRPr="000E23D7">
        <w:rPr>
          <w:rFonts w:ascii="Calibri" w:hAnsi="Calibri" w:cs="Calibri"/>
          <w:szCs w:val="24"/>
        </w:rPr>
        <w:t>Zhotovitel je povinen provedené stavební práce, zařizovací předměty a</w:t>
      </w:r>
      <w:r w:rsidR="008563D6" w:rsidRPr="000E23D7">
        <w:rPr>
          <w:rFonts w:ascii="Calibri" w:hAnsi="Calibri" w:cs="Calibri"/>
          <w:szCs w:val="24"/>
        </w:rPr>
        <w:t> </w:t>
      </w:r>
      <w:r w:rsidRPr="000E23D7">
        <w:rPr>
          <w:rFonts w:ascii="Calibri" w:hAnsi="Calibri" w:cs="Calibri"/>
          <w:szCs w:val="24"/>
        </w:rPr>
        <w:t>výrobky zabezpečit před</w:t>
      </w:r>
      <w:r w:rsidR="008563D6" w:rsidRPr="000E23D7">
        <w:rPr>
          <w:rFonts w:ascii="Calibri" w:hAnsi="Calibri" w:cs="Calibri"/>
          <w:szCs w:val="24"/>
        </w:rPr>
        <w:t> </w:t>
      </w:r>
      <w:r w:rsidRPr="000E23D7">
        <w:rPr>
          <w:rFonts w:ascii="Calibri" w:hAnsi="Calibri" w:cs="Calibri"/>
          <w:szCs w:val="24"/>
        </w:rPr>
        <w:t>poškozením a</w:t>
      </w:r>
      <w:r w:rsidR="008563D6" w:rsidRPr="000E23D7">
        <w:rPr>
          <w:rFonts w:ascii="Calibri" w:hAnsi="Calibri" w:cs="Calibri"/>
          <w:szCs w:val="24"/>
        </w:rPr>
        <w:t> </w:t>
      </w:r>
      <w:r w:rsidRPr="000E23D7">
        <w:rPr>
          <w:rFonts w:ascii="Calibri" w:hAnsi="Calibri" w:cs="Calibri"/>
          <w:szCs w:val="24"/>
        </w:rPr>
        <w:t>krádežemi až do</w:t>
      </w:r>
      <w:r w:rsidR="008563D6" w:rsidRPr="000E23D7">
        <w:rPr>
          <w:rFonts w:ascii="Calibri" w:hAnsi="Calibri" w:cs="Calibri"/>
          <w:szCs w:val="24"/>
        </w:rPr>
        <w:t> předání díla k užívání objednateli, a </w:t>
      </w:r>
      <w:r w:rsidRPr="000E23D7">
        <w:rPr>
          <w:rFonts w:ascii="Calibri" w:hAnsi="Calibri" w:cs="Calibri"/>
          <w:szCs w:val="24"/>
        </w:rPr>
        <w:t>to na</w:t>
      </w:r>
      <w:r w:rsidR="008563D6" w:rsidRPr="000E23D7">
        <w:rPr>
          <w:rFonts w:ascii="Calibri" w:hAnsi="Calibri" w:cs="Calibri"/>
          <w:szCs w:val="24"/>
        </w:rPr>
        <w:t> </w:t>
      </w:r>
      <w:r w:rsidRPr="000E23D7">
        <w:rPr>
          <w:rFonts w:ascii="Calibri" w:hAnsi="Calibri" w:cs="Calibri"/>
          <w:szCs w:val="24"/>
        </w:rPr>
        <w:t>vlastní náklady.</w:t>
      </w:r>
    </w:p>
    <w:p w14:paraId="1E0363E9" w14:textId="77777777" w:rsidR="007361D2" w:rsidRPr="000E23D7" w:rsidRDefault="00DC48CF" w:rsidP="00911F0C">
      <w:pPr>
        <w:pStyle w:val="Smlouva-slo0"/>
        <w:numPr>
          <w:ilvl w:val="0"/>
          <w:numId w:val="7"/>
        </w:numPr>
        <w:tabs>
          <w:tab w:val="clear" w:pos="360"/>
        </w:tabs>
        <w:spacing w:line="240" w:lineRule="auto"/>
        <w:ind w:left="357" w:hanging="357"/>
        <w:rPr>
          <w:rFonts w:ascii="Calibri" w:hAnsi="Calibri" w:cs="Calibri"/>
          <w:szCs w:val="24"/>
        </w:rPr>
      </w:pPr>
      <w:bookmarkStart w:id="8" w:name="IX_9"/>
      <w:bookmarkEnd w:id="8"/>
      <w:r w:rsidRPr="000E23D7">
        <w:rPr>
          <w:rFonts w:ascii="Calibri" w:hAnsi="Calibri" w:cs="Calibri"/>
          <w:szCs w:val="24"/>
        </w:rPr>
        <w:t xml:space="preserve">Zhotovitel je povinen </w:t>
      </w:r>
      <w:r w:rsidR="00965D84">
        <w:rPr>
          <w:rFonts w:ascii="Calibri" w:hAnsi="Calibri" w:cs="Calibri"/>
          <w:szCs w:val="24"/>
        </w:rPr>
        <w:t>předložit ke schválení</w:t>
      </w:r>
      <w:r w:rsidRPr="000E23D7">
        <w:rPr>
          <w:rFonts w:ascii="Calibri" w:hAnsi="Calibri" w:cs="Calibri"/>
          <w:szCs w:val="24"/>
        </w:rPr>
        <w:t xml:space="preserve"> objednatel</w:t>
      </w:r>
      <w:r w:rsidR="00965D84">
        <w:rPr>
          <w:rFonts w:ascii="Calibri" w:hAnsi="Calibri" w:cs="Calibri"/>
          <w:szCs w:val="24"/>
        </w:rPr>
        <w:t xml:space="preserve">i </w:t>
      </w:r>
      <w:r w:rsidR="00074C0C">
        <w:rPr>
          <w:rFonts w:ascii="Calibri" w:hAnsi="Calibri" w:cs="Calibri"/>
          <w:szCs w:val="24"/>
        </w:rPr>
        <w:t>poddodavatele</w:t>
      </w:r>
      <w:r w:rsidRPr="000E23D7">
        <w:rPr>
          <w:rFonts w:ascii="Calibri" w:hAnsi="Calibri" w:cs="Calibri"/>
          <w:szCs w:val="24"/>
        </w:rPr>
        <w:t xml:space="preserve">, kteří se budou podílet </w:t>
      </w:r>
      <w:r w:rsidRPr="00074C0C">
        <w:rPr>
          <w:rFonts w:ascii="Calibri" w:hAnsi="Calibri" w:cs="Calibri"/>
          <w:szCs w:val="24"/>
        </w:rPr>
        <w:t>na realizaci díla</w:t>
      </w:r>
      <w:r w:rsidR="00965D84" w:rsidRPr="00074C0C">
        <w:rPr>
          <w:rFonts w:ascii="Calibri" w:hAnsi="Calibri" w:cs="Calibri"/>
          <w:szCs w:val="24"/>
        </w:rPr>
        <w:t xml:space="preserve">, </w:t>
      </w:r>
      <w:r w:rsidRPr="00074C0C">
        <w:rPr>
          <w:rFonts w:ascii="Calibri" w:hAnsi="Calibri" w:cs="Calibri"/>
          <w:szCs w:val="24"/>
        </w:rPr>
        <w:t xml:space="preserve">a to před zahájením plnění části díla tímto poddodavatelem </w:t>
      </w:r>
      <w:r w:rsidR="001B4AF4" w:rsidRPr="00074C0C">
        <w:rPr>
          <w:rFonts w:ascii="Calibri" w:hAnsi="Calibri" w:cs="Calibri"/>
          <w:szCs w:val="24"/>
        </w:rPr>
        <w:t>a </w:t>
      </w:r>
      <w:r w:rsidRPr="00074C0C">
        <w:rPr>
          <w:rFonts w:ascii="Calibri" w:hAnsi="Calibri" w:cs="Calibri"/>
          <w:szCs w:val="24"/>
        </w:rPr>
        <w:t>předat objednateli originály prohlášení poddodavatelů o součinnosti s koordinátorem BOZP. Povinnost</w:t>
      </w:r>
      <w:r w:rsidR="001B4AF4" w:rsidRPr="00074C0C">
        <w:rPr>
          <w:rFonts w:ascii="Calibri" w:hAnsi="Calibri" w:cs="Calibri"/>
          <w:szCs w:val="24"/>
        </w:rPr>
        <w:t xml:space="preserve"> identifikovat poddodavatele se </w:t>
      </w:r>
      <w:r w:rsidRPr="00074C0C">
        <w:rPr>
          <w:rFonts w:ascii="Calibri" w:hAnsi="Calibri" w:cs="Calibri"/>
          <w:szCs w:val="24"/>
        </w:rPr>
        <w:t>považuje za splněnou, jsou-li tyto úda</w:t>
      </w:r>
      <w:r w:rsidR="001B4AF4" w:rsidRPr="00074C0C">
        <w:rPr>
          <w:rFonts w:ascii="Calibri" w:hAnsi="Calibri" w:cs="Calibri"/>
          <w:szCs w:val="24"/>
        </w:rPr>
        <w:t>je uvedeny ve stavebním</w:t>
      </w:r>
      <w:r w:rsidR="001B4AF4" w:rsidRPr="000E23D7">
        <w:rPr>
          <w:rFonts w:ascii="Calibri" w:hAnsi="Calibri" w:cs="Calibri"/>
          <w:szCs w:val="24"/>
        </w:rPr>
        <w:t xml:space="preserve"> deníku.</w:t>
      </w:r>
    </w:p>
    <w:p w14:paraId="1E0363EA" w14:textId="0BC2E37C" w:rsidR="00553DF7" w:rsidRPr="000E23D7" w:rsidRDefault="00706AAB" w:rsidP="00911F0C">
      <w:pPr>
        <w:pStyle w:val="Smlouva-slo0"/>
        <w:numPr>
          <w:ilvl w:val="0"/>
          <w:numId w:val="7"/>
        </w:numPr>
        <w:tabs>
          <w:tab w:val="clear" w:pos="360"/>
        </w:tabs>
        <w:spacing w:line="240" w:lineRule="auto"/>
        <w:ind w:left="357" w:hanging="357"/>
        <w:rPr>
          <w:rFonts w:ascii="Calibri" w:hAnsi="Calibri" w:cs="Calibri"/>
          <w:szCs w:val="24"/>
        </w:rPr>
      </w:pPr>
      <w:bookmarkStart w:id="9" w:name="IX_10"/>
      <w:bookmarkEnd w:id="9"/>
      <w:r w:rsidRPr="000E23D7">
        <w:rPr>
          <w:rFonts w:ascii="Calibri" w:hAnsi="Calibri" w:cs="Calibri"/>
          <w:szCs w:val="24"/>
        </w:rPr>
        <w:t>Zhotovitel se zavazuje realizovat dílo prostřednictvím osob, kterými byla prokazována kvalifikace</w:t>
      </w:r>
      <w:r w:rsidRPr="000E23D7">
        <w:rPr>
          <w:rFonts w:ascii="Calibri" w:eastAsia="Calibri" w:hAnsi="Calibri" w:cs="Calibri"/>
          <w:szCs w:val="24"/>
          <w:lang w:eastAsia="en-US"/>
        </w:rPr>
        <w:t xml:space="preserve"> </w:t>
      </w:r>
      <w:r w:rsidRPr="000E23D7">
        <w:rPr>
          <w:rFonts w:ascii="Calibri" w:hAnsi="Calibri" w:cs="Calibri"/>
          <w:szCs w:val="24"/>
        </w:rPr>
        <w:t xml:space="preserve">(dále jen „odborná osoba“). Zhotovitel je oprávněn změnit odbornou osobu pouze z vážných důvodů, a to s předchozím písemným souhlasem objednatele (osoby oprávněné jednat ve věcech </w:t>
      </w:r>
      <w:r w:rsidRPr="002347E3">
        <w:rPr>
          <w:rFonts w:ascii="Calibri" w:hAnsi="Calibri" w:cs="Calibri"/>
          <w:szCs w:val="24"/>
        </w:rPr>
        <w:t xml:space="preserve">realizace stavby). Žádost o souhlas se změnou odborné osoby bude doložena doklady potřebnými k prokázání požadované kvalifikace </w:t>
      </w:r>
      <w:r w:rsidR="001B4AF4" w:rsidRPr="002347E3">
        <w:rPr>
          <w:rFonts w:ascii="Calibri" w:hAnsi="Calibri" w:cs="Calibri"/>
          <w:szCs w:val="24"/>
        </w:rPr>
        <w:t>a </w:t>
      </w:r>
      <w:r w:rsidRPr="002347E3">
        <w:rPr>
          <w:rFonts w:ascii="Calibri" w:hAnsi="Calibri" w:cs="Calibri"/>
          <w:szCs w:val="24"/>
        </w:rPr>
        <w:t>v případě, že odborná osoba je poddodavatelem zhotovitele, také originály prohlášení poddodavatelů o součinnosti s koordinátorem BOZP. Objednatel vydá písemný souhlas se změnou odborné osoby do 14 kalendářních dnů od</w:t>
      </w:r>
      <w:r w:rsidRPr="000E23D7">
        <w:rPr>
          <w:rFonts w:ascii="Calibri" w:hAnsi="Calibri" w:cs="Calibri"/>
          <w:szCs w:val="24"/>
        </w:rPr>
        <w:t xml:space="preserve"> doručení žádosti a všech potřebných dokladů za podmínky, že nová odborná osoba bude splňovat potřebnou </w:t>
      </w:r>
      <w:r w:rsidRPr="000E23D7">
        <w:rPr>
          <w:rFonts w:ascii="Calibri" w:hAnsi="Calibri" w:cs="Calibri"/>
          <w:szCs w:val="24"/>
        </w:rPr>
        <w:lastRenderedPageBreak/>
        <w:t>kvalifikaci. Nová odborná osoba musí disponovat minimálně stejnou kvalifikací, jaká byla po této osobě požadována v zadávacích podmínkách veřejné zakázky</w:t>
      </w:r>
      <w:r w:rsidR="00BA12E5">
        <w:rPr>
          <w:rFonts w:ascii="Calibri" w:hAnsi="Calibri" w:cs="Calibri"/>
          <w:szCs w:val="24"/>
        </w:rPr>
        <w:t xml:space="preserve"> </w:t>
      </w:r>
      <w:r w:rsidR="00BA12E5" w:rsidRPr="00BA12E5">
        <w:rPr>
          <w:rFonts w:ascii="Calibri" w:hAnsi="Calibri" w:cs="Calibri"/>
          <w:szCs w:val="24"/>
        </w:rPr>
        <w:t>(musí prokázat splnění požadovaných kvalifikačních předpokladů, které původní poddodavatel prokazoval za zhotovitele v rámci zadávacího řízení)</w:t>
      </w:r>
      <w:r w:rsidRPr="000E23D7">
        <w:rPr>
          <w:rFonts w:ascii="Calibri" w:hAnsi="Calibri" w:cs="Calibri"/>
          <w:szCs w:val="24"/>
        </w:rPr>
        <w:t>.</w:t>
      </w:r>
    </w:p>
    <w:p w14:paraId="1E0363EB" w14:textId="77777777" w:rsidR="004A2DDB" w:rsidRPr="000E23D7" w:rsidRDefault="004A2DDB" w:rsidP="00911F0C">
      <w:pPr>
        <w:pStyle w:val="Smlouva-slo0"/>
        <w:numPr>
          <w:ilvl w:val="0"/>
          <w:numId w:val="7"/>
        </w:numPr>
        <w:tabs>
          <w:tab w:val="clear" w:pos="360"/>
        </w:tabs>
        <w:spacing w:line="240" w:lineRule="auto"/>
        <w:ind w:left="357" w:hanging="357"/>
        <w:rPr>
          <w:rFonts w:ascii="Calibri" w:hAnsi="Calibri" w:cs="Calibri"/>
          <w:szCs w:val="24"/>
        </w:rPr>
      </w:pPr>
      <w:r w:rsidRPr="000E23D7">
        <w:rPr>
          <w:rFonts w:ascii="Calibri" w:hAnsi="Calibri" w:cs="Calibri"/>
          <w:szCs w:val="24"/>
        </w:rPr>
        <w:t>Zhotovitel odpovídá za</w:t>
      </w:r>
      <w:r w:rsidR="00387DFA" w:rsidRPr="000E23D7">
        <w:rPr>
          <w:rFonts w:ascii="Calibri" w:hAnsi="Calibri" w:cs="Calibri"/>
          <w:szCs w:val="24"/>
        </w:rPr>
        <w:t> </w:t>
      </w:r>
      <w:r w:rsidRPr="000E23D7">
        <w:rPr>
          <w:rFonts w:ascii="Calibri" w:hAnsi="Calibri" w:cs="Calibri"/>
          <w:szCs w:val="24"/>
        </w:rPr>
        <w:t>zajištění odborného vedení stavby a</w:t>
      </w:r>
      <w:r w:rsidR="00387DFA" w:rsidRPr="000E23D7">
        <w:rPr>
          <w:rFonts w:ascii="Calibri" w:hAnsi="Calibri" w:cs="Calibri"/>
          <w:szCs w:val="24"/>
        </w:rPr>
        <w:t> </w:t>
      </w:r>
      <w:r w:rsidRPr="000E23D7">
        <w:rPr>
          <w:rFonts w:ascii="Calibri" w:hAnsi="Calibri" w:cs="Calibri"/>
          <w:szCs w:val="24"/>
        </w:rPr>
        <w:t>odborného provádění prací oprávněnými osobami, za</w:t>
      </w:r>
      <w:r w:rsidR="00387DFA" w:rsidRPr="000E23D7">
        <w:rPr>
          <w:rFonts w:ascii="Calibri" w:hAnsi="Calibri" w:cs="Calibri"/>
          <w:szCs w:val="24"/>
        </w:rPr>
        <w:t> </w:t>
      </w:r>
      <w:r w:rsidRPr="000E23D7">
        <w:rPr>
          <w:rFonts w:ascii="Calibri" w:hAnsi="Calibri" w:cs="Calibri"/>
          <w:szCs w:val="24"/>
        </w:rPr>
        <w:t>dodržení obecných technických požadavků na</w:t>
      </w:r>
      <w:r w:rsidR="00387DFA" w:rsidRPr="000E23D7">
        <w:rPr>
          <w:rFonts w:ascii="Calibri" w:hAnsi="Calibri" w:cs="Calibri"/>
          <w:szCs w:val="24"/>
        </w:rPr>
        <w:t> </w:t>
      </w:r>
      <w:r w:rsidRPr="000E23D7">
        <w:rPr>
          <w:rFonts w:ascii="Calibri" w:hAnsi="Calibri" w:cs="Calibri"/>
          <w:szCs w:val="24"/>
        </w:rPr>
        <w:t>výstavbu a</w:t>
      </w:r>
      <w:r w:rsidR="00387DFA" w:rsidRPr="000E23D7">
        <w:rPr>
          <w:rFonts w:ascii="Calibri" w:hAnsi="Calibri" w:cs="Calibri"/>
          <w:szCs w:val="24"/>
        </w:rPr>
        <w:t> </w:t>
      </w:r>
      <w:r w:rsidRPr="000E23D7">
        <w:rPr>
          <w:rFonts w:ascii="Calibri" w:hAnsi="Calibri" w:cs="Calibri"/>
          <w:szCs w:val="24"/>
        </w:rPr>
        <w:t>jiných technických předpisů, za</w:t>
      </w:r>
      <w:r w:rsidR="00387DFA" w:rsidRPr="000E23D7">
        <w:rPr>
          <w:rFonts w:ascii="Calibri" w:hAnsi="Calibri" w:cs="Calibri"/>
          <w:szCs w:val="24"/>
        </w:rPr>
        <w:t> </w:t>
      </w:r>
      <w:r w:rsidRPr="000E23D7">
        <w:rPr>
          <w:rFonts w:ascii="Calibri" w:hAnsi="Calibri" w:cs="Calibri"/>
          <w:szCs w:val="24"/>
        </w:rPr>
        <w:t>vypracování další prováděcí dokumentace (technologický postup, plán kontrolní a zkušební činnosti apod.).</w:t>
      </w:r>
    </w:p>
    <w:p w14:paraId="1E0363EC" w14:textId="77777777" w:rsidR="004A2DDB" w:rsidRPr="000E23D7" w:rsidRDefault="004A2DDB" w:rsidP="00911F0C">
      <w:pPr>
        <w:pStyle w:val="Smlouva-slo0"/>
        <w:numPr>
          <w:ilvl w:val="0"/>
          <w:numId w:val="7"/>
        </w:numPr>
        <w:tabs>
          <w:tab w:val="clear" w:pos="360"/>
        </w:tabs>
        <w:spacing w:line="240" w:lineRule="auto"/>
        <w:ind w:left="357" w:hanging="357"/>
        <w:rPr>
          <w:rFonts w:ascii="Calibri" w:hAnsi="Calibri" w:cs="Calibri"/>
          <w:szCs w:val="24"/>
        </w:rPr>
      </w:pPr>
      <w:bookmarkStart w:id="10" w:name="IX_12"/>
      <w:bookmarkEnd w:id="10"/>
      <w:r w:rsidRPr="000E23D7">
        <w:rPr>
          <w:rFonts w:ascii="Calibri" w:hAnsi="Calibri" w:cs="Calibri"/>
          <w:szCs w:val="24"/>
        </w:rPr>
        <w:t>Zhotovitel se zavazuje realizovat práce vyžadující zvláštní způsobilost nebo povolení podle příslušných předpisů osobami, které tuto podmínku splňují.</w:t>
      </w:r>
    </w:p>
    <w:p w14:paraId="1E0363ED" w14:textId="77777777" w:rsidR="004A2DDB" w:rsidRPr="00925E39" w:rsidRDefault="004A2DDB" w:rsidP="00911F0C">
      <w:pPr>
        <w:pStyle w:val="Smlouva-slo0"/>
        <w:numPr>
          <w:ilvl w:val="0"/>
          <w:numId w:val="7"/>
        </w:numPr>
        <w:tabs>
          <w:tab w:val="clear" w:pos="360"/>
        </w:tabs>
        <w:spacing w:line="240" w:lineRule="auto"/>
        <w:ind w:left="357" w:hanging="357"/>
        <w:rPr>
          <w:rFonts w:ascii="Calibri" w:hAnsi="Calibri" w:cs="Calibri"/>
          <w:szCs w:val="24"/>
        </w:rPr>
      </w:pPr>
      <w:r w:rsidRPr="000E23D7">
        <w:rPr>
          <w:rFonts w:ascii="Calibri" w:hAnsi="Calibri" w:cs="Calibri"/>
          <w:szCs w:val="24"/>
        </w:rPr>
        <w:t xml:space="preserve">Zhotovitel </w:t>
      </w:r>
      <w:r w:rsidRPr="00925E39">
        <w:rPr>
          <w:rFonts w:ascii="Calibri" w:hAnsi="Calibri" w:cs="Calibri"/>
          <w:szCs w:val="24"/>
        </w:rPr>
        <w:t xml:space="preserve">nejméně </w:t>
      </w:r>
      <w:r w:rsidR="00235921" w:rsidRPr="00925E39">
        <w:rPr>
          <w:rFonts w:ascii="Calibri" w:hAnsi="Calibri" w:cs="Calibri"/>
          <w:szCs w:val="24"/>
        </w:rPr>
        <w:t>10</w:t>
      </w:r>
      <w:r w:rsidRPr="00925E39">
        <w:rPr>
          <w:rFonts w:ascii="Calibri" w:hAnsi="Calibri" w:cs="Calibri"/>
          <w:szCs w:val="24"/>
        </w:rPr>
        <w:t xml:space="preserve"> pracovních dnů předem oznámí správcům sítí a</w:t>
      </w:r>
      <w:r w:rsidR="00387DFA" w:rsidRPr="00925E39">
        <w:rPr>
          <w:rFonts w:ascii="Calibri" w:hAnsi="Calibri" w:cs="Calibri"/>
          <w:szCs w:val="24"/>
        </w:rPr>
        <w:t> </w:t>
      </w:r>
      <w:r w:rsidRPr="00925E39">
        <w:rPr>
          <w:rFonts w:ascii="Calibri" w:hAnsi="Calibri" w:cs="Calibri"/>
          <w:szCs w:val="24"/>
        </w:rPr>
        <w:t>osobě vykonávající technický dozor stavebníka práci v</w:t>
      </w:r>
      <w:r w:rsidR="00387DFA" w:rsidRPr="00925E39">
        <w:rPr>
          <w:rFonts w:ascii="Calibri" w:hAnsi="Calibri" w:cs="Calibri"/>
          <w:szCs w:val="24"/>
        </w:rPr>
        <w:t> </w:t>
      </w:r>
      <w:r w:rsidRPr="00925E39">
        <w:rPr>
          <w:rFonts w:ascii="Calibri" w:hAnsi="Calibri" w:cs="Calibri"/>
          <w:szCs w:val="24"/>
        </w:rPr>
        <w:t>ochranném pásmu či křížení těchto sítí ke kontrole průběhu prací a</w:t>
      </w:r>
      <w:r w:rsidR="00387DFA" w:rsidRPr="00925E39">
        <w:rPr>
          <w:rFonts w:ascii="Calibri" w:hAnsi="Calibri" w:cs="Calibri"/>
          <w:szCs w:val="24"/>
        </w:rPr>
        <w:t xml:space="preserve"> převzetí před zpětným zásypem.</w:t>
      </w:r>
    </w:p>
    <w:p w14:paraId="1E0363EE" w14:textId="77777777" w:rsidR="004A2DDB" w:rsidRPr="000E23D7" w:rsidRDefault="004A2DDB" w:rsidP="00911F0C">
      <w:pPr>
        <w:pStyle w:val="Smlouva-slo0"/>
        <w:numPr>
          <w:ilvl w:val="0"/>
          <w:numId w:val="7"/>
        </w:numPr>
        <w:tabs>
          <w:tab w:val="clear" w:pos="360"/>
        </w:tabs>
        <w:spacing w:line="240" w:lineRule="auto"/>
        <w:ind w:left="357" w:hanging="357"/>
        <w:rPr>
          <w:rFonts w:ascii="Calibri" w:hAnsi="Calibri" w:cs="Calibri"/>
          <w:szCs w:val="24"/>
        </w:rPr>
      </w:pPr>
      <w:r w:rsidRPr="00925E39">
        <w:rPr>
          <w:rFonts w:ascii="Calibri" w:hAnsi="Calibri" w:cs="Calibri"/>
          <w:szCs w:val="24"/>
        </w:rPr>
        <w:t>Zhotovitel je srozuměn</w:t>
      </w:r>
      <w:r w:rsidRPr="000E23D7">
        <w:rPr>
          <w:rFonts w:ascii="Calibri" w:hAnsi="Calibri" w:cs="Calibri"/>
          <w:szCs w:val="24"/>
        </w:rPr>
        <w:t xml:space="preserve"> s tím, že uhradí jakoukoliv opravu nebo výměnu plynoucí ze</w:t>
      </w:r>
      <w:r w:rsidR="00387DFA" w:rsidRPr="000E23D7">
        <w:rPr>
          <w:rFonts w:ascii="Calibri" w:hAnsi="Calibri" w:cs="Calibri"/>
          <w:szCs w:val="24"/>
        </w:rPr>
        <w:t> </w:t>
      </w:r>
      <w:r w:rsidRPr="000E23D7">
        <w:rPr>
          <w:rFonts w:ascii="Calibri" w:hAnsi="Calibri" w:cs="Calibri"/>
          <w:szCs w:val="24"/>
        </w:rPr>
        <w:t>zhotovitelem zaviněného poškození inženýrské sítě. Zhotovitel si je rovněž vědom toho, že nese veškerá rizika a náhrady škod z toho plynoucí.</w:t>
      </w:r>
    </w:p>
    <w:p w14:paraId="1E0363EF" w14:textId="77777777" w:rsidR="00B02222" w:rsidRPr="00074C0C" w:rsidRDefault="00B02222" w:rsidP="00911F0C">
      <w:pPr>
        <w:pStyle w:val="Smlouva-slo0"/>
        <w:numPr>
          <w:ilvl w:val="0"/>
          <w:numId w:val="7"/>
        </w:numPr>
        <w:tabs>
          <w:tab w:val="clear" w:pos="360"/>
        </w:tabs>
        <w:spacing w:line="240" w:lineRule="auto"/>
        <w:ind w:left="357" w:hanging="357"/>
        <w:rPr>
          <w:rFonts w:ascii="Calibri" w:hAnsi="Calibri" w:cs="Calibri"/>
          <w:szCs w:val="24"/>
        </w:rPr>
      </w:pPr>
      <w:r w:rsidRPr="00074C0C">
        <w:rPr>
          <w:rFonts w:ascii="Calibri" w:hAnsi="Calibri" w:cs="Calibri"/>
          <w:szCs w:val="24"/>
        </w:rPr>
        <w:t>Zhotovitel</w:t>
      </w:r>
      <w:r w:rsidRPr="00074C0C">
        <w:rPr>
          <w:rFonts w:ascii="Calibri" w:hAnsi="Calibri" w:cs="Calibri"/>
          <w:snapToGrid/>
          <w:szCs w:val="24"/>
        </w:rPr>
        <w:t xml:space="preserve"> je povinen </w:t>
      </w:r>
      <w:r w:rsidR="00074C0C" w:rsidRPr="00074C0C">
        <w:rPr>
          <w:rFonts w:ascii="Calibri" w:hAnsi="Calibri" w:cs="Calibri"/>
          <w:snapToGrid/>
          <w:szCs w:val="24"/>
        </w:rPr>
        <w:t>neprodleně po</w:t>
      </w:r>
      <w:r w:rsidRPr="00074C0C">
        <w:rPr>
          <w:rFonts w:ascii="Calibri" w:hAnsi="Calibri" w:cs="Calibri"/>
          <w:snapToGrid/>
          <w:szCs w:val="24"/>
        </w:rPr>
        <w:t>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1E0363F0" w14:textId="77777777" w:rsidR="00B53A7B" w:rsidRPr="000E23D7" w:rsidRDefault="00B53A7B" w:rsidP="00911F0C">
      <w:pPr>
        <w:pStyle w:val="Smlouva-slo0"/>
        <w:numPr>
          <w:ilvl w:val="0"/>
          <w:numId w:val="7"/>
        </w:numPr>
        <w:tabs>
          <w:tab w:val="clear" w:pos="360"/>
        </w:tabs>
        <w:spacing w:line="240" w:lineRule="auto"/>
        <w:ind w:left="357" w:hanging="357"/>
        <w:rPr>
          <w:rFonts w:ascii="Calibri" w:hAnsi="Calibri" w:cs="Calibri"/>
          <w:szCs w:val="24"/>
        </w:rPr>
      </w:pPr>
      <w:r w:rsidRPr="00074C0C">
        <w:rPr>
          <w:rFonts w:ascii="Calibri" w:hAnsi="Calibri" w:cs="Calibri"/>
          <w:szCs w:val="24"/>
        </w:rPr>
        <w:t>Zhotovitel se zavazuje</w:t>
      </w:r>
      <w:r w:rsidRPr="000E23D7">
        <w:rPr>
          <w:rFonts w:ascii="Calibri" w:hAnsi="Calibri" w:cs="Calibri"/>
          <w:szCs w:val="24"/>
        </w:rPr>
        <w:t xml:space="preserve"> po</w:t>
      </w:r>
      <w:r w:rsidR="00387DFA" w:rsidRPr="000E23D7">
        <w:rPr>
          <w:rFonts w:ascii="Calibri" w:hAnsi="Calibri" w:cs="Calibri"/>
          <w:szCs w:val="24"/>
        </w:rPr>
        <w:t> </w:t>
      </w:r>
      <w:r w:rsidRPr="000E23D7">
        <w:rPr>
          <w:rFonts w:ascii="Calibri" w:hAnsi="Calibri" w:cs="Calibri"/>
          <w:szCs w:val="24"/>
        </w:rPr>
        <w:t>celou dobu realizace stavby aktivně spolupracovat s projektantem a osobou vykonávající činnost autorského dozoru projektanta při realizaci stavby.</w:t>
      </w:r>
      <w:r w:rsidR="00670EBB" w:rsidRPr="000E23D7">
        <w:rPr>
          <w:rFonts w:ascii="Calibri" w:hAnsi="Calibri" w:cs="Calibri"/>
          <w:szCs w:val="24"/>
        </w:rPr>
        <w:t xml:space="preserve"> </w:t>
      </w:r>
      <w:r w:rsidRPr="000E23D7">
        <w:rPr>
          <w:rFonts w:ascii="Calibri" w:hAnsi="Calibri" w:cs="Calibri"/>
          <w:szCs w:val="24"/>
        </w:rPr>
        <w:t>V případě zjištění rozporu platné projektov</w:t>
      </w:r>
      <w:r w:rsidR="00387DFA" w:rsidRPr="000E23D7">
        <w:rPr>
          <w:rFonts w:ascii="Calibri" w:hAnsi="Calibri" w:cs="Calibri"/>
          <w:szCs w:val="24"/>
        </w:rPr>
        <w:t>é dokumentace se skutečností na </w:t>
      </w:r>
      <w:r w:rsidRPr="000E23D7">
        <w:rPr>
          <w:rFonts w:ascii="Calibri" w:hAnsi="Calibri" w:cs="Calibri"/>
          <w:szCs w:val="24"/>
        </w:rPr>
        <w:t>stavbě je zhotovitel po</w:t>
      </w:r>
      <w:r w:rsidR="00387DFA" w:rsidRPr="000E23D7">
        <w:rPr>
          <w:rFonts w:ascii="Calibri" w:hAnsi="Calibri" w:cs="Calibri"/>
          <w:szCs w:val="24"/>
        </w:rPr>
        <w:t>vinen zjištěné rozpory řešit ve </w:t>
      </w:r>
      <w:r w:rsidRPr="000E23D7">
        <w:rPr>
          <w:rFonts w:ascii="Calibri" w:hAnsi="Calibri" w:cs="Calibri"/>
          <w:szCs w:val="24"/>
        </w:rPr>
        <w:t>spolupráci s </w:t>
      </w:r>
      <w:r w:rsidR="009441CD" w:rsidRPr="000E23D7">
        <w:rPr>
          <w:rFonts w:ascii="Calibri" w:hAnsi="Calibri" w:cs="Calibri"/>
          <w:szCs w:val="24"/>
        </w:rPr>
        <w:t>projektantem</w:t>
      </w:r>
      <w:r w:rsidRPr="000E23D7">
        <w:rPr>
          <w:rFonts w:ascii="Calibri" w:hAnsi="Calibri" w:cs="Calibri"/>
          <w:szCs w:val="24"/>
        </w:rPr>
        <w:t>, a to bezodkladně.</w:t>
      </w:r>
    </w:p>
    <w:p w14:paraId="1E0363F1" w14:textId="77777777" w:rsidR="004A2DDB" w:rsidRPr="000E23D7" w:rsidRDefault="004A2DDB" w:rsidP="00911F0C">
      <w:pPr>
        <w:pStyle w:val="Smlouva-slo0"/>
        <w:numPr>
          <w:ilvl w:val="0"/>
          <w:numId w:val="7"/>
        </w:numPr>
        <w:tabs>
          <w:tab w:val="clear" w:pos="360"/>
        </w:tabs>
        <w:spacing w:line="240" w:lineRule="auto"/>
        <w:ind w:left="357" w:hanging="357"/>
        <w:rPr>
          <w:rFonts w:ascii="Calibri" w:hAnsi="Calibri" w:cs="Calibri"/>
          <w:szCs w:val="24"/>
        </w:rPr>
      </w:pPr>
      <w:r w:rsidRPr="000E23D7">
        <w:rPr>
          <w:rFonts w:ascii="Calibri" w:hAnsi="Calibri" w:cs="Calibri"/>
          <w:szCs w:val="24"/>
        </w:rPr>
        <w:t>V</w:t>
      </w:r>
      <w:r w:rsidR="00387DFA" w:rsidRPr="000E23D7">
        <w:rPr>
          <w:rFonts w:ascii="Calibri" w:hAnsi="Calibri" w:cs="Calibri"/>
          <w:szCs w:val="24"/>
        </w:rPr>
        <w:t> </w:t>
      </w:r>
      <w:r w:rsidRPr="000E23D7">
        <w:rPr>
          <w:rFonts w:ascii="Calibri" w:hAnsi="Calibri" w:cs="Calibri"/>
          <w:szCs w:val="24"/>
        </w:rPr>
        <w:t>případě, že zhotovitel bude používat stavební stroje, které vyvolávají vibrace a</w:t>
      </w:r>
      <w:r w:rsidR="00387DFA" w:rsidRPr="000E23D7">
        <w:rPr>
          <w:rFonts w:ascii="Calibri" w:hAnsi="Calibri" w:cs="Calibri"/>
          <w:szCs w:val="24"/>
        </w:rPr>
        <w:t> </w:t>
      </w:r>
      <w:r w:rsidRPr="000E23D7">
        <w:rPr>
          <w:rFonts w:ascii="Calibri" w:hAnsi="Calibri" w:cs="Calibri"/>
          <w:szCs w:val="24"/>
        </w:rPr>
        <w:t>otřesy, zajistí si taková opatření, aby na</w:t>
      </w:r>
      <w:r w:rsidR="003460A4" w:rsidRPr="000E23D7">
        <w:rPr>
          <w:rFonts w:ascii="Calibri" w:hAnsi="Calibri" w:cs="Calibri"/>
          <w:szCs w:val="24"/>
        </w:rPr>
        <w:t> </w:t>
      </w:r>
      <w:r w:rsidRPr="000E23D7">
        <w:rPr>
          <w:rFonts w:ascii="Calibri" w:hAnsi="Calibri" w:cs="Calibri"/>
          <w:szCs w:val="24"/>
        </w:rPr>
        <w:t>blízkých stávajících objektech nedošlo vlivem stavební činnosti ke</w:t>
      </w:r>
      <w:r w:rsidR="003460A4" w:rsidRPr="000E23D7">
        <w:rPr>
          <w:rFonts w:ascii="Calibri" w:hAnsi="Calibri" w:cs="Calibri"/>
          <w:szCs w:val="24"/>
        </w:rPr>
        <w:t> </w:t>
      </w:r>
      <w:r w:rsidRPr="000E23D7">
        <w:rPr>
          <w:rFonts w:ascii="Calibri" w:hAnsi="Calibri" w:cs="Calibri"/>
          <w:szCs w:val="24"/>
        </w:rPr>
        <w:t>škodám. V</w:t>
      </w:r>
      <w:r w:rsidR="003460A4" w:rsidRPr="000E23D7">
        <w:rPr>
          <w:rFonts w:ascii="Calibri" w:hAnsi="Calibri" w:cs="Calibri"/>
          <w:szCs w:val="24"/>
        </w:rPr>
        <w:t> </w:t>
      </w:r>
      <w:r w:rsidRPr="000E23D7">
        <w:rPr>
          <w:rFonts w:ascii="Calibri" w:hAnsi="Calibri" w:cs="Calibri"/>
          <w:szCs w:val="24"/>
        </w:rPr>
        <w:t>opačném příp</w:t>
      </w:r>
      <w:r w:rsidR="003460A4" w:rsidRPr="000E23D7">
        <w:rPr>
          <w:rFonts w:ascii="Calibri" w:hAnsi="Calibri" w:cs="Calibri"/>
          <w:szCs w:val="24"/>
        </w:rPr>
        <w:t>adě ponese plnou odpovědnost za </w:t>
      </w:r>
      <w:r w:rsidRPr="000E23D7">
        <w:rPr>
          <w:rFonts w:ascii="Calibri" w:hAnsi="Calibri" w:cs="Calibri"/>
          <w:szCs w:val="24"/>
        </w:rPr>
        <w:t>způsobené škody a</w:t>
      </w:r>
      <w:r w:rsidR="003460A4" w:rsidRPr="000E23D7">
        <w:rPr>
          <w:rFonts w:ascii="Calibri" w:hAnsi="Calibri" w:cs="Calibri"/>
          <w:szCs w:val="24"/>
        </w:rPr>
        <w:t> </w:t>
      </w:r>
      <w:r w:rsidRPr="000E23D7">
        <w:rPr>
          <w:rFonts w:ascii="Calibri" w:hAnsi="Calibri" w:cs="Calibri"/>
          <w:szCs w:val="24"/>
        </w:rPr>
        <w:t>tyto škody uhradí.</w:t>
      </w:r>
    </w:p>
    <w:p w14:paraId="1E0363F2" w14:textId="77777777" w:rsidR="004A2DDB" w:rsidRPr="000E23D7" w:rsidRDefault="004A2DDB" w:rsidP="00911F0C">
      <w:pPr>
        <w:pStyle w:val="Smlouva-slo0"/>
        <w:numPr>
          <w:ilvl w:val="0"/>
          <w:numId w:val="7"/>
        </w:numPr>
        <w:tabs>
          <w:tab w:val="clear" w:pos="360"/>
        </w:tabs>
        <w:spacing w:line="240" w:lineRule="auto"/>
        <w:ind w:left="357" w:hanging="357"/>
        <w:rPr>
          <w:rFonts w:ascii="Calibri" w:hAnsi="Calibri" w:cs="Calibri"/>
          <w:szCs w:val="24"/>
        </w:rPr>
      </w:pPr>
      <w:r w:rsidRPr="000E23D7">
        <w:rPr>
          <w:rFonts w:ascii="Calibri" w:hAnsi="Calibri" w:cs="Calibri"/>
          <w:szCs w:val="24"/>
        </w:rPr>
        <w:t>Bourací práce (hluk, prach) budou realizovány pouze po</w:t>
      </w:r>
      <w:r w:rsidR="003460A4" w:rsidRPr="000E23D7">
        <w:rPr>
          <w:rFonts w:ascii="Calibri" w:hAnsi="Calibri" w:cs="Calibri"/>
          <w:szCs w:val="24"/>
        </w:rPr>
        <w:t> </w:t>
      </w:r>
      <w:r w:rsidRPr="000E23D7">
        <w:rPr>
          <w:rFonts w:ascii="Calibri" w:hAnsi="Calibri" w:cs="Calibri"/>
          <w:szCs w:val="24"/>
        </w:rPr>
        <w:t>předchozím oznámení objednateli.</w:t>
      </w:r>
    </w:p>
    <w:p w14:paraId="1E0363F3" w14:textId="77777777" w:rsidR="001A3315" w:rsidRPr="000E23D7" w:rsidRDefault="001A3315" w:rsidP="00911F0C">
      <w:pPr>
        <w:pStyle w:val="Smlouva-slo0"/>
        <w:numPr>
          <w:ilvl w:val="0"/>
          <w:numId w:val="7"/>
        </w:numPr>
        <w:spacing w:line="240" w:lineRule="auto"/>
        <w:rPr>
          <w:rFonts w:ascii="Calibri" w:hAnsi="Calibri" w:cs="Calibri"/>
          <w:szCs w:val="24"/>
        </w:rPr>
      </w:pPr>
      <w:r w:rsidRPr="000E23D7">
        <w:rPr>
          <w:rFonts w:ascii="Calibri" w:hAnsi="Calibri" w:cs="Calibri"/>
          <w:szCs w:val="24"/>
        </w:rPr>
        <w:t xml:space="preserve">Zhotovitel je povinen umožnit výkon technického dozoru stavebníka, autorského dozoru </w:t>
      </w:r>
      <w:r w:rsidRPr="00074C0C">
        <w:rPr>
          <w:rFonts w:ascii="Calibri" w:hAnsi="Calibri" w:cs="Calibri"/>
          <w:szCs w:val="24"/>
        </w:rPr>
        <w:t xml:space="preserve">projektanta </w:t>
      </w:r>
      <w:r w:rsidRPr="00074C0C">
        <w:rPr>
          <w:rFonts w:ascii="Calibri" w:hAnsi="Calibri" w:cs="Calibri"/>
          <w:snapToGrid/>
          <w:szCs w:val="24"/>
        </w:rPr>
        <w:t>a výkon činnosti koordinátora BOZP</w:t>
      </w:r>
      <w:r w:rsidRPr="00074C0C">
        <w:rPr>
          <w:rFonts w:ascii="Calibri" w:hAnsi="Calibri" w:cs="Calibri"/>
          <w:szCs w:val="24"/>
        </w:rPr>
        <w:t xml:space="preserve"> a umožnit osobám, které je vykonávají, vstup na stavbu</w:t>
      </w:r>
      <w:r w:rsidRPr="000E23D7">
        <w:rPr>
          <w:rFonts w:ascii="Calibri" w:hAnsi="Calibri" w:cs="Calibri"/>
          <w:szCs w:val="24"/>
        </w:rPr>
        <w:t xml:space="preserve"> a staveniště</w:t>
      </w:r>
      <w:r w:rsidRPr="000E23D7">
        <w:rPr>
          <w:rFonts w:ascii="Calibri" w:hAnsi="Calibri" w:cs="Calibri"/>
          <w:iCs/>
          <w:szCs w:val="24"/>
        </w:rPr>
        <w:t>.</w:t>
      </w:r>
    </w:p>
    <w:p w14:paraId="1E0363F4" w14:textId="77777777" w:rsidR="00EF6117" w:rsidRPr="00925E39" w:rsidRDefault="00EF6117" w:rsidP="00911F0C">
      <w:pPr>
        <w:pStyle w:val="Smlouva-slo0"/>
        <w:numPr>
          <w:ilvl w:val="0"/>
          <w:numId w:val="7"/>
        </w:numPr>
        <w:spacing w:line="240" w:lineRule="auto"/>
        <w:rPr>
          <w:rFonts w:ascii="Calibri" w:hAnsi="Calibri" w:cs="Calibri"/>
          <w:szCs w:val="24"/>
        </w:rPr>
      </w:pPr>
      <w:r w:rsidRPr="00925E39">
        <w:rPr>
          <w:rFonts w:ascii="Calibri" w:hAnsi="Calibri" w:cs="Calibri"/>
          <w:szCs w:val="24"/>
        </w:rPr>
        <w:t>Zhotovitel ani osoba s ním propojená nesmí za objednatele vykonávat inženýrsko</w:t>
      </w:r>
      <w:r w:rsidRPr="00925E39">
        <w:rPr>
          <w:rFonts w:ascii="Calibri" w:hAnsi="Calibri" w:cs="Calibri"/>
          <w:szCs w:val="24"/>
        </w:rPr>
        <w:noBreakHyphen/>
        <w:t>investorskou činnost na stavbě (technický dozor stavebníka).</w:t>
      </w:r>
    </w:p>
    <w:p w14:paraId="1E0363F5" w14:textId="77777777" w:rsidR="001721BC" w:rsidRPr="00925E39" w:rsidRDefault="001721BC" w:rsidP="001721BC">
      <w:pPr>
        <w:pStyle w:val="Smlouva-slo0"/>
        <w:numPr>
          <w:ilvl w:val="0"/>
          <w:numId w:val="7"/>
        </w:numPr>
        <w:tabs>
          <w:tab w:val="left" w:pos="426"/>
        </w:tabs>
        <w:spacing w:after="120"/>
        <w:rPr>
          <w:rFonts w:ascii="Calibri" w:hAnsi="Calibri" w:cs="Calibri"/>
          <w:i/>
          <w:caps/>
          <w:color w:val="FF0000"/>
        </w:rPr>
      </w:pPr>
      <w:r w:rsidRPr="00925E39">
        <w:rPr>
          <w:rFonts w:ascii="Calibri" w:hAnsi="Calibri" w:cs="Calibri"/>
        </w:rPr>
        <w:t xml:space="preserve">Živičný materiál vyfrézovaný při provádění díla, který je možno dále použít pro realizaci stavby či jiných stavebních prací, není odpadem ve smyslu zákona o odpadech a je </w:t>
      </w:r>
      <w:r w:rsidRPr="00925E39">
        <w:rPr>
          <w:rFonts w:ascii="Calibri" w:hAnsi="Calibri" w:cs="Calibri"/>
        </w:rPr>
        <w:br/>
        <w:t xml:space="preserve">ve vlastnictví objednatele. Materiál, který nebude použit při realizaci stavby v souladu s projektovou dokumentací bude odkoupen zhotovitelem za účelem opětovného použití. Zhotovitel je povinen objednateli za odkoupený materiál uhradit kupní cenu ve výši  </w:t>
      </w:r>
      <w:r w:rsidRPr="00925E39">
        <w:rPr>
          <w:rFonts w:ascii="Calibri" w:hAnsi="Calibri" w:cs="Calibri"/>
        </w:rPr>
        <w:br/>
        <w:t>100,-- Kč/t bez DPH, a to na základě objednatelem vystavené faktu</w:t>
      </w:r>
      <w:smartTag w:uri="urn:schemas-microsoft-com:office:smarttags" w:element="PersonName">
        <w:r w:rsidRPr="00925E39">
          <w:rPr>
            <w:rFonts w:ascii="Calibri" w:hAnsi="Calibri" w:cs="Calibri"/>
          </w:rPr>
          <w:t>ry</w:t>
        </w:r>
      </w:smartTag>
      <w:r w:rsidRPr="00925E39">
        <w:rPr>
          <w:rFonts w:ascii="Calibri" w:hAnsi="Calibri" w:cs="Calibri"/>
        </w:rPr>
        <w:t xml:space="preserve"> se lhůtou splatnosti </w:t>
      </w:r>
      <w:r w:rsidRPr="00925E39">
        <w:rPr>
          <w:rFonts w:ascii="Calibri" w:hAnsi="Calibri" w:cs="Calibri"/>
        </w:rPr>
        <w:lastRenderedPageBreak/>
        <w:t>30 kalendářních dnů ode dne doručení, mimo zakázek, které mají</w:t>
      </w:r>
      <w:r w:rsidRPr="00925E39">
        <w:rPr>
          <w:rFonts w:ascii="Calibri" w:hAnsi="Calibri" w:cs="Calibri"/>
          <w:szCs w:val="24"/>
        </w:rPr>
        <w:t xml:space="preserve"> v popisu odvoz na skládky SSMSK.</w:t>
      </w:r>
      <w:r w:rsidRPr="00925E39">
        <w:rPr>
          <w:rFonts w:ascii="Calibri" w:hAnsi="Calibri" w:cs="Calibri"/>
        </w:rPr>
        <w:t xml:space="preserve">  Na tento závazkový vztah stran se přiměřeně použijí ustanovení kupní smlouvy dle občanského zákoníku.</w:t>
      </w:r>
    </w:p>
    <w:p w14:paraId="1E0363F6" w14:textId="77777777" w:rsidR="001721BC" w:rsidRPr="00925E39" w:rsidRDefault="001721BC" w:rsidP="001721BC">
      <w:pPr>
        <w:pStyle w:val="Zkladntext"/>
        <w:tabs>
          <w:tab w:val="clear" w:pos="540"/>
          <w:tab w:val="left" w:pos="360"/>
        </w:tabs>
        <w:spacing w:after="120"/>
        <w:ind w:left="357"/>
        <w:rPr>
          <w:rFonts w:ascii="Calibri" w:hAnsi="Calibri" w:cs="Calibri"/>
        </w:rPr>
      </w:pPr>
      <w:r w:rsidRPr="00925E39">
        <w:rPr>
          <w:rFonts w:ascii="Calibri" w:hAnsi="Calibri" w:cs="Calibri"/>
        </w:rPr>
        <w:t xml:space="preserve">Množství vyfrézovaného materiálu včetně údaje o množství využitém při provádění díla </w:t>
      </w:r>
      <w:r w:rsidRPr="00925E39">
        <w:rPr>
          <w:rFonts w:ascii="Calibri" w:hAnsi="Calibri" w:cs="Calibri"/>
        </w:rPr>
        <w:br/>
        <w:t>a množství, které bude zhotovitelem odkoupeno, bude zástupce zhotovitele průběžně uvádět ve stavebním deníku. Toto množství bude odsouhlaseno za objednatele osobou oprávněnou jednat ve věcech realizace stavby a osobou vykonávající technický dozor stavebníka.</w:t>
      </w:r>
    </w:p>
    <w:p w14:paraId="1E0363F7" w14:textId="77777777" w:rsidR="001721BC" w:rsidRPr="00925E39" w:rsidRDefault="001721BC" w:rsidP="001721BC">
      <w:pPr>
        <w:pStyle w:val="Zkladntext"/>
        <w:numPr>
          <w:ilvl w:val="0"/>
          <w:numId w:val="7"/>
        </w:numPr>
        <w:tabs>
          <w:tab w:val="clear" w:pos="540"/>
        </w:tabs>
        <w:spacing w:after="120"/>
        <w:rPr>
          <w:rFonts w:ascii="Calibri" w:hAnsi="Calibri" w:cs="Calibri"/>
        </w:rPr>
      </w:pPr>
      <w:r w:rsidRPr="00925E39">
        <w:rPr>
          <w:rFonts w:ascii="Calibri" w:hAnsi="Calibri" w:cs="Calibri"/>
        </w:rPr>
        <w:t xml:space="preserve">Materiál ze silničních součástí a příslušenství získaný při provádění díla, který je možno dále použít pro realizaci stavby či objednatelem jinde, bude během realizace stavby odvezen zhotovitelem na příslušné </w:t>
      </w:r>
      <w:proofErr w:type="spellStart"/>
      <w:r w:rsidRPr="00925E39">
        <w:rPr>
          <w:rFonts w:ascii="Calibri" w:hAnsi="Calibri" w:cs="Calibri"/>
        </w:rPr>
        <w:t>cestmistrovství</w:t>
      </w:r>
      <w:proofErr w:type="spellEnd"/>
      <w:r w:rsidRPr="00925E39">
        <w:rPr>
          <w:rFonts w:ascii="Calibri" w:hAnsi="Calibri" w:cs="Calibri"/>
        </w:rPr>
        <w:t xml:space="preserve"> dle pokynu TD</w:t>
      </w:r>
      <w:r w:rsidR="009741B9" w:rsidRPr="00925E39">
        <w:rPr>
          <w:rFonts w:ascii="Calibri" w:hAnsi="Calibri" w:cs="Calibri"/>
        </w:rPr>
        <w:t>S</w:t>
      </w:r>
      <w:r w:rsidRPr="00925E39">
        <w:rPr>
          <w:rFonts w:ascii="Calibri" w:hAnsi="Calibri" w:cs="Calibri"/>
        </w:rPr>
        <w:t>. Materiál, který nebude použit při realizaci stavby v souladu s projektovou dokumentací, bude během realizace stavby na pokyn TD</w:t>
      </w:r>
      <w:r w:rsidR="009741B9" w:rsidRPr="00925E39">
        <w:rPr>
          <w:rFonts w:ascii="Calibri" w:hAnsi="Calibri" w:cs="Calibri"/>
        </w:rPr>
        <w:t>S</w:t>
      </w:r>
      <w:r w:rsidRPr="00925E39">
        <w:rPr>
          <w:rFonts w:ascii="Calibri" w:hAnsi="Calibri" w:cs="Calibri"/>
        </w:rPr>
        <w:t xml:space="preserve"> odvezen zhotovitelem do výkupny tříděného odpadu, kde železný šrot podle váhy bude odkoupen. Zhotovitel dodá objednateli přejímací doklad o předání s přesnou váhou odevzdaného železného šrotu výkupně. Na základě toho bude objednatelem vystavena faktura přímo výkupně tříděného odpadu. Zhotovitel předloží i propočet hmotnosti vytěženého materiálu podle katalogu používaných materiálů.</w:t>
      </w:r>
    </w:p>
    <w:p w14:paraId="1E0363F8" w14:textId="77777777" w:rsidR="001721BC" w:rsidRPr="00925E39" w:rsidRDefault="001721BC" w:rsidP="001721BC">
      <w:pPr>
        <w:pStyle w:val="Smlouva-slo0"/>
        <w:spacing w:line="240" w:lineRule="auto"/>
        <w:ind w:left="340"/>
        <w:rPr>
          <w:rFonts w:ascii="Calibri" w:hAnsi="Calibri" w:cs="Calibri"/>
          <w:szCs w:val="24"/>
        </w:rPr>
      </w:pPr>
    </w:p>
    <w:p w14:paraId="1E0363F9" w14:textId="77777777" w:rsidR="00DC078F" w:rsidRPr="00925E39" w:rsidRDefault="00DC078F" w:rsidP="00ED0793">
      <w:pPr>
        <w:pStyle w:val="Smlouva-slo0"/>
        <w:spacing w:line="240" w:lineRule="auto"/>
        <w:ind w:left="357" w:hanging="357"/>
        <w:rPr>
          <w:rFonts w:ascii="Calibri" w:hAnsi="Calibri" w:cs="Calibri"/>
          <w:bCs/>
          <w:caps/>
          <w:szCs w:val="24"/>
        </w:rPr>
      </w:pPr>
      <w:r w:rsidRPr="00925E39">
        <w:rPr>
          <w:rFonts w:ascii="Calibri" w:hAnsi="Calibri" w:cs="Calibri"/>
          <w:bCs/>
          <w:caps/>
          <w:szCs w:val="24"/>
        </w:rPr>
        <w:t>Kontrola prováděných prací, organizace kontrolních dnů</w:t>
      </w:r>
    </w:p>
    <w:p w14:paraId="1E0363FA" w14:textId="77777777" w:rsidR="001609A0" w:rsidRPr="00925E39" w:rsidRDefault="008F4914" w:rsidP="00911F0C">
      <w:pPr>
        <w:pStyle w:val="Smlouva-slo0"/>
        <w:numPr>
          <w:ilvl w:val="0"/>
          <w:numId w:val="7"/>
        </w:numPr>
        <w:tabs>
          <w:tab w:val="clear" w:pos="360"/>
        </w:tabs>
        <w:spacing w:line="240" w:lineRule="auto"/>
        <w:ind w:left="357" w:hanging="357"/>
        <w:rPr>
          <w:rFonts w:ascii="Calibri" w:hAnsi="Calibri" w:cs="Calibri"/>
          <w:szCs w:val="24"/>
        </w:rPr>
      </w:pPr>
      <w:r w:rsidRPr="00925E39">
        <w:rPr>
          <w:rFonts w:ascii="Calibri" w:hAnsi="Calibri" w:cs="Calibri"/>
          <w:szCs w:val="24"/>
        </w:rPr>
        <w:t xml:space="preserve">Kontrola prováděných prací </w:t>
      </w:r>
      <w:r w:rsidR="00550AB0" w:rsidRPr="00925E39">
        <w:rPr>
          <w:rFonts w:ascii="Calibri" w:hAnsi="Calibri" w:cs="Calibri"/>
          <w:szCs w:val="24"/>
        </w:rPr>
        <w:t>bude</w:t>
      </w:r>
      <w:r w:rsidRPr="00925E39">
        <w:rPr>
          <w:rFonts w:ascii="Calibri" w:hAnsi="Calibri" w:cs="Calibri"/>
          <w:szCs w:val="24"/>
        </w:rPr>
        <w:t xml:space="preserve"> realizována</w:t>
      </w:r>
      <w:r w:rsidR="001609A0" w:rsidRPr="00925E39">
        <w:rPr>
          <w:rFonts w:ascii="Calibri" w:hAnsi="Calibri" w:cs="Calibri"/>
          <w:szCs w:val="24"/>
        </w:rPr>
        <w:t>:</w:t>
      </w:r>
    </w:p>
    <w:p w14:paraId="1E0363FB" w14:textId="77777777" w:rsidR="001609A0" w:rsidRPr="000E23D7" w:rsidRDefault="008F4914" w:rsidP="00911F0C">
      <w:pPr>
        <w:pStyle w:val="Smlouva-slo0"/>
        <w:numPr>
          <w:ilvl w:val="0"/>
          <w:numId w:val="26"/>
        </w:numPr>
        <w:tabs>
          <w:tab w:val="clear" w:pos="360"/>
          <w:tab w:val="num" w:pos="720"/>
        </w:tabs>
        <w:spacing w:line="240" w:lineRule="auto"/>
        <w:ind w:left="714" w:hanging="357"/>
        <w:rPr>
          <w:rFonts w:ascii="Calibri" w:hAnsi="Calibri" w:cs="Calibri"/>
          <w:szCs w:val="24"/>
        </w:rPr>
      </w:pPr>
      <w:r w:rsidRPr="00925E39">
        <w:rPr>
          <w:rFonts w:ascii="Calibri" w:hAnsi="Calibri" w:cs="Calibri"/>
          <w:szCs w:val="24"/>
        </w:rPr>
        <w:t xml:space="preserve">osobou vykonávající </w:t>
      </w:r>
      <w:r w:rsidR="00550AB0" w:rsidRPr="00925E39">
        <w:rPr>
          <w:rFonts w:ascii="Calibri" w:hAnsi="Calibri" w:cs="Calibri"/>
          <w:szCs w:val="24"/>
        </w:rPr>
        <w:t>t</w:t>
      </w:r>
      <w:r w:rsidRPr="00925E39">
        <w:rPr>
          <w:rFonts w:ascii="Calibri" w:hAnsi="Calibri" w:cs="Calibri"/>
          <w:szCs w:val="24"/>
        </w:rPr>
        <w:t>echnický dozor</w:t>
      </w:r>
      <w:r w:rsidRPr="000E23D7">
        <w:rPr>
          <w:rFonts w:ascii="Calibri" w:hAnsi="Calibri" w:cs="Calibri"/>
          <w:szCs w:val="24"/>
        </w:rPr>
        <w:t xml:space="preserve"> stavebníka,</w:t>
      </w:r>
    </w:p>
    <w:p w14:paraId="1E0363FC" w14:textId="77777777" w:rsidR="001609A0" w:rsidRPr="000E23D7" w:rsidRDefault="009963DC" w:rsidP="00911F0C">
      <w:pPr>
        <w:pStyle w:val="Smlouva-slo0"/>
        <w:numPr>
          <w:ilvl w:val="0"/>
          <w:numId w:val="26"/>
        </w:numPr>
        <w:tabs>
          <w:tab w:val="clear" w:pos="360"/>
          <w:tab w:val="num" w:pos="720"/>
        </w:tabs>
        <w:spacing w:line="240" w:lineRule="auto"/>
        <w:ind w:left="714" w:hanging="357"/>
        <w:rPr>
          <w:rFonts w:ascii="Calibri" w:hAnsi="Calibri" w:cs="Calibri"/>
          <w:szCs w:val="24"/>
        </w:rPr>
      </w:pPr>
      <w:r w:rsidRPr="000E23D7">
        <w:rPr>
          <w:rFonts w:ascii="Calibri" w:hAnsi="Calibri" w:cs="Calibri"/>
          <w:szCs w:val="24"/>
        </w:rPr>
        <w:t>osobou vykonávající činnost autorského dozoru projektanta</w:t>
      </w:r>
      <w:r w:rsidR="001609A0" w:rsidRPr="000E23D7">
        <w:rPr>
          <w:rFonts w:ascii="Calibri" w:hAnsi="Calibri" w:cs="Calibri"/>
          <w:szCs w:val="24"/>
        </w:rPr>
        <w:t>,</w:t>
      </w:r>
    </w:p>
    <w:p w14:paraId="1E0363FD" w14:textId="77777777" w:rsidR="001609A0" w:rsidRPr="00074C0C" w:rsidRDefault="001609A0" w:rsidP="00911F0C">
      <w:pPr>
        <w:pStyle w:val="Smlouva-slo0"/>
        <w:numPr>
          <w:ilvl w:val="0"/>
          <w:numId w:val="26"/>
        </w:numPr>
        <w:tabs>
          <w:tab w:val="clear" w:pos="360"/>
          <w:tab w:val="num" w:pos="720"/>
        </w:tabs>
        <w:spacing w:line="240" w:lineRule="auto"/>
        <w:ind w:left="714" w:hanging="357"/>
        <w:rPr>
          <w:rFonts w:ascii="Calibri" w:hAnsi="Calibri" w:cs="Calibri"/>
          <w:snapToGrid/>
          <w:szCs w:val="24"/>
        </w:rPr>
      </w:pPr>
      <w:r w:rsidRPr="00074C0C">
        <w:rPr>
          <w:rFonts w:ascii="Calibri" w:hAnsi="Calibri" w:cs="Calibri"/>
          <w:snapToGrid/>
          <w:szCs w:val="24"/>
        </w:rPr>
        <w:t>koordinátorem BOZP,</w:t>
      </w:r>
    </w:p>
    <w:p w14:paraId="1E0363FE" w14:textId="77777777" w:rsidR="00592867" w:rsidRPr="00074C0C" w:rsidRDefault="00710BB1" w:rsidP="00911F0C">
      <w:pPr>
        <w:pStyle w:val="Smlouva-slo0"/>
        <w:numPr>
          <w:ilvl w:val="0"/>
          <w:numId w:val="26"/>
        </w:numPr>
        <w:tabs>
          <w:tab w:val="clear" w:pos="360"/>
          <w:tab w:val="num" w:pos="720"/>
        </w:tabs>
        <w:spacing w:line="240" w:lineRule="auto"/>
        <w:ind w:left="714" w:hanging="357"/>
        <w:rPr>
          <w:rFonts w:ascii="Calibri" w:hAnsi="Calibri" w:cs="Calibri"/>
          <w:szCs w:val="24"/>
        </w:rPr>
      </w:pPr>
      <w:r w:rsidRPr="00074C0C">
        <w:rPr>
          <w:rFonts w:ascii="Calibri" w:hAnsi="Calibri" w:cs="Calibri"/>
          <w:szCs w:val="24"/>
        </w:rPr>
        <w:t>orgány státní správy oprávněnými ke kontrole na základě zvláštních předpisů,</w:t>
      </w:r>
    </w:p>
    <w:p w14:paraId="1E0363FF" w14:textId="77777777" w:rsidR="00F44B09" w:rsidRPr="000E23D7" w:rsidRDefault="00F44B09" w:rsidP="00F44B09">
      <w:pPr>
        <w:pStyle w:val="Smlouva-slo0"/>
        <w:spacing w:line="240" w:lineRule="auto"/>
        <w:ind w:left="360"/>
        <w:rPr>
          <w:rFonts w:ascii="Calibri" w:hAnsi="Calibri" w:cs="Calibri"/>
          <w:szCs w:val="24"/>
        </w:rPr>
      </w:pPr>
      <w:r w:rsidRPr="000E23D7">
        <w:rPr>
          <w:rFonts w:ascii="Calibri" w:hAnsi="Calibri" w:cs="Calibri"/>
          <w:szCs w:val="24"/>
        </w:rPr>
        <w:t>Dále může provádět kontrolu objednatel a jím pověřené osoby.</w:t>
      </w:r>
    </w:p>
    <w:p w14:paraId="1E036400" w14:textId="77777777" w:rsidR="00002298" w:rsidRPr="000E23D7" w:rsidRDefault="00002298" w:rsidP="00592867">
      <w:pPr>
        <w:pStyle w:val="Smlouva-slo0"/>
        <w:spacing w:line="240" w:lineRule="auto"/>
        <w:ind w:firstLine="357"/>
        <w:rPr>
          <w:rFonts w:ascii="Calibri" w:hAnsi="Calibri" w:cs="Calibri"/>
          <w:szCs w:val="24"/>
        </w:rPr>
      </w:pPr>
      <w:r w:rsidRPr="000E23D7">
        <w:rPr>
          <w:rFonts w:ascii="Calibri" w:hAnsi="Calibri" w:cs="Calibri"/>
          <w:szCs w:val="24"/>
        </w:rPr>
        <w:t>Zhotovitel je povinen umožnit uvedeným osobám provedení kontroly realizovaných prací.</w:t>
      </w:r>
    </w:p>
    <w:p w14:paraId="1E036401" w14:textId="77777777" w:rsidR="00962017" w:rsidRPr="00074C0C" w:rsidRDefault="00962017" w:rsidP="00911F0C">
      <w:pPr>
        <w:widowControl w:val="0"/>
        <w:numPr>
          <w:ilvl w:val="0"/>
          <w:numId w:val="7"/>
        </w:numPr>
        <w:spacing w:before="60"/>
        <w:jc w:val="both"/>
        <w:rPr>
          <w:rFonts w:ascii="Calibri" w:hAnsi="Calibri" w:cs="Calibri"/>
          <w:snapToGrid w:val="0"/>
        </w:rPr>
      </w:pPr>
      <w:r w:rsidRPr="00074C0C">
        <w:rPr>
          <w:rFonts w:ascii="Calibri" w:hAnsi="Calibri" w:cs="Calibri"/>
          <w:snapToGrid w:val="0"/>
        </w:rPr>
        <w:t xml:space="preserve">Osoba vykonávající technický dozor stavebníka </w:t>
      </w:r>
      <w:r w:rsidRPr="00074C0C">
        <w:rPr>
          <w:rFonts w:ascii="Calibri" w:hAnsi="Calibri" w:cs="Calibri"/>
        </w:rPr>
        <w:t xml:space="preserve">a funkci koordinátora BOZP </w:t>
      </w:r>
      <w:r w:rsidRPr="00074C0C">
        <w:rPr>
          <w:rFonts w:ascii="Calibri" w:hAnsi="Calibri" w:cs="Calibri"/>
          <w:snapToGrid w:val="0"/>
        </w:rPr>
        <w:t xml:space="preserve">je kromě kontroly provádění díla oprávněna i ke kontrole dokumentace k realizaci stavby vypracované zhotovitelem, kontrole stavebního deníku, kontrole rozpočtů a faktur, kontrole hospodaření s odpady </w:t>
      </w:r>
      <w:r w:rsidRPr="00074C0C">
        <w:rPr>
          <w:rFonts w:ascii="Calibri" w:hAnsi="Calibri" w:cs="Calibri"/>
        </w:rPr>
        <w:t xml:space="preserve">a rovněž ke kontrole bezpečnosti a ochrany zdraví při práci na staveništi </w:t>
      </w:r>
      <w:r w:rsidRPr="00074C0C">
        <w:rPr>
          <w:rFonts w:ascii="Calibri" w:hAnsi="Calibri" w:cs="Calibri"/>
          <w:snapToGrid w:val="0"/>
        </w:rPr>
        <w:t xml:space="preserve">a k dalším úkonům vyplývajícím z příslušné smlouvy na zajištění výkonu inženýrské a investorské činnosti </w:t>
      </w:r>
      <w:r w:rsidRPr="00074C0C">
        <w:rPr>
          <w:rFonts w:ascii="Calibri" w:hAnsi="Calibri" w:cs="Calibri"/>
        </w:rPr>
        <w:t>a výkonu koordinace bezpečnosti a ochrany zdraví při práci na staveništi</w:t>
      </w:r>
      <w:r w:rsidRPr="00074C0C">
        <w:rPr>
          <w:rFonts w:ascii="Calibri" w:hAnsi="Calibri" w:cs="Calibri"/>
          <w:snapToGrid w:val="0"/>
        </w:rPr>
        <w:t xml:space="preserve"> při realizaci stavby.</w:t>
      </w:r>
    </w:p>
    <w:p w14:paraId="1E036402" w14:textId="77777777" w:rsidR="00936568" w:rsidRPr="000E23D7" w:rsidRDefault="00A00511" w:rsidP="00911F0C">
      <w:pPr>
        <w:pStyle w:val="Smlouva-slo0"/>
        <w:numPr>
          <w:ilvl w:val="0"/>
          <w:numId w:val="7"/>
        </w:numPr>
        <w:tabs>
          <w:tab w:val="clear" w:pos="360"/>
        </w:tabs>
        <w:spacing w:line="240" w:lineRule="auto"/>
        <w:ind w:left="357" w:hanging="357"/>
        <w:rPr>
          <w:rFonts w:ascii="Calibri" w:hAnsi="Calibri" w:cs="Calibri"/>
          <w:szCs w:val="24"/>
        </w:rPr>
      </w:pPr>
      <w:r w:rsidRPr="000E23D7">
        <w:rPr>
          <w:rFonts w:ascii="Calibri" w:hAnsi="Calibri" w:cs="Calibri"/>
          <w:szCs w:val="24"/>
        </w:rPr>
        <w:t>Kontrola prováděných prací bude realizována zejména v rámci kontrolních dnů</w:t>
      </w:r>
      <w:r w:rsidR="00936568" w:rsidRPr="000E23D7">
        <w:rPr>
          <w:rFonts w:ascii="Calibri" w:hAnsi="Calibri" w:cs="Calibri"/>
          <w:szCs w:val="24"/>
        </w:rPr>
        <w:t>, s tím, že:</w:t>
      </w:r>
    </w:p>
    <w:p w14:paraId="1E036403" w14:textId="77777777" w:rsidR="00936568" w:rsidRPr="000E23D7" w:rsidRDefault="00936568" w:rsidP="00911F0C">
      <w:pPr>
        <w:pStyle w:val="Smlouva-slo0"/>
        <w:numPr>
          <w:ilvl w:val="0"/>
          <w:numId w:val="26"/>
        </w:numPr>
        <w:tabs>
          <w:tab w:val="clear" w:pos="360"/>
          <w:tab w:val="num" w:pos="720"/>
        </w:tabs>
        <w:spacing w:line="240" w:lineRule="auto"/>
        <w:ind w:left="714" w:hanging="357"/>
        <w:rPr>
          <w:rFonts w:ascii="Calibri" w:hAnsi="Calibri" w:cs="Calibri"/>
          <w:szCs w:val="24"/>
        </w:rPr>
      </w:pPr>
      <w:r w:rsidRPr="000E23D7">
        <w:rPr>
          <w:rFonts w:ascii="Calibri" w:hAnsi="Calibri" w:cs="Calibri"/>
          <w:szCs w:val="24"/>
        </w:rPr>
        <w:t>k</w:t>
      </w:r>
      <w:r w:rsidR="0041696F" w:rsidRPr="000E23D7">
        <w:rPr>
          <w:rFonts w:ascii="Calibri" w:hAnsi="Calibri" w:cs="Calibri"/>
          <w:szCs w:val="24"/>
        </w:rPr>
        <w:t xml:space="preserve">ontrolní dny </w:t>
      </w:r>
      <w:r w:rsidR="00D327A7" w:rsidRPr="000E23D7">
        <w:rPr>
          <w:rFonts w:ascii="Calibri" w:hAnsi="Calibri" w:cs="Calibri"/>
          <w:szCs w:val="24"/>
        </w:rPr>
        <w:t xml:space="preserve">se </w:t>
      </w:r>
      <w:r w:rsidR="0041696F" w:rsidRPr="000E23D7">
        <w:rPr>
          <w:rFonts w:ascii="Calibri" w:hAnsi="Calibri" w:cs="Calibri"/>
          <w:szCs w:val="24"/>
        </w:rPr>
        <w:t>budou</w:t>
      </w:r>
      <w:r w:rsidR="00D327A7" w:rsidRPr="000E23D7">
        <w:rPr>
          <w:rFonts w:ascii="Calibri" w:hAnsi="Calibri" w:cs="Calibri"/>
          <w:szCs w:val="24"/>
        </w:rPr>
        <w:t xml:space="preserve"> konat dle p</w:t>
      </w:r>
      <w:r w:rsidRPr="000E23D7">
        <w:rPr>
          <w:rFonts w:ascii="Calibri" w:hAnsi="Calibri" w:cs="Calibri"/>
          <w:szCs w:val="24"/>
        </w:rPr>
        <w:t>otřeby, zpravidla jednou týdně,</w:t>
      </w:r>
    </w:p>
    <w:p w14:paraId="1E036404" w14:textId="77777777" w:rsidR="00A00511" w:rsidRPr="000E23D7" w:rsidRDefault="00EE41D1" w:rsidP="00911F0C">
      <w:pPr>
        <w:pStyle w:val="Smlouva-slo0"/>
        <w:numPr>
          <w:ilvl w:val="0"/>
          <w:numId w:val="26"/>
        </w:numPr>
        <w:tabs>
          <w:tab w:val="clear" w:pos="360"/>
          <w:tab w:val="num" w:pos="720"/>
        </w:tabs>
        <w:spacing w:line="240" w:lineRule="auto"/>
        <w:ind w:left="714" w:hanging="357"/>
        <w:rPr>
          <w:rFonts w:ascii="Calibri" w:hAnsi="Calibri" w:cs="Calibri"/>
          <w:szCs w:val="24"/>
        </w:rPr>
      </w:pPr>
      <w:r w:rsidRPr="000E23D7">
        <w:rPr>
          <w:rFonts w:ascii="Calibri" w:hAnsi="Calibri" w:cs="Calibri"/>
          <w:szCs w:val="24"/>
        </w:rPr>
        <w:t xml:space="preserve">termíny konání kontrolních dnů budou stanoveny v zápisu </w:t>
      </w:r>
      <w:r w:rsidR="002C0CFB" w:rsidRPr="000E23D7">
        <w:rPr>
          <w:rFonts w:ascii="Calibri" w:hAnsi="Calibri" w:cs="Calibri"/>
          <w:szCs w:val="24"/>
        </w:rPr>
        <w:t>o </w:t>
      </w:r>
      <w:r w:rsidR="00BD4127" w:rsidRPr="000E23D7">
        <w:rPr>
          <w:rFonts w:ascii="Calibri" w:hAnsi="Calibri" w:cs="Calibri"/>
          <w:szCs w:val="24"/>
        </w:rPr>
        <w:t>předání staveniště; v případě potřeby budou kontrolní dny konány také mimo předem stanovený termín, a</w:t>
      </w:r>
      <w:r w:rsidR="002C0CFB" w:rsidRPr="000E23D7">
        <w:rPr>
          <w:rFonts w:ascii="Calibri" w:hAnsi="Calibri" w:cs="Calibri"/>
          <w:szCs w:val="24"/>
        </w:rPr>
        <w:t> </w:t>
      </w:r>
      <w:r w:rsidR="00BD4127" w:rsidRPr="000E23D7">
        <w:rPr>
          <w:rFonts w:ascii="Calibri" w:hAnsi="Calibri" w:cs="Calibri"/>
          <w:szCs w:val="24"/>
        </w:rPr>
        <w:t xml:space="preserve">to </w:t>
      </w:r>
      <w:r w:rsidR="00AE21F2" w:rsidRPr="000E23D7">
        <w:rPr>
          <w:rFonts w:ascii="Calibri" w:hAnsi="Calibri" w:cs="Calibri"/>
          <w:szCs w:val="24"/>
        </w:rPr>
        <w:t>buď na</w:t>
      </w:r>
      <w:r w:rsidR="002C0CFB" w:rsidRPr="000E23D7">
        <w:rPr>
          <w:rFonts w:ascii="Calibri" w:hAnsi="Calibri" w:cs="Calibri"/>
          <w:szCs w:val="24"/>
        </w:rPr>
        <w:t> </w:t>
      </w:r>
      <w:r w:rsidR="00AE21F2" w:rsidRPr="000E23D7">
        <w:rPr>
          <w:rFonts w:ascii="Calibri" w:hAnsi="Calibri" w:cs="Calibri"/>
          <w:szCs w:val="24"/>
        </w:rPr>
        <w:t>základě dohody stran uvedené v zápisu z kontrolního dne</w:t>
      </w:r>
      <w:r w:rsidR="002C0CFB" w:rsidRPr="000E23D7">
        <w:rPr>
          <w:rFonts w:ascii="Calibri" w:hAnsi="Calibri" w:cs="Calibri"/>
          <w:szCs w:val="24"/>
        </w:rPr>
        <w:t>,</w:t>
      </w:r>
      <w:r w:rsidR="00AE21F2" w:rsidRPr="000E23D7">
        <w:rPr>
          <w:rFonts w:ascii="Calibri" w:hAnsi="Calibri" w:cs="Calibri"/>
          <w:szCs w:val="24"/>
        </w:rPr>
        <w:t xml:space="preserve"> nebo </w:t>
      </w:r>
      <w:r w:rsidR="00BD4127" w:rsidRPr="000E23D7">
        <w:rPr>
          <w:rFonts w:ascii="Calibri" w:hAnsi="Calibri" w:cs="Calibri"/>
          <w:szCs w:val="24"/>
        </w:rPr>
        <w:t>na</w:t>
      </w:r>
      <w:r w:rsidR="002C0CFB" w:rsidRPr="000E23D7">
        <w:rPr>
          <w:rFonts w:ascii="Calibri" w:hAnsi="Calibri" w:cs="Calibri"/>
          <w:szCs w:val="24"/>
        </w:rPr>
        <w:t> </w:t>
      </w:r>
      <w:r w:rsidR="00BD4127" w:rsidRPr="000E23D7">
        <w:rPr>
          <w:rFonts w:ascii="Calibri" w:hAnsi="Calibri" w:cs="Calibri"/>
          <w:szCs w:val="24"/>
        </w:rPr>
        <w:t>základě výzvy osoby vykonávající technický dozor stavebníka</w:t>
      </w:r>
      <w:r w:rsidR="00143CF6" w:rsidRPr="000E23D7">
        <w:rPr>
          <w:rFonts w:ascii="Calibri" w:hAnsi="Calibri" w:cs="Calibri"/>
          <w:szCs w:val="24"/>
        </w:rPr>
        <w:t>,</w:t>
      </w:r>
    </w:p>
    <w:p w14:paraId="1E036405" w14:textId="77777777" w:rsidR="00CD6F5E" w:rsidRPr="000E23D7" w:rsidRDefault="00CD6F5E" w:rsidP="00911F0C">
      <w:pPr>
        <w:pStyle w:val="Smlouva-slo0"/>
        <w:numPr>
          <w:ilvl w:val="0"/>
          <w:numId w:val="26"/>
        </w:numPr>
        <w:tabs>
          <w:tab w:val="clear" w:pos="360"/>
          <w:tab w:val="num" w:pos="720"/>
        </w:tabs>
        <w:spacing w:line="240" w:lineRule="auto"/>
        <w:ind w:left="714" w:hanging="357"/>
        <w:rPr>
          <w:rFonts w:ascii="Calibri" w:hAnsi="Calibri" w:cs="Calibri"/>
          <w:szCs w:val="24"/>
        </w:rPr>
      </w:pPr>
      <w:r w:rsidRPr="000E23D7">
        <w:rPr>
          <w:rFonts w:ascii="Calibri" w:hAnsi="Calibri" w:cs="Calibri"/>
          <w:szCs w:val="24"/>
        </w:rPr>
        <w:t>kontrolní dny budou řízeny osobou vykonávající technický dozor stavebníka,</w:t>
      </w:r>
    </w:p>
    <w:p w14:paraId="1E036406" w14:textId="77777777" w:rsidR="00143CF6" w:rsidRPr="000E23D7" w:rsidRDefault="00143CF6" w:rsidP="00911F0C">
      <w:pPr>
        <w:pStyle w:val="Smlouva-slo0"/>
        <w:numPr>
          <w:ilvl w:val="0"/>
          <w:numId w:val="26"/>
        </w:numPr>
        <w:tabs>
          <w:tab w:val="clear" w:pos="360"/>
          <w:tab w:val="num" w:pos="720"/>
        </w:tabs>
        <w:spacing w:line="240" w:lineRule="auto"/>
        <w:ind w:left="714" w:hanging="357"/>
        <w:rPr>
          <w:rFonts w:ascii="Calibri" w:hAnsi="Calibri" w:cs="Calibri"/>
          <w:szCs w:val="24"/>
        </w:rPr>
      </w:pPr>
      <w:r w:rsidRPr="000E23D7">
        <w:rPr>
          <w:rFonts w:ascii="Calibri" w:hAnsi="Calibri" w:cs="Calibri"/>
          <w:szCs w:val="24"/>
        </w:rPr>
        <w:lastRenderedPageBreak/>
        <w:t xml:space="preserve">z kontrolních dnů budou </w:t>
      </w:r>
      <w:r w:rsidR="0087725D" w:rsidRPr="000E23D7">
        <w:rPr>
          <w:rFonts w:ascii="Calibri" w:hAnsi="Calibri" w:cs="Calibri"/>
          <w:szCs w:val="24"/>
        </w:rPr>
        <w:t xml:space="preserve">osobou </w:t>
      </w:r>
      <w:r w:rsidR="0087725D" w:rsidRPr="00925E39">
        <w:rPr>
          <w:rFonts w:ascii="Calibri" w:hAnsi="Calibri" w:cs="Calibri"/>
          <w:szCs w:val="24"/>
        </w:rPr>
        <w:t xml:space="preserve">vykonávající </w:t>
      </w:r>
      <w:r w:rsidR="009A6DEA" w:rsidRPr="00925E39">
        <w:rPr>
          <w:rFonts w:ascii="Calibri" w:hAnsi="Calibri" w:cs="Calibri"/>
          <w:szCs w:val="24"/>
        </w:rPr>
        <w:t xml:space="preserve">externí </w:t>
      </w:r>
      <w:r w:rsidR="0087725D" w:rsidRPr="00925E39">
        <w:rPr>
          <w:rFonts w:ascii="Calibri" w:hAnsi="Calibri" w:cs="Calibri"/>
          <w:szCs w:val="24"/>
        </w:rPr>
        <w:t xml:space="preserve">technický dozor stavebníka </w:t>
      </w:r>
      <w:r w:rsidRPr="00925E39">
        <w:rPr>
          <w:rFonts w:ascii="Calibri" w:hAnsi="Calibri" w:cs="Calibri"/>
          <w:szCs w:val="24"/>
        </w:rPr>
        <w:t>pořizovány zápisy</w:t>
      </w:r>
      <w:r w:rsidR="0087725D" w:rsidRPr="00925E39">
        <w:rPr>
          <w:rFonts w:ascii="Calibri" w:hAnsi="Calibri" w:cs="Calibri"/>
          <w:szCs w:val="24"/>
        </w:rPr>
        <w:t>, které budou zhotoviteli zasílány v elektronické</w:t>
      </w:r>
      <w:r w:rsidR="0087725D" w:rsidRPr="000E23D7">
        <w:rPr>
          <w:rFonts w:ascii="Calibri" w:hAnsi="Calibri" w:cs="Calibri"/>
          <w:szCs w:val="24"/>
        </w:rPr>
        <w:t xml:space="preserve"> podobě.</w:t>
      </w:r>
    </w:p>
    <w:p w14:paraId="1E036407" w14:textId="77777777" w:rsidR="00DC078F" w:rsidRPr="000E23D7" w:rsidRDefault="00DC078F" w:rsidP="00911F0C">
      <w:pPr>
        <w:pStyle w:val="Smlouva-slo0"/>
        <w:numPr>
          <w:ilvl w:val="0"/>
          <w:numId w:val="7"/>
        </w:numPr>
        <w:tabs>
          <w:tab w:val="clear" w:pos="360"/>
        </w:tabs>
        <w:spacing w:line="240" w:lineRule="auto"/>
        <w:ind w:left="357" w:hanging="357"/>
        <w:rPr>
          <w:rFonts w:ascii="Calibri" w:hAnsi="Calibri" w:cs="Calibri"/>
          <w:szCs w:val="24"/>
        </w:rPr>
      </w:pPr>
      <w:r w:rsidRPr="000E23D7">
        <w:rPr>
          <w:rFonts w:ascii="Calibri" w:hAnsi="Calibri" w:cs="Calibri"/>
          <w:szCs w:val="24"/>
        </w:rPr>
        <w:t>Zhotovitel vyzve osobu vykonávající technický dozor stavebníka prokazatelnou formou nejméně 3</w:t>
      </w:r>
      <w:r w:rsidR="00D67E87" w:rsidRPr="000E23D7">
        <w:rPr>
          <w:rFonts w:ascii="Calibri" w:hAnsi="Calibri" w:cs="Calibri"/>
          <w:szCs w:val="24"/>
        </w:rPr>
        <w:t> pracovní dny předem k </w:t>
      </w:r>
      <w:r w:rsidRPr="000E23D7">
        <w:rPr>
          <w:rFonts w:ascii="Calibri" w:hAnsi="Calibri" w:cs="Calibri"/>
          <w:szCs w:val="24"/>
        </w:rPr>
        <w:t>prověření kvality prací, jež budou dalším postupem při</w:t>
      </w:r>
      <w:r w:rsidR="00D67E87" w:rsidRPr="000E23D7">
        <w:rPr>
          <w:rFonts w:ascii="Calibri" w:hAnsi="Calibri" w:cs="Calibri"/>
          <w:szCs w:val="24"/>
        </w:rPr>
        <w:t> </w:t>
      </w:r>
      <w:r w:rsidRPr="000E23D7">
        <w:rPr>
          <w:rFonts w:ascii="Calibri" w:hAnsi="Calibri" w:cs="Calibri"/>
          <w:szCs w:val="24"/>
        </w:rPr>
        <w:t>zhotovování díla zakryty.</w:t>
      </w:r>
    </w:p>
    <w:p w14:paraId="1E036408" w14:textId="77777777" w:rsidR="00DC078F" w:rsidRPr="000E23D7" w:rsidRDefault="00D67E87" w:rsidP="00D67E87">
      <w:pPr>
        <w:pStyle w:val="Smlouva-slo0"/>
        <w:spacing w:before="60" w:line="240" w:lineRule="auto"/>
        <w:ind w:left="357"/>
        <w:rPr>
          <w:rFonts w:ascii="Calibri" w:hAnsi="Calibri" w:cs="Calibri"/>
          <w:szCs w:val="24"/>
        </w:rPr>
      </w:pPr>
      <w:r w:rsidRPr="000E23D7">
        <w:rPr>
          <w:rFonts w:ascii="Calibri" w:hAnsi="Calibri" w:cs="Calibri"/>
          <w:szCs w:val="24"/>
        </w:rPr>
        <w:t>V případě, že se na </w:t>
      </w:r>
      <w:r w:rsidR="00DC078F" w:rsidRPr="000E23D7">
        <w:rPr>
          <w:rFonts w:ascii="Calibri" w:hAnsi="Calibri" w:cs="Calibri"/>
          <w:szCs w:val="24"/>
        </w:rPr>
        <w:t>tuto výzvu osoba vykonávající technický dozor stavebníka bez vážných důvodů nedostaví, může zhotovitel pokračovat v</w:t>
      </w:r>
      <w:r w:rsidRPr="000E23D7">
        <w:rPr>
          <w:rFonts w:ascii="Calibri" w:hAnsi="Calibri" w:cs="Calibri"/>
          <w:szCs w:val="24"/>
        </w:rPr>
        <w:t> </w:t>
      </w:r>
      <w:r w:rsidR="00DC078F" w:rsidRPr="000E23D7">
        <w:rPr>
          <w:rFonts w:ascii="Calibri" w:hAnsi="Calibri" w:cs="Calibri"/>
          <w:szCs w:val="24"/>
        </w:rPr>
        <w:t>provádění díla po předchozím písemném upozornění objednatele a</w:t>
      </w:r>
      <w:r w:rsidRPr="000E23D7">
        <w:rPr>
          <w:rFonts w:ascii="Calibri" w:hAnsi="Calibri" w:cs="Calibri"/>
          <w:szCs w:val="24"/>
        </w:rPr>
        <w:t> předmětné práce zakrýt. Bude</w:t>
      </w:r>
      <w:r w:rsidRPr="000E23D7">
        <w:rPr>
          <w:rFonts w:ascii="Calibri" w:hAnsi="Calibri" w:cs="Calibri"/>
          <w:szCs w:val="24"/>
        </w:rPr>
        <w:noBreakHyphen/>
      </w:r>
      <w:r w:rsidR="00DC078F" w:rsidRPr="000E23D7">
        <w:rPr>
          <w:rFonts w:ascii="Calibri" w:hAnsi="Calibri" w:cs="Calibri"/>
          <w:szCs w:val="24"/>
        </w:rPr>
        <w:t>li v tomto případě objednatel dodatečně požadovat jejich odkrytí, je zhotovitel povinen toto odkrytí provést na</w:t>
      </w:r>
      <w:r w:rsidRPr="000E23D7">
        <w:rPr>
          <w:rFonts w:ascii="Calibri" w:hAnsi="Calibri" w:cs="Calibri"/>
          <w:szCs w:val="24"/>
        </w:rPr>
        <w:t> </w:t>
      </w:r>
      <w:r w:rsidR="00DC078F" w:rsidRPr="000E23D7">
        <w:rPr>
          <w:rFonts w:ascii="Calibri" w:hAnsi="Calibri" w:cs="Calibri"/>
          <w:szCs w:val="24"/>
        </w:rPr>
        <w:t>náklady objednatele. Pokud se však zjistí, že práce nebyly řádně provedeny, nese veškeré náklady spojené s odkrytím prací, opravou chybného stavu a</w:t>
      </w:r>
      <w:r w:rsidRPr="000E23D7">
        <w:rPr>
          <w:rFonts w:ascii="Calibri" w:hAnsi="Calibri" w:cs="Calibri"/>
          <w:szCs w:val="24"/>
        </w:rPr>
        <w:t> </w:t>
      </w:r>
      <w:r w:rsidR="00DC078F" w:rsidRPr="000E23D7">
        <w:rPr>
          <w:rFonts w:ascii="Calibri" w:hAnsi="Calibri" w:cs="Calibri"/>
          <w:szCs w:val="24"/>
        </w:rPr>
        <w:t>následným zakrytím zhotovitel.</w:t>
      </w:r>
    </w:p>
    <w:p w14:paraId="1E036409" w14:textId="77777777" w:rsidR="00DC078F" w:rsidRPr="000E23D7" w:rsidRDefault="00DC078F" w:rsidP="00D67E87">
      <w:pPr>
        <w:pStyle w:val="Smlouva-slo0"/>
        <w:spacing w:before="60" w:line="240" w:lineRule="auto"/>
        <w:ind w:left="357"/>
        <w:rPr>
          <w:rFonts w:ascii="Calibri" w:hAnsi="Calibri" w:cs="Calibri"/>
          <w:szCs w:val="24"/>
        </w:rPr>
      </w:pPr>
      <w:r w:rsidRPr="000E23D7">
        <w:rPr>
          <w:rFonts w:ascii="Calibri" w:hAnsi="Calibri" w:cs="Calibri"/>
          <w:szCs w:val="24"/>
        </w:rPr>
        <w:t>Pokud zhotovitel osobu vykonávající technický dozor stavebníka prokazatelnou formou k převzetí prací před</w:t>
      </w:r>
      <w:r w:rsidR="00D67E87" w:rsidRPr="000E23D7">
        <w:rPr>
          <w:rFonts w:ascii="Calibri" w:hAnsi="Calibri" w:cs="Calibri"/>
          <w:szCs w:val="24"/>
        </w:rPr>
        <w:t> </w:t>
      </w:r>
      <w:r w:rsidRPr="000E23D7">
        <w:rPr>
          <w:rFonts w:ascii="Calibri" w:hAnsi="Calibri" w:cs="Calibri"/>
          <w:szCs w:val="24"/>
        </w:rPr>
        <w:t>jejich zakrytím nevyzve, případně osoba vykonávající technický dozo</w:t>
      </w:r>
      <w:r w:rsidR="00D67E87" w:rsidRPr="000E23D7">
        <w:rPr>
          <w:rFonts w:ascii="Calibri" w:hAnsi="Calibri" w:cs="Calibri"/>
          <w:szCs w:val="24"/>
        </w:rPr>
        <w:t>r stavebníka práce nepřevezme a </w:t>
      </w:r>
      <w:r w:rsidRPr="000E23D7">
        <w:rPr>
          <w:rFonts w:ascii="Calibri" w:hAnsi="Calibri" w:cs="Calibri"/>
          <w:szCs w:val="24"/>
        </w:rPr>
        <w:t>nedá písemný souhlas k jejich zakrytí zápisem do</w:t>
      </w:r>
      <w:r w:rsidR="00D67E87" w:rsidRPr="000E23D7">
        <w:rPr>
          <w:rFonts w:ascii="Calibri" w:hAnsi="Calibri" w:cs="Calibri"/>
          <w:szCs w:val="24"/>
        </w:rPr>
        <w:t> </w:t>
      </w:r>
      <w:r w:rsidRPr="000E23D7">
        <w:rPr>
          <w:rFonts w:ascii="Calibri" w:hAnsi="Calibri" w:cs="Calibri"/>
          <w:szCs w:val="24"/>
        </w:rPr>
        <w:t>stavebního deníku, je zhotovitel povinen na</w:t>
      </w:r>
      <w:r w:rsidR="00D67E87" w:rsidRPr="000E23D7">
        <w:rPr>
          <w:rFonts w:ascii="Calibri" w:hAnsi="Calibri" w:cs="Calibri"/>
          <w:szCs w:val="24"/>
        </w:rPr>
        <w:t> </w:t>
      </w:r>
      <w:r w:rsidRPr="000E23D7">
        <w:rPr>
          <w:rFonts w:ascii="Calibri" w:hAnsi="Calibri" w:cs="Calibri"/>
          <w:szCs w:val="24"/>
        </w:rPr>
        <w:t>výzvu objednatele případné již zakryté práce odkrýt. V tomto případě nese veškeré náklady spojené s odkrytím, opravou chybného stavu a</w:t>
      </w:r>
      <w:r w:rsidR="00D67E87" w:rsidRPr="000E23D7">
        <w:rPr>
          <w:rFonts w:ascii="Calibri" w:hAnsi="Calibri" w:cs="Calibri"/>
          <w:szCs w:val="24"/>
        </w:rPr>
        <w:t> následným zakrytím zhotovitel.</w:t>
      </w:r>
    </w:p>
    <w:p w14:paraId="1E03640A" w14:textId="77777777" w:rsidR="00DC078F" w:rsidRPr="000E23D7" w:rsidRDefault="00DC078F" w:rsidP="00911F0C">
      <w:pPr>
        <w:pStyle w:val="Smlouva-slo0"/>
        <w:numPr>
          <w:ilvl w:val="0"/>
          <w:numId w:val="7"/>
        </w:numPr>
        <w:tabs>
          <w:tab w:val="clear" w:pos="360"/>
        </w:tabs>
        <w:spacing w:line="240" w:lineRule="auto"/>
        <w:ind w:left="357" w:hanging="357"/>
        <w:rPr>
          <w:rFonts w:ascii="Calibri" w:hAnsi="Calibri" w:cs="Calibri"/>
          <w:szCs w:val="24"/>
        </w:rPr>
      </w:pPr>
      <w:r w:rsidRPr="000E23D7">
        <w:rPr>
          <w:rFonts w:ascii="Calibri" w:hAnsi="Calibri" w:cs="Calibri"/>
          <w:szCs w:val="24"/>
        </w:rPr>
        <w:t>Zhotovitel písemně vyzve kromě osoby vykonávají</w:t>
      </w:r>
      <w:r w:rsidR="00D67E87" w:rsidRPr="000E23D7">
        <w:rPr>
          <w:rFonts w:ascii="Calibri" w:hAnsi="Calibri" w:cs="Calibri"/>
          <w:szCs w:val="24"/>
        </w:rPr>
        <w:t>cí technický dozor stavebníka i </w:t>
      </w:r>
      <w:r w:rsidRPr="000E23D7">
        <w:rPr>
          <w:rFonts w:ascii="Calibri" w:hAnsi="Calibri" w:cs="Calibri"/>
          <w:szCs w:val="24"/>
        </w:rPr>
        <w:t>správce podzemních vedení a</w:t>
      </w:r>
      <w:r w:rsidR="00D67E87" w:rsidRPr="000E23D7">
        <w:rPr>
          <w:rFonts w:ascii="Calibri" w:hAnsi="Calibri" w:cs="Calibri"/>
          <w:szCs w:val="24"/>
        </w:rPr>
        <w:t> </w:t>
      </w:r>
      <w:r w:rsidRPr="000E23D7">
        <w:rPr>
          <w:rFonts w:ascii="Calibri" w:hAnsi="Calibri" w:cs="Calibri"/>
          <w:szCs w:val="24"/>
        </w:rPr>
        <w:t>inžený</w:t>
      </w:r>
      <w:r w:rsidR="00D67E87" w:rsidRPr="000E23D7">
        <w:rPr>
          <w:rFonts w:ascii="Calibri" w:hAnsi="Calibri" w:cs="Calibri"/>
          <w:szCs w:val="24"/>
        </w:rPr>
        <w:t>rských sítí dotčených stavbou k </w:t>
      </w:r>
      <w:r w:rsidRPr="000E23D7">
        <w:rPr>
          <w:rFonts w:ascii="Calibri" w:hAnsi="Calibri" w:cs="Calibri"/>
          <w:szCs w:val="24"/>
        </w:rPr>
        <w:t>jejich kontrole a</w:t>
      </w:r>
      <w:r w:rsidR="00D67E87" w:rsidRPr="000E23D7">
        <w:rPr>
          <w:rFonts w:ascii="Calibri" w:hAnsi="Calibri" w:cs="Calibri"/>
          <w:szCs w:val="24"/>
        </w:rPr>
        <w:t> </w:t>
      </w:r>
      <w:r w:rsidRPr="000E23D7">
        <w:rPr>
          <w:rFonts w:ascii="Calibri" w:hAnsi="Calibri" w:cs="Calibri"/>
          <w:szCs w:val="24"/>
        </w:rPr>
        <w:t>převzetí a</w:t>
      </w:r>
      <w:r w:rsidR="00D67E87" w:rsidRPr="000E23D7">
        <w:rPr>
          <w:rFonts w:ascii="Calibri" w:hAnsi="Calibri" w:cs="Calibri"/>
          <w:szCs w:val="24"/>
        </w:rPr>
        <w:t> </w:t>
      </w:r>
      <w:r w:rsidRPr="000E23D7">
        <w:rPr>
          <w:rFonts w:ascii="Calibri" w:hAnsi="Calibri" w:cs="Calibri"/>
          <w:szCs w:val="24"/>
        </w:rPr>
        <w:t>zjištěnou skutečnost nechá potvrdit zápisem ve</w:t>
      </w:r>
      <w:r w:rsidR="00D67E87" w:rsidRPr="000E23D7">
        <w:rPr>
          <w:rFonts w:ascii="Calibri" w:hAnsi="Calibri" w:cs="Calibri"/>
          <w:szCs w:val="24"/>
        </w:rPr>
        <w:t> </w:t>
      </w:r>
      <w:r w:rsidRPr="000E23D7">
        <w:rPr>
          <w:rFonts w:ascii="Calibri" w:hAnsi="Calibri" w:cs="Calibri"/>
          <w:szCs w:val="24"/>
        </w:rPr>
        <w:t>stavebním deníku. Zhotovitel před</w:t>
      </w:r>
      <w:r w:rsidR="00D67E87" w:rsidRPr="000E23D7">
        <w:rPr>
          <w:rFonts w:ascii="Calibri" w:hAnsi="Calibri" w:cs="Calibri"/>
          <w:szCs w:val="24"/>
        </w:rPr>
        <w:t> </w:t>
      </w:r>
      <w:r w:rsidRPr="000E23D7">
        <w:rPr>
          <w:rFonts w:ascii="Calibri" w:hAnsi="Calibri" w:cs="Calibri"/>
          <w:szCs w:val="24"/>
        </w:rPr>
        <w:t>jejich zakrytím zajistí na</w:t>
      </w:r>
      <w:r w:rsidR="00D67E87" w:rsidRPr="000E23D7">
        <w:rPr>
          <w:rFonts w:ascii="Calibri" w:hAnsi="Calibri" w:cs="Calibri"/>
          <w:szCs w:val="24"/>
        </w:rPr>
        <w:t> </w:t>
      </w:r>
      <w:r w:rsidRPr="000E23D7">
        <w:rPr>
          <w:rFonts w:ascii="Calibri" w:hAnsi="Calibri" w:cs="Calibri"/>
          <w:szCs w:val="24"/>
        </w:rPr>
        <w:t>své náklady geodetická zaměření, která nejpozději před</w:t>
      </w:r>
      <w:r w:rsidR="00D67E87" w:rsidRPr="000E23D7">
        <w:rPr>
          <w:rFonts w:ascii="Calibri" w:hAnsi="Calibri" w:cs="Calibri"/>
          <w:szCs w:val="24"/>
        </w:rPr>
        <w:t> </w:t>
      </w:r>
      <w:r w:rsidRPr="000E23D7">
        <w:rPr>
          <w:rFonts w:ascii="Calibri" w:hAnsi="Calibri" w:cs="Calibri"/>
          <w:szCs w:val="24"/>
        </w:rPr>
        <w:t>dokončením díla nebo jeho části předá objednateli.</w:t>
      </w:r>
    </w:p>
    <w:p w14:paraId="1E03640B" w14:textId="77777777" w:rsidR="00821A35" w:rsidRPr="00074C0C" w:rsidRDefault="00821A35" w:rsidP="00911F0C">
      <w:pPr>
        <w:pStyle w:val="Smlouva-slo0"/>
        <w:numPr>
          <w:ilvl w:val="0"/>
          <w:numId w:val="7"/>
        </w:numPr>
        <w:spacing w:line="240" w:lineRule="auto"/>
        <w:rPr>
          <w:rFonts w:ascii="Calibri" w:hAnsi="Calibri" w:cs="Calibri"/>
          <w:snapToGrid/>
          <w:szCs w:val="24"/>
        </w:rPr>
      </w:pPr>
      <w:r w:rsidRPr="00074C0C">
        <w:rPr>
          <w:rFonts w:ascii="Calibri" w:hAnsi="Calibri" w:cs="Calibri"/>
          <w:snapToGrid/>
          <w:szCs w:val="24"/>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1E03640C" w14:textId="77777777" w:rsidR="00821A35" w:rsidRPr="00074C0C" w:rsidRDefault="00821A35" w:rsidP="00821A35">
      <w:pPr>
        <w:pStyle w:val="Smlouva-slo0"/>
        <w:spacing w:before="60" w:line="240" w:lineRule="auto"/>
        <w:ind w:left="357"/>
        <w:rPr>
          <w:rFonts w:ascii="Calibri" w:hAnsi="Calibri" w:cs="Calibri"/>
          <w:snapToGrid/>
          <w:szCs w:val="24"/>
        </w:rPr>
      </w:pPr>
      <w:r w:rsidRPr="00074C0C">
        <w:rPr>
          <w:rFonts w:ascii="Calibri" w:hAnsi="Calibri" w:cs="Calibri"/>
          <w:snapToGrid/>
          <w:szCs w:val="24"/>
        </w:rPr>
        <w:t>Zhotovitel je povinen zavázat k součinnosti s koordinátorem BOZP všechny své poddodavatele a osoby, které budou provádět činnosti na staveništi.</w:t>
      </w:r>
    </w:p>
    <w:p w14:paraId="1E03640D" w14:textId="77777777" w:rsidR="00821A35" w:rsidRPr="00074C0C" w:rsidRDefault="00821A35" w:rsidP="00821A35">
      <w:pPr>
        <w:pStyle w:val="Smlouva-slo0"/>
        <w:spacing w:before="60" w:line="240" w:lineRule="auto"/>
        <w:ind w:left="357"/>
        <w:rPr>
          <w:rFonts w:ascii="Calibri" w:hAnsi="Calibri" w:cs="Calibri"/>
          <w:snapToGrid/>
          <w:szCs w:val="24"/>
        </w:rPr>
      </w:pPr>
      <w:r w:rsidRPr="00074C0C">
        <w:rPr>
          <w:rFonts w:ascii="Calibri" w:hAnsi="Calibri" w:cs="Calibri"/>
          <w:snapToGrid/>
          <w:szCs w:val="24"/>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1E03640E" w14:textId="77777777" w:rsidR="00821A35" w:rsidRDefault="00821A35" w:rsidP="00911F0C">
      <w:pPr>
        <w:pStyle w:val="Smlouva-slo0"/>
        <w:numPr>
          <w:ilvl w:val="0"/>
          <w:numId w:val="7"/>
        </w:numPr>
        <w:tabs>
          <w:tab w:val="clear" w:pos="360"/>
        </w:tabs>
        <w:spacing w:line="240" w:lineRule="auto"/>
        <w:ind w:left="357" w:hanging="357"/>
        <w:rPr>
          <w:rFonts w:ascii="Calibri" w:hAnsi="Calibri" w:cs="Calibri"/>
          <w:snapToGrid/>
          <w:szCs w:val="24"/>
        </w:rPr>
      </w:pPr>
      <w:bookmarkStart w:id="11" w:name="IX_27"/>
      <w:bookmarkEnd w:id="11"/>
      <w:r w:rsidRPr="00074C0C">
        <w:rPr>
          <w:rFonts w:ascii="Calibri" w:hAnsi="Calibri" w:cs="Calibri"/>
          <w:snapToGrid/>
          <w:szCs w:val="24"/>
        </w:rPr>
        <w:t xml:space="preserve">Zhotovitel je povinen </w:t>
      </w:r>
      <w:r w:rsidR="00074C0C" w:rsidRPr="00074C0C">
        <w:rPr>
          <w:rFonts w:ascii="Calibri" w:hAnsi="Calibri" w:cs="Calibri"/>
          <w:snapToGrid/>
          <w:szCs w:val="24"/>
        </w:rPr>
        <w:t xml:space="preserve">písemně </w:t>
      </w:r>
      <w:r w:rsidRPr="00074C0C">
        <w:rPr>
          <w:rFonts w:ascii="Calibri" w:hAnsi="Calibri" w:cs="Calibri"/>
          <w:snapToGrid/>
          <w:szCs w:val="24"/>
        </w:rPr>
        <w:t xml:space="preserve">předat koordinátorovi BOZP nejpozději </w:t>
      </w:r>
      <w:r w:rsidR="00074C0C" w:rsidRPr="00074C0C">
        <w:rPr>
          <w:rFonts w:ascii="Calibri" w:hAnsi="Calibri" w:cs="Calibri"/>
          <w:snapToGrid/>
          <w:szCs w:val="24"/>
        </w:rPr>
        <w:t>do 7 dnů od podpisu smlouvy</w:t>
      </w:r>
      <w:r w:rsidRPr="00074C0C">
        <w:rPr>
          <w:rFonts w:ascii="Calibri" w:hAnsi="Calibri" w:cs="Calibri"/>
          <w:snapToGrid/>
          <w:szCs w:val="24"/>
        </w:rPr>
        <w:t xml:space="preserve">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w:t>
      </w:r>
      <w:r w:rsidRPr="00925E39">
        <w:rPr>
          <w:rFonts w:ascii="Calibri" w:hAnsi="Calibri" w:cs="Calibri"/>
          <w:snapToGrid/>
          <w:szCs w:val="24"/>
        </w:rPr>
        <w:t>povinen objednateli tuto škodu v plném rozsahu uhradit.</w:t>
      </w:r>
    </w:p>
    <w:p w14:paraId="1E03640F" w14:textId="77777777" w:rsidR="00490AF8" w:rsidRPr="00490AF8" w:rsidRDefault="00490AF8" w:rsidP="00490AF8">
      <w:pPr>
        <w:pStyle w:val="Smlouva-slo0"/>
        <w:numPr>
          <w:ilvl w:val="0"/>
          <w:numId w:val="7"/>
        </w:numPr>
        <w:tabs>
          <w:tab w:val="left" w:pos="426"/>
        </w:tabs>
        <w:spacing w:after="120"/>
        <w:rPr>
          <w:rFonts w:ascii="Calibri" w:hAnsi="Calibri" w:cs="Segoe UI"/>
          <w:szCs w:val="24"/>
        </w:rPr>
      </w:pPr>
      <w:bookmarkStart w:id="12" w:name="IX_30"/>
      <w:bookmarkEnd w:id="12"/>
      <w:r w:rsidRPr="00490AF8">
        <w:rPr>
          <w:rFonts w:ascii="Calibri" w:hAnsi="Calibri" w:cs="Segoe UI"/>
          <w:szCs w:val="24"/>
        </w:rPr>
        <w:lastRenderedPageBreak/>
        <w:t xml:space="preserve">Zhotovitel se zavazuje využívat k realizaci stavby pro veškerou </w:t>
      </w:r>
      <w:proofErr w:type="spellStart"/>
      <w:r w:rsidRPr="00490AF8">
        <w:rPr>
          <w:rFonts w:ascii="Calibri" w:hAnsi="Calibri" w:cs="Segoe UI"/>
          <w:szCs w:val="24"/>
        </w:rPr>
        <w:t>vnitrostaveništní</w:t>
      </w:r>
      <w:proofErr w:type="spellEnd"/>
      <w:r w:rsidRPr="00490AF8">
        <w:rPr>
          <w:rFonts w:ascii="Calibri" w:hAnsi="Calibri" w:cs="Segoe UI"/>
          <w:szCs w:val="24"/>
        </w:rPr>
        <w:t xml:space="preserve"> i mimostaveništní dopravu všechna motorová nákladní vozidla kategorie N3 (dále jen „Vozidla“) splňující alespoň emisní normu </w:t>
      </w:r>
      <w:r w:rsidR="00A36DAF" w:rsidRPr="00A36DAF">
        <w:rPr>
          <w:rFonts w:ascii="Calibri" w:hAnsi="Calibri" w:cs="Segoe UI"/>
          <w:szCs w:val="24"/>
          <w:highlight w:val="yellow"/>
        </w:rPr>
        <w:t>….</w:t>
      </w:r>
      <w:r w:rsidRPr="00490AF8">
        <w:rPr>
          <w:rFonts w:ascii="Calibri" w:hAnsi="Calibri" w:cs="Segoe UI"/>
          <w:szCs w:val="24"/>
        </w:rPr>
        <w:t xml:space="preserve"> a vyšší</w:t>
      </w:r>
      <w:r w:rsidR="00A36DAF">
        <w:rPr>
          <w:rFonts w:ascii="Calibri" w:hAnsi="Calibri" w:cs="Segoe UI"/>
          <w:szCs w:val="24"/>
        </w:rPr>
        <w:t xml:space="preserve"> </w:t>
      </w:r>
      <w:r w:rsidR="00A36DAF" w:rsidRPr="00925E39">
        <w:rPr>
          <w:rFonts w:ascii="Calibri" w:hAnsi="Calibri" w:cs="Segoe UI"/>
          <w:szCs w:val="24"/>
          <w:highlight w:val="yellow"/>
        </w:rPr>
        <w:t>(</w:t>
      </w:r>
      <w:r w:rsidR="00A36DAF" w:rsidRPr="00925E39">
        <w:rPr>
          <w:rFonts w:ascii="Calibri" w:hAnsi="Calibri" w:cs="Segoe UI"/>
          <w:i/>
          <w:iCs/>
          <w:szCs w:val="24"/>
          <w:highlight w:val="yellow"/>
        </w:rPr>
        <w:t>bude doplněno na základě podané nabídky vítězného uchazeče)</w:t>
      </w:r>
      <w:r w:rsidR="00A36DAF" w:rsidRPr="00925E39">
        <w:rPr>
          <w:rFonts w:ascii="Calibri" w:hAnsi="Calibri" w:cs="Segoe UI"/>
          <w:szCs w:val="24"/>
        </w:rPr>
        <w:t>.</w:t>
      </w:r>
      <w:r w:rsidRPr="00490AF8">
        <w:rPr>
          <w:rFonts w:ascii="Calibri" w:hAnsi="Calibri" w:cs="Segoe UI"/>
          <w:szCs w:val="24"/>
        </w:rPr>
        <w:t xml:space="preserve">. Zhotovitel se zavazuje objednateli, nebo jeho zástupci (osoba vykonávající technický dozor stavebníka; jiná k tomu pověřená osoba, která se prokáže příslušným pověřením) kdykoliv v průběhu plnění této smlouvy prokázat, že Vozidla používaná pro </w:t>
      </w:r>
      <w:proofErr w:type="spellStart"/>
      <w:r w:rsidRPr="00490AF8">
        <w:rPr>
          <w:rFonts w:ascii="Calibri" w:hAnsi="Calibri" w:cs="Segoe UI"/>
          <w:szCs w:val="24"/>
        </w:rPr>
        <w:t>vnitrostaveništní</w:t>
      </w:r>
      <w:proofErr w:type="spellEnd"/>
      <w:r w:rsidRPr="00490AF8">
        <w:rPr>
          <w:rFonts w:ascii="Calibri" w:hAnsi="Calibri" w:cs="Segoe UI"/>
          <w:szCs w:val="24"/>
        </w:rPr>
        <w:t xml:space="preserve"> i mimostaveništní dopravu uvedenou normu EURO splňují. Vozidla užívaná k určenému účelu musí být vybavena (prostou) kopií velkého technického průkazu nebo jiným ekvivalentním dokumentem, ze kterého bude splnění požadovaných parametrů prokazatelně vyplývat a který řidič příslušného vozidla, event. jiná osoba, poskytne objednateli nebo jeho zástupci ihned při provedení kontroly.</w:t>
      </w:r>
    </w:p>
    <w:p w14:paraId="1E036410" w14:textId="77777777" w:rsidR="00490AF8" w:rsidRPr="00490AF8" w:rsidRDefault="00490AF8" w:rsidP="00490AF8">
      <w:pPr>
        <w:pStyle w:val="Smlouva-slo0"/>
        <w:numPr>
          <w:ilvl w:val="0"/>
          <w:numId w:val="7"/>
        </w:numPr>
        <w:tabs>
          <w:tab w:val="left" w:pos="426"/>
        </w:tabs>
        <w:spacing w:after="120"/>
        <w:rPr>
          <w:rFonts w:ascii="Calibri" w:hAnsi="Calibri" w:cs="Segoe UI"/>
          <w:szCs w:val="24"/>
        </w:rPr>
      </w:pPr>
      <w:r w:rsidRPr="00490AF8">
        <w:rPr>
          <w:rFonts w:ascii="Calibri" w:hAnsi="Calibri" w:cs="Segoe UI"/>
          <w:szCs w:val="24"/>
        </w:rPr>
        <w:t xml:space="preserve">Objednatel je oprávněn kdykoliv kontrolovat splnění podmínek dle odst. 30 nebo 32 ze strany zhotovitele (či jeho poddodavatelů) a zhotovitel je povinen k uvedenému poskytnout veškerou nezbytnou součinnost, jakož ji i zajistit u osob, které realizují plnění na jeho účet (zejména poddodavatelé). V případě porušení povinnosti podle odst. 26 nebo odst. 28 má objednatel právo vůči zhotoviteli na smluvní pokutu ve výši </w:t>
      </w:r>
      <w:proofErr w:type="gramStart"/>
      <w:r w:rsidRPr="00490AF8">
        <w:rPr>
          <w:rFonts w:ascii="Calibri" w:hAnsi="Calibri" w:cs="Segoe UI"/>
          <w:szCs w:val="24"/>
        </w:rPr>
        <w:t>100.000,-</w:t>
      </w:r>
      <w:proofErr w:type="gramEnd"/>
      <w:r w:rsidRPr="00490AF8">
        <w:rPr>
          <w:rFonts w:ascii="Calibri" w:hAnsi="Calibri" w:cs="Segoe UI"/>
          <w:szCs w:val="24"/>
        </w:rPr>
        <w:t xml:space="preserve"> Kč za každý zjištěný případ, a to i opakovaně.</w:t>
      </w:r>
    </w:p>
    <w:p w14:paraId="1E036411" w14:textId="77777777" w:rsidR="00FF5EDC" w:rsidRPr="00925E39" w:rsidRDefault="00FF5EDC" w:rsidP="00FF5EDC">
      <w:pPr>
        <w:pStyle w:val="Smlouva-slo0"/>
        <w:numPr>
          <w:ilvl w:val="0"/>
          <w:numId w:val="7"/>
        </w:numPr>
        <w:tabs>
          <w:tab w:val="left" w:pos="426"/>
        </w:tabs>
        <w:spacing w:after="120"/>
        <w:rPr>
          <w:rFonts w:ascii="Calibri" w:hAnsi="Calibri" w:cs="Segoe UI"/>
          <w:szCs w:val="24"/>
        </w:rPr>
      </w:pPr>
      <w:r w:rsidRPr="00925E39">
        <w:rPr>
          <w:rFonts w:ascii="Calibri" w:hAnsi="Calibri" w:cs="Segoe UI"/>
          <w:szCs w:val="24"/>
        </w:rPr>
        <w:t>Zhotovitel se zavazuje jako výrobnu obalovaných živičných směsí využívat obalovnu na adrese</w:t>
      </w:r>
      <w:r w:rsidR="00925E39">
        <w:rPr>
          <w:rFonts w:ascii="Calibri" w:hAnsi="Calibri" w:cs="Segoe UI"/>
          <w:szCs w:val="24"/>
        </w:rPr>
        <w:t xml:space="preserve"> </w:t>
      </w:r>
      <w:r w:rsidR="004335DF" w:rsidRPr="00925E39">
        <w:rPr>
          <w:rFonts w:ascii="Calibri" w:hAnsi="Calibri" w:cs="Segoe UI"/>
          <w:szCs w:val="24"/>
          <w:highlight w:val="yellow"/>
        </w:rPr>
        <w:t>… (</w:t>
      </w:r>
      <w:r w:rsidR="004335DF" w:rsidRPr="00925E39">
        <w:rPr>
          <w:rFonts w:ascii="Calibri" w:hAnsi="Calibri" w:cs="Segoe UI"/>
          <w:i/>
          <w:iCs/>
          <w:szCs w:val="24"/>
          <w:highlight w:val="yellow"/>
        </w:rPr>
        <w:t>bude doplněno na základě podané nabídky vítězného uchazeče)</w:t>
      </w:r>
      <w:r w:rsidRPr="00925E39">
        <w:rPr>
          <w:rFonts w:ascii="Calibri" w:hAnsi="Calibri" w:cs="Segoe UI"/>
          <w:szCs w:val="24"/>
        </w:rPr>
        <w:t>. Tuto skutečnost se zhotovitel zavazuje objednateli nebo jeho zástupci kdykoliv v průběhu plnění této smlouvy prokázat.</w:t>
      </w:r>
    </w:p>
    <w:p w14:paraId="1E036412" w14:textId="77777777" w:rsidR="00FF5EDC" w:rsidRDefault="00FF5EDC" w:rsidP="00FF5EDC">
      <w:pPr>
        <w:pStyle w:val="Smlouva-slo0"/>
        <w:numPr>
          <w:ilvl w:val="0"/>
          <w:numId w:val="7"/>
        </w:numPr>
        <w:tabs>
          <w:tab w:val="left" w:pos="426"/>
        </w:tabs>
        <w:spacing w:after="120"/>
        <w:rPr>
          <w:rFonts w:ascii="Calibri" w:hAnsi="Calibri" w:cs="Segoe UI"/>
          <w:szCs w:val="24"/>
        </w:rPr>
      </w:pPr>
      <w:r w:rsidRPr="00925E39">
        <w:rPr>
          <w:rFonts w:ascii="Calibri" w:hAnsi="Calibri" w:cs="Segoe UI"/>
          <w:szCs w:val="24"/>
        </w:rPr>
        <w:t>Změna místa k převzetí obalovaných směsí je možná pouze tehdy, pokud se nové místo určené k témuž účelu nachází ve stejné nebo kratší vzdálenosti od místa realizace stavby než místo původní.</w:t>
      </w:r>
    </w:p>
    <w:p w14:paraId="1E036413" w14:textId="77777777" w:rsidR="00A36DAF" w:rsidRPr="00925E39" w:rsidRDefault="00A36DAF" w:rsidP="00FF5EDC">
      <w:pPr>
        <w:pStyle w:val="Smlouva-slo0"/>
        <w:numPr>
          <w:ilvl w:val="0"/>
          <w:numId w:val="7"/>
        </w:numPr>
        <w:tabs>
          <w:tab w:val="left" w:pos="426"/>
        </w:tabs>
        <w:spacing w:after="120"/>
        <w:rPr>
          <w:rFonts w:ascii="Calibri" w:hAnsi="Calibri" w:cs="Segoe UI"/>
          <w:szCs w:val="24"/>
        </w:rPr>
      </w:pPr>
      <w:bookmarkStart w:id="13" w:name="IX_34"/>
      <w:bookmarkEnd w:id="13"/>
      <w:r>
        <w:rPr>
          <w:rFonts w:ascii="Calibri" w:hAnsi="Calibri" w:cs="Segoe UI"/>
          <w:szCs w:val="24"/>
        </w:rPr>
        <w:t>Zhotovitel se zavazuje, že při realizaci předmětu díla bude vytvořeno minimálně 1 nové pracovní místo</w:t>
      </w:r>
      <w:r w:rsidR="00CB2585">
        <w:rPr>
          <w:rFonts w:ascii="Calibri" w:hAnsi="Calibri" w:cs="Segoe UI"/>
          <w:szCs w:val="24"/>
        </w:rPr>
        <w:t xml:space="preserve"> (pracovně-právní vztah bude uzavřen na tzv. plný úvazek, tj. na celý fond pracovní doby, přičemž pracovně-právní vztah bude platný minimálně po celou dobu realizace předmětu stavby)</w:t>
      </w:r>
      <w:r>
        <w:rPr>
          <w:rFonts w:ascii="Calibri" w:hAnsi="Calibri" w:cs="Segoe UI"/>
          <w:szCs w:val="24"/>
        </w:rPr>
        <w:t xml:space="preserve">, které </w:t>
      </w:r>
      <w:r w:rsidRPr="00A36DAF">
        <w:rPr>
          <w:rFonts w:ascii="Calibri" w:hAnsi="Calibri" w:cs="Segoe UI"/>
          <w:szCs w:val="24"/>
        </w:rPr>
        <w:t>bud</w:t>
      </w:r>
      <w:r>
        <w:rPr>
          <w:rFonts w:ascii="Calibri" w:hAnsi="Calibri" w:cs="Segoe UI"/>
          <w:szCs w:val="24"/>
        </w:rPr>
        <w:t>e</w:t>
      </w:r>
      <w:r w:rsidRPr="00A36DAF">
        <w:rPr>
          <w:rFonts w:ascii="Calibri" w:hAnsi="Calibri" w:cs="Segoe UI"/>
          <w:szCs w:val="24"/>
        </w:rPr>
        <w:t xml:space="preserve"> obsazen</w:t>
      </w:r>
      <w:r>
        <w:rPr>
          <w:rFonts w:ascii="Calibri" w:hAnsi="Calibri" w:cs="Segoe UI"/>
          <w:szCs w:val="24"/>
        </w:rPr>
        <w:t>o</w:t>
      </w:r>
      <w:r w:rsidRPr="00A36DAF">
        <w:rPr>
          <w:rFonts w:ascii="Calibri" w:hAnsi="Calibri" w:cs="Segoe UI"/>
          <w:szCs w:val="24"/>
        </w:rPr>
        <w:t xml:space="preserve"> osobami z kategorie osoby znevýhodněných na trhu práce, a to konkrétně osobami, které spadají do skupiny Osob s vypracovaným individuálním akčním plánem</w:t>
      </w:r>
      <w:r>
        <w:rPr>
          <w:rFonts w:ascii="Calibri" w:hAnsi="Calibri" w:cs="Segoe UI"/>
          <w:szCs w:val="24"/>
        </w:rPr>
        <w:t xml:space="preserve">, tj. osobou, </w:t>
      </w:r>
      <w:r w:rsidRPr="00A36DAF">
        <w:rPr>
          <w:rFonts w:ascii="Calibri" w:hAnsi="Calibri" w:cs="Segoe UI"/>
          <w:szCs w:val="24"/>
        </w:rPr>
        <w:t>které vypracovala</w:t>
      </w:r>
      <w:r w:rsidR="00B22B7F">
        <w:rPr>
          <w:rFonts w:ascii="Calibri" w:hAnsi="Calibri" w:cs="Segoe UI"/>
          <w:szCs w:val="24"/>
        </w:rPr>
        <w:t xml:space="preserve"> např.</w:t>
      </w:r>
      <w:r w:rsidRPr="00A36DAF">
        <w:rPr>
          <w:rFonts w:ascii="Calibri" w:hAnsi="Calibri" w:cs="Segoe UI"/>
          <w:szCs w:val="24"/>
        </w:rPr>
        <w:t xml:space="preserve"> Krajská pobočka Úřadu práce</w:t>
      </w:r>
      <w:r>
        <w:rPr>
          <w:rFonts w:ascii="Calibri" w:hAnsi="Calibri" w:cs="Segoe UI"/>
          <w:szCs w:val="24"/>
        </w:rPr>
        <w:t xml:space="preserve"> pro Moravskoslezský kraj</w:t>
      </w:r>
      <w:r w:rsidRPr="00A36DAF">
        <w:rPr>
          <w:rFonts w:ascii="Calibri" w:hAnsi="Calibri" w:cs="Segoe UI"/>
          <w:szCs w:val="24"/>
        </w:rPr>
        <w:t xml:space="preserve"> v souladu s ustanovením § 33 zákona č. 435/2004 Sb., o zaměstnanosti, ve znění pozdějších předpisů, individuální akční plán (osoba zařazená do evidence uchazečů o zaměstnání nepřetržitě po dobu nejméně 5 měsíců)</w:t>
      </w:r>
      <w:r>
        <w:rPr>
          <w:rFonts w:ascii="Calibri" w:hAnsi="Calibri" w:cs="Segoe UI"/>
          <w:szCs w:val="24"/>
        </w:rPr>
        <w:t>. Tato osoba musí splňovat podmínku osoby s vypracovaným individuálním akčním plánem nejpozději 1 kalendářní měsíc před uzavřením této smlouvy o dílo. Zhotovitel před podpisem smlouvy předloží příslušnou smlouvu upravující pracovně-právní vztah s těmito osobami.</w:t>
      </w:r>
      <w:r w:rsidR="00CB2585">
        <w:rPr>
          <w:rFonts w:ascii="Calibri" w:hAnsi="Calibri" w:cs="Segoe UI"/>
          <w:szCs w:val="24"/>
        </w:rPr>
        <w:t xml:space="preserve"> Po dokončení předmětu díla zhotovitel doloží dokumenty (např. výčetku pracovní doby), z nichž bude zřejmé naplnění tohoto požadavku. </w:t>
      </w:r>
    </w:p>
    <w:p w14:paraId="1E036414" w14:textId="77777777" w:rsidR="00FF5EDC" w:rsidRPr="00925E39" w:rsidRDefault="00FF5EDC" w:rsidP="00FF5EDC">
      <w:pPr>
        <w:pStyle w:val="Smlouva-slo0"/>
        <w:spacing w:line="240" w:lineRule="auto"/>
        <w:ind w:left="357"/>
        <w:rPr>
          <w:rFonts w:ascii="Calibri" w:hAnsi="Calibri" w:cs="Calibri"/>
          <w:snapToGrid/>
          <w:szCs w:val="24"/>
        </w:rPr>
      </w:pPr>
    </w:p>
    <w:p w14:paraId="1E036415" w14:textId="77777777" w:rsidR="004A2DDB" w:rsidRPr="000E23D7" w:rsidRDefault="004A2DDB" w:rsidP="001E0B21">
      <w:pPr>
        <w:keepNext/>
        <w:spacing w:before="360"/>
        <w:jc w:val="center"/>
        <w:rPr>
          <w:rFonts w:ascii="Calibri" w:hAnsi="Calibri" w:cs="Calibri"/>
          <w:b/>
        </w:rPr>
      </w:pPr>
      <w:r w:rsidRPr="00925E39">
        <w:rPr>
          <w:rFonts w:ascii="Calibri" w:hAnsi="Calibri" w:cs="Calibri"/>
          <w:b/>
        </w:rPr>
        <w:t>X.</w:t>
      </w:r>
      <w:r w:rsidR="00A045E6" w:rsidRPr="000E23D7">
        <w:rPr>
          <w:rFonts w:ascii="Calibri" w:hAnsi="Calibri" w:cs="Calibri"/>
          <w:b/>
        </w:rPr>
        <w:br/>
      </w:r>
      <w:r w:rsidR="00F879B8" w:rsidRPr="000E23D7">
        <w:rPr>
          <w:rFonts w:ascii="Calibri" w:hAnsi="Calibri" w:cs="Calibri"/>
          <w:b/>
        </w:rPr>
        <w:t>Stavební deník</w:t>
      </w:r>
    </w:p>
    <w:p w14:paraId="1E036416" w14:textId="77777777" w:rsidR="00D64B58" w:rsidRPr="00074C0C" w:rsidRDefault="004A2DDB" w:rsidP="00911F0C">
      <w:pPr>
        <w:pStyle w:val="Smlouva3"/>
        <w:numPr>
          <w:ilvl w:val="2"/>
          <w:numId w:val="8"/>
        </w:numPr>
        <w:tabs>
          <w:tab w:val="clear" w:pos="360"/>
        </w:tabs>
        <w:ind w:left="357" w:hanging="357"/>
        <w:rPr>
          <w:rFonts w:ascii="Calibri" w:hAnsi="Calibri" w:cs="Calibri"/>
          <w:szCs w:val="24"/>
        </w:rPr>
      </w:pPr>
      <w:r w:rsidRPr="00074C0C">
        <w:rPr>
          <w:rFonts w:ascii="Calibri" w:hAnsi="Calibri" w:cs="Calibri"/>
          <w:szCs w:val="24"/>
        </w:rPr>
        <w:t>Zhotovitel je povinen o</w:t>
      </w:r>
      <w:r w:rsidR="00D67E87" w:rsidRPr="00074C0C">
        <w:rPr>
          <w:rFonts w:ascii="Calibri" w:hAnsi="Calibri" w:cs="Calibri"/>
          <w:szCs w:val="24"/>
        </w:rPr>
        <w:t> </w:t>
      </w:r>
      <w:r w:rsidRPr="00074C0C">
        <w:rPr>
          <w:rFonts w:ascii="Calibri" w:hAnsi="Calibri" w:cs="Calibri"/>
          <w:szCs w:val="24"/>
        </w:rPr>
        <w:t>všech pracích a</w:t>
      </w:r>
      <w:r w:rsidR="00D67E87" w:rsidRPr="00074C0C">
        <w:rPr>
          <w:rFonts w:ascii="Calibri" w:hAnsi="Calibri" w:cs="Calibri"/>
          <w:szCs w:val="24"/>
        </w:rPr>
        <w:t> </w:t>
      </w:r>
      <w:r w:rsidRPr="00074C0C">
        <w:rPr>
          <w:rFonts w:ascii="Calibri" w:hAnsi="Calibri" w:cs="Calibri"/>
          <w:szCs w:val="24"/>
        </w:rPr>
        <w:t>činnostech prováděných v souvislosti s</w:t>
      </w:r>
      <w:r w:rsidR="00D67E87" w:rsidRPr="00074C0C">
        <w:rPr>
          <w:rFonts w:ascii="Calibri" w:hAnsi="Calibri" w:cs="Calibri"/>
          <w:szCs w:val="24"/>
        </w:rPr>
        <w:t>e stavbou vést stavební deník v </w:t>
      </w:r>
      <w:r w:rsidRPr="00074C0C">
        <w:rPr>
          <w:rFonts w:ascii="Calibri" w:hAnsi="Calibri" w:cs="Calibri"/>
          <w:szCs w:val="24"/>
        </w:rPr>
        <w:t>souladu se</w:t>
      </w:r>
      <w:r w:rsidR="00D67E87" w:rsidRPr="00074C0C">
        <w:rPr>
          <w:rFonts w:ascii="Calibri" w:hAnsi="Calibri" w:cs="Calibri"/>
          <w:szCs w:val="24"/>
        </w:rPr>
        <w:t> </w:t>
      </w:r>
      <w:r w:rsidRPr="00074C0C">
        <w:rPr>
          <w:rFonts w:ascii="Calibri" w:hAnsi="Calibri" w:cs="Calibri"/>
          <w:szCs w:val="24"/>
        </w:rPr>
        <w:t>stavebním zákonem. Stavební deník musí obsahovat veškeré obsahové náležitosti a</w:t>
      </w:r>
      <w:r w:rsidR="00D67E87" w:rsidRPr="00074C0C">
        <w:rPr>
          <w:rFonts w:ascii="Calibri" w:hAnsi="Calibri" w:cs="Calibri"/>
          <w:szCs w:val="24"/>
        </w:rPr>
        <w:t> </w:t>
      </w:r>
      <w:r w:rsidRPr="00074C0C">
        <w:rPr>
          <w:rFonts w:ascii="Calibri" w:hAnsi="Calibri" w:cs="Calibri"/>
          <w:szCs w:val="24"/>
        </w:rPr>
        <w:t>musí být veden způsobem dle</w:t>
      </w:r>
      <w:r w:rsidR="00D67E87" w:rsidRPr="00074C0C">
        <w:rPr>
          <w:rFonts w:ascii="Calibri" w:hAnsi="Calibri" w:cs="Calibri"/>
          <w:szCs w:val="24"/>
        </w:rPr>
        <w:t> </w:t>
      </w:r>
      <w:r w:rsidRPr="00074C0C">
        <w:rPr>
          <w:rFonts w:ascii="Calibri" w:hAnsi="Calibri" w:cs="Calibri"/>
          <w:szCs w:val="24"/>
        </w:rPr>
        <w:t>vyhlášky č.</w:t>
      </w:r>
      <w:r w:rsidR="00D67E87" w:rsidRPr="00074C0C">
        <w:rPr>
          <w:rFonts w:ascii="Calibri" w:hAnsi="Calibri" w:cs="Calibri"/>
          <w:szCs w:val="24"/>
        </w:rPr>
        <w:t> </w:t>
      </w:r>
      <w:r w:rsidRPr="00074C0C">
        <w:rPr>
          <w:rFonts w:ascii="Calibri" w:hAnsi="Calibri" w:cs="Calibri"/>
          <w:szCs w:val="24"/>
        </w:rPr>
        <w:t>499/2006</w:t>
      </w:r>
      <w:r w:rsidR="00D67E87" w:rsidRPr="00074C0C">
        <w:rPr>
          <w:rFonts w:ascii="Calibri" w:hAnsi="Calibri" w:cs="Calibri"/>
          <w:szCs w:val="24"/>
        </w:rPr>
        <w:t> </w:t>
      </w:r>
      <w:r w:rsidRPr="00074C0C">
        <w:rPr>
          <w:rFonts w:ascii="Calibri" w:hAnsi="Calibri" w:cs="Calibri"/>
          <w:szCs w:val="24"/>
        </w:rPr>
        <w:t xml:space="preserve">Sb., </w:t>
      </w:r>
      <w:r w:rsidRPr="00074C0C">
        <w:rPr>
          <w:rFonts w:ascii="Calibri" w:hAnsi="Calibri" w:cs="Calibri"/>
          <w:szCs w:val="24"/>
        </w:rPr>
        <w:lastRenderedPageBreak/>
        <w:t>o dokumentaci</w:t>
      </w:r>
      <w:r w:rsidR="00F56DE7" w:rsidRPr="00074C0C">
        <w:rPr>
          <w:rFonts w:ascii="Calibri" w:hAnsi="Calibri" w:cs="Calibri"/>
          <w:szCs w:val="24"/>
        </w:rPr>
        <w:t xml:space="preserve"> staveb</w:t>
      </w:r>
      <w:r w:rsidR="00FF2322" w:rsidRPr="00074C0C">
        <w:rPr>
          <w:rFonts w:ascii="Calibri" w:hAnsi="Calibri" w:cs="Calibri"/>
          <w:szCs w:val="24"/>
        </w:rPr>
        <w:t>, ve znění pozdějších předpisů</w:t>
      </w:r>
      <w:r w:rsidRPr="00074C0C">
        <w:rPr>
          <w:rFonts w:ascii="Calibri" w:hAnsi="Calibri" w:cs="Calibri"/>
          <w:szCs w:val="24"/>
        </w:rPr>
        <w:t>.</w:t>
      </w:r>
      <w:r w:rsidR="00074C0C" w:rsidRPr="00074C0C">
        <w:rPr>
          <w:rFonts w:ascii="Calibri" w:hAnsi="Calibri" w:cs="Calibri"/>
          <w:szCs w:val="24"/>
        </w:rPr>
        <w:t xml:space="preserve"> Zhotovitel odpovídá za zajištění dostupnosti stavebního deníku na staveništi kdykoliv v průběhu práce.</w:t>
      </w:r>
    </w:p>
    <w:p w14:paraId="1E036417" w14:textId="77777777" w:rsidR="004A2DDB" w:rsidRPr="000E23D7" w:rsidRDefault="004A2DDB" w:rsidP="00911F0C">
      <w:pPr>
        <w:pStyle w:val="Smlouva3"/>
        <w:numPr>
          <w:ilvl w:val="2"/>
          <w:numId w:val="8"/>
        </w:numPr>
        <w:tabs>
          <w:tab w:val="clear" w:pos="360"/>
        </w:tabs>
        <w:ind w:left="357" w:hanging="357"/>
        <w:rPr>
          <w:rFonts w:ascii="Calibri" w:hAnsi="Calibri" w:cs="Calibri"/>
          <w:szCs w:val="24"/>
        </w:rPr>
      </w:pPr>
      <w:r w:rsidRPr="000E23D7">
        <w:rPr>
          <w:rFonts w:ascii="Calibri" w:hAnsi="Calibri" w:cs="Calibri"/>
          <w:szCs w:val="24"/>
        </w:rPr>
        <w:t>Zápisem ve</w:t>
      </w:r>
      <w:r w:rsidR="00D4566C" w:rsidRPr="000E23D7">
        <w:rPr>
          <w:rFonts w:ascii="Calibri" w:hAnsi="Calibri" w:cs="Calibri"/>
          <w:szCs w:val="24"/>
        </w:rPr>
        <w:t> </w:t>
      </w:r>
      <w:r w:rsidRPr="000E23D7">
        <w:rPr>
          <w:rFonts w:ascii="Calibri" w:hAnsi="Calibri" w:cs="Calibri"/>
          <w:szCs w:val="24"/>
        </w:rPr>
        <w:t>stavebním deníku</w:t>
      </w:r>
      <w:r w:rsidR="00D64B58" w:rsidRPr="000E23D7">
        <w:rPr>
          <w:rFonts w:ascii="Calibri" w:hAnsi="Calibri" w:cs="Calibri"/>
          <w:szCs w:val="24"/>
        </w:rPr>
        <w:t xml:space="preserve"> </w:t>
      </w:r>
      <w:r w:rsidRPr="000E23D7">
        <w:rPr>
          <w:rFonts w:ascii="Calibri" w:hAnsi="Calibri" w:cs="Calibri"/>
          <w:szCs w:val="24"/>
        </w:rPr>
        <w:t>nelze obsah této smlouvy měnit.</w:t>
      </w:r>
    </w:p>
    <w:p w14:paraId="1E036418" w14:textId="77777777" w:rsidR="004A2DDB" w:rsidRPr="00925E39" w:rsidRDefault="004A2DDB" w:rsidP="0051293B">
      <w:pPr>
        <w:spacing w:before="360"/>
        <w:jc w:val="center"/>
        <w:rPr>
          <w:rFonts w:ascii="Calibri" w:hAnsi="Calibri" w:cs="Calibri"/>
          <w:b/>
        </w:rPr>
      </w:pPr>
      <w:bookmarkStart w:id="14" w:name="XI"/>
      <w:bookmarkEnd w:id="14"/>
      <w:r w:rsidRPr="000E23D7">
        <w:rPr>
          <w:rFonts w:ascii="Calibri" w:hAnsi="Calibri" w:cs="Calibri"/>
          <w:b/>
        </w:rPr>
        <w:t>XI.</w:t>
      </w:r>
      <w:r w:rsidR="00A045E6" w:rsidRPr="000E23D7">
        <w:rPr>
          <w:rFonts w:ascii="Calibri" w:hAnsi="Calibri" w:cs="Calibri"/>
          <w:b/>
        </w:rPr>
        <w:br/>
      </w:r>
      <w:r w:rsidRPr="00925E39">
        <w:rPr>
          <w:rFonts w:ascii="Calibri" w:hAnsi="Calibri" w:cs="Calibri"/>
          <w:b/>
        </w:rPr>
        <w:t>Předání díla</w:t>
      </w:r>
    </w:p>
    <w:p w14:paraId="1E036419" w14:textId="77777777" w:rsidR="00655B41" w:rsidRPr="00925E39" w:rsidRDefault="004A2DDB" w:rsidP="00655B41">
      <w:pPr>
        <w:pStyle w:val="Smlouva-slo0"/>
        <w:numPr>
          <w:ilvl w:val="0"/>
          <w:numId w:val="9"/>
        </w:numPr>
        <w:spacing w:line="240" w:lineRule="auto"/>
        <w:rPr>
          <w:rFonts w:ascii="Calibri" w:hAnsi="Calibri" w:cs="Calibri"/>
        </w:rPr>
      </w:pPr>
      <w:r w:rsidRPr="00925E39">
        <w:rPr>
          <w:rFonts w:ascii="Calibri" w:hAnsi="Calibri" w:cs="Calibri"/>
        </w:rPr>
        <w:t xml:space="preserve">Objednatel se zavazuje </w:t>
      </w:r>
      <w:r w:rsidR="00566A4C" w:rsidRPr="00925E39">
        <w:rPr>
          <w:rFonts w:ascii="Calibri" w:hAnsi="Calibri" w:cs="Calibri"/>
        </w:rPr>
        <w:t xml:space="preserve">zahájit přejímací řízení </w:t>
      </w:r>
      <w:r w:rsidR="00017CD9" w:rsidRPr="00925E39">
        <w:rPr>
          <w:rFonts w:ascii="Calibri" w:hAnsi="Calibri" w:cs="Calibri"/>
        </w:rPr>
        <w:t>do </w:t>
      </w:r>
      <w:r w:rsidR="009B2259" w:rsidRPr="00925E39">
        <w:rPr>
          <w:rFonts w:ascii="Calibri" w:hAnsi="Calibri" w:cs="Calibri"/>
        </w:rPr>
        <w:t xml:space="preserve">10 </w:t>
      </w:r>
      <w:r w:rsidR="00CF5F93" w:rsidRPr="00925E39">
        <w:rPr>
          <w:rFonts w:ascii="Calibri" w:hAnsi="Calibri" w:cs="Calibri"/>
        </w:rPr>
        <w:t xml:space="preserve">pracovních </w:t>
      </w:r>
      <w:r w:rsidR="009B2259" w:rsidRPr="00925E39">
        <w:rPr>
          <w:rFonts w:ascii="Calibri" w:hAnsi="Calibri" w:cs="Calibri"/>
        </w:rPr>
        <w:t>dnů od</w:t>
      </w:r>
      <w:r w:rsidR="00017CD9" w:rsidRPr="00925E39">
        <w:rPr>
          <w:rFonts w:ascii="Calibri" w:hAnsi="Calibri" w:cs="Calibri"/>
        </w:rPr>
        <w:t> </w:t>
      </w:r>
      <w:r w:rsidR="00543264" w:rsidRPr="00925E39">
        <w:rPr>
          <w:rFonts w:ascii="Calibri" w:hAnsi="Calibri" w:cs="Calibri"/>
        </w:rPr>
        <w:t>doručení výzvy zhotovitele</w:t>
      </w:r>
      <w:r w:rsidR="00566A4C" w:rsidRPr="00925E39">
        <w:rPr>
          <w:rFonts w:ascii="Calibri" w:hAnsi="Calibri" w:cs="Calibri"/>
        </w:rPr>
        <w:t>.</w:t>
      </w:r>
      <w:r w:rsidR="00CF5F93" w:rsidRPr="00925E39">
        <w:rPr>
          <w:rFonts w:ascii="Calibri" w:hAnsi="Calibri" w:cs="Calibri"/>
        </w:rPr>
        <w:t xml:space="preserve"> Doba od zahájení přejímacího řízení do převzetí díla (případně nepřevzetí z důvodu vad nebo nedodělků bránících jeho řádnému užívání) se nepočítá do doby plnění </w:t>
      </w:r>
      <w:hyperlink w:anchor="IV_1" w:history="1">
        <w:r w:rsidR="00CF5F93" w:rsidRPr="00A25C13">
          <w:rPr>
            <w:rStyle w:val="Hypertextovodkaz"/>
            <w:rFonts w:ascii="Calibri" w:hAnsi="Calibri" w:cs="Calibri"/>
            <w:color w:val="auto"/>
            <w:u w:val="none"/>
          </w:rPr>
          <w:t>dle čl. IV odst. 1</w:t>
        </w:r>
      </w:hyperlink>
      <w:r w:rsidR="00CF5F93" w:rsidRPr="00A25C13">
        <w:rPr>
          <w:rFonts w:ascii="Calibri" w:hAnsi="Calibri" w:cs="Calibri"/>
        </w:rPr>
        <w:t xml:space="preserve"> </w:t>
      </w:r>
      <w:r w:rsidR="00CF5F93" w:rsidRPr="00925E39">
        <w:rPr>
          <w:rFonts w:ascii="Calibri" w:hAnsi="Calibri" w:cs="Calibri"/>
        </w:rPr>
        <w:t>této smlouvy.</w:t>
      </w:r>
      <w:r w:rsidR="00655B41" w:rsidRPr="00925E39">
        <w:rPr>
          <w:rFonts w:ascii="Calibri" w:hAnsi="Calibri" w:cs="Calibri"/>
        </w:rPr>
        <w:t xml:space="preserve"> Přejímací řízení bude ukončeno nejpozději do 14 dnů od jeho zahájení</w:t>
      </w:r>
      <w:r w:rsidR="00566A4C" w:rsidRPr="00925E39">
        <w:rPr>
          <w:rFonts w:ascii="Calibri" w:hAnsi="Calibri" w:cs="Calibri"/>
        </w:rPr>
        <w:t>, pokud se smluvní strany nedohodnou jinak.</w:t>
      </w:r>
      <w:r w:rsidR="00655B41" w:rsidRPr="00925E39">
        <w:rPr>
          <w:rFonts w:ascii="Calibri" w:hAnsi="Calibri" w:cs="Calibri"/>
        </w:rPr>
        <w:t xml:space="preserve">    </w:t>
      </w:r>
    </w:p>
    <w:p w14:paraId="1E03641A" w14:textId="77777777" w:rsidR="00D64B58" w:rsidRPr="000E23D7" w:rsidRDefault="004A2DDB" w:rsidP="00911F0C">
      <w:pPr>
        <w:widowControl w:val="0"/>
        <w:numPr>
          <w:ilvl w:val="0"/>
          <w:numId w:val="9"/>
        </w:numPr>
        <w:tabs>
          <w:tab w:val="clear" w:pos="360"/>
        </w:tabs>
        <w:spacing w:before="120"/>
        <w:ind w:left="357" w:hanging="357"/>
        <w:jc w:val="both"/>
        <w:rPr>
          <w:rFonts w:ascii="Calibri" w:hAnsi="Calibri" w:cs="Calibri"/>
        </w:rPr>
      </w:pPr>
      <w:r w:rsidRPr="00925E39">
        <w:rPr>
          <w:rFonts w:ascii="Calibri" w:hAnsi="Calibri" w:cs="Calibri"/>
        </w:rPr>
        <w:t>O předání a</w:t>
      </w:r>
      <w:r w:rsidR="00017CD9" w:rsidRPr="00925E39">
        <w:rPr>
          <w:rFonts w:ascii="Calibri" w:hAnsi="Calibri" w:cs="Calibri"/>
        </w:rPr>
        <w:t> </w:t>
      </w:r>
      <w:r w:rsidRPr="00925E39">
        <w:rPr>
          <w:rFonts w:ascii="Calibri" w:hAnsi="Calibri" w:cs="Calibri"/>
        </w:rPr>
        <w:t xml:space="preserve">převzetí díla </w:t>
      </w:r>
      <w:r w:rsidR="00543264" w:rsidRPr="00925E39">
        <w:rPr>
          <w:rFonts w:ascii="Calibri" w:hAnsi="Calibri" w:cs="Calibri"/>
        </w:rPr>
        <w:t>bude sepsán protokol mezi objednatelem a zhotovitelem</w:t>
      </w:r>
      <w:r w:rsidR="00D64B58" w:rsidRPr="00925E39">
        <w:rPr>
          <w:rFonts w:ascii="Calibri" w:hAnsi="Calibri" w:cs="Calibri"/>
        </w:rPr>
        <w:t>.</w:t>
      </w:r>
      <w:r w:rsidR="0049362B" w:rsidRPr="000E23D7">
        <w:rPr>
          <w:rFonts w:ascii="Calibri" w:hAnsi="Calibri" w:cs="Calibri"/>
        </w:rPr>
        <w:t xml:space="preserve"> Protokol připraví</w:t>
      </w:r>
      <w:r w:rsidR="00543264" w:rsidRPr="000E23D7">
        <w:rPr>
          <w:rFonts w:ascii="Calibri" w:hAnsi="Calibri" w:cs="Calibri"/>
        </w:rPr>
        <w:t xml:space="preserve"> a sepíše </w:t>
      </w:r>
      <w:r w:rsidR="00AD37BE" w:rsidRPr="000E23D7">
        <w:rPr>
          <w:rFonts w:ascii="Calibri" w:hAnsi="Calibri" w:cs="Calibri"/>
        </w:rPr>
        <w:t>osoba vykonávající technický dozor stavebníka</w:t>
      </w:r>
      <w:r w:rsidR="00D64B58" w:rsidRPr="000E23D7">
        <w:rPr>
          <w:rFonts w:ascii="Calibri" w:hAnsi="Calibri" w:cs="Calibri"/>
        </w:rPr>
        <w:t>.</w:t>
      </w:r>
    </w:p>
    <w:p w14:paraId="1E03641B" w14:textId="77777777" w:rsidR="004A2DDB" w:rsidRPr="00074C0C" w:rsidRDefault="0049362B" w:rsidP="00D64B58">
      <w:pPr>
        <w:widowControl w:val="0"/>
        <w:spacing w:before="120"/>
        <w:ind w:left="357"/>
        <w:jc w:val="both"/>
        <w:rPr>
          <w:rFonts w:ascii="Calibri" w:hAnsi="Calibri" w:cs="Calibri"/>
        </w:rPr>
      </w:pPr>
      <w:r w:rsidRPr="00074C0C">
        <w:rPr>
          <w:rFonts w:ascii="Calibri" w:hAnsi="Calibri" w:cs="Calibri"/>
        </w:rPr>
        <w:t>Protokol</w:t>
      </w:r>
      <w:r w:rsidR="004A2DDB" w:rsidRPr="00074C0C">
        <w:rPr>
          <w:rFonts w:ascii="Calibri" w:hAnsi="Calibri" w:cs="Calibri"/>
        </w:rPr>
        <w:t xml:space="preserve"> bude obsahovat:</w:t>
      </w:r>
    </w:p>
    <w:p w14:paraId="1E03641C" w14:textId="77777777" w:rsidR="004A2DDB" w:rsidRPr="00074C0C" w:rsidRDefault="004A2DDB" w:rsidP="00911F0C">
      <w:pPr>
        <w:pStyle w:val="Smlouva-slo0"/>
        <w:numPr>
          <w:ilvl w:val="2"/>
          <w:numId w:val="10"/>
        </w:numPr>
        <w:tabs>
          <w:tab w:val="clear" w:pos="737"/>
          <w:tab w:val="left" w:pos="714"/>
        </w:tabs>
        <w:spacing w:before="60" w:line="240" w:lineRule="auto"/>
        <w:ind w:left="714" w:hanging="357"/>
        <w:rPr>
          <w:rFonts w:ascii="Calibri" w:hAnsi="Calibri" w:cs="Calibri"/>
          <w:szCs w:val="24"/>
        </w:rPr>
      </w:pPr>
      <w:r w:rsidRPr="00074C0C">
        <w:rPr>
          <w:rFonts w:ascii="Calibri" w:hAnsi="Calibri" w:cs="Calibri"/>
          <w:szCs w:val="24"/>
        </w:rPr>
        <w:t>označení předmětu díla,</w:t>
      </w:r>
    </w:p>
    <w:p w14:paraId="1E03641D" w14:textId="77777777" w:rsidR="004A2DDB" w:rsidRPr="00074C0C" w:rsidRDefault="004A2DDB" w:rsidP="00911F0C">
      <w:pPr>
        <w:pStyle w:val="Smlouva-slo0"/>
        <w:numPr>
          <w:ilvl w:val="2"/>
          <w:numId w:val="10"/>
        </w:numPr>
        <w:tabs>
          <w:tab w:val="clear" w:pos="737"/>
          <w:tab w:val="left" w:pos="714"/>
        </w:tabs>
        <w:spacing w:before="60" w:line="240" w:lineRule="auto"/>
        <w:ind w:left="714" w:hanging="357"/>
        <w:rPr>
          <w:rFonts w:ascii="Calibri" w:hAnsi="Calibri" w:cs="Calibri"/>
          <w:szCs w:val="24"/>
        </w:rPr>
      </w:pPr>
      <w:r w:rsidRPr="00074C0C">
        <w:rPr>
          <w:rFonts w:ascii="Calibri" w:hAnsi="Calibri" w:cs="Calibri"/>
          <w:szCs w:val="24"/>
        </w:rPr>
        <w:t>označení objednatele a</w:t>
      </w:r>
      <w:r w:rsidR="00017CD9" w:rsidRPr="00074C0C">
        <w:rPr>
          <w:rFonts w:ascii="Calibri" w:hAnsi="Calibri" w:cs="Calibri"/>
          <w:szCs w:val="24"/>
        </w:rPr>
        <w:t> </w:t>
      </w:r>
      <w:r w:rsidRPr="00074C0C">
        <w:rPr>
          <w:rFonts w:ascii="Calibri" w:hAnsi="Calibri" w:cs="Calibri"/>
          <w:szCs w:val="24"/>
        </w:rPr>
        <w:t>zhotovitele díla,</w:t>
      </w:r>
    </w:p>
    <w:p w14:paraId="1E03641E" w14:textId="77777777" w:rsidR="004A2DDB" w:rsidRPr="00074C0C" w:rsidRDefault="004A2DDB" w:rsidP="00911F0C">
      <w:pPr>
        <w:pStyle w:val="Smlouva-slo0"/>
        <w:numPr>
          <w:ilvl w:val="2"/>
          <w:numId w:val="10"/>
        </w:numPr>
        <w:tabs>
          <w:tab w:val="clear" w:pos="737"/>
          <w:tab w:val="left" w:pos="714"/>
        </w:tabs>
        <w:spacing w:before="60" w:line="240" w:lineRule="auto"/>
        <w:ind w:left="714" w:hanging="357"/>
        <w:rPr>
          <w:rFonts w:ascii="Calibri" w:hAnsi="Calibri" w:cs="Calibri"/>
          <w:szCs w:val="24"/>
        </w:rPr>
      </w:pPr>
      <w:r w:rsidRPr="00074C0C">
        <w:rPr>
          <w:rFonts w:ascii="Calibri" w:hAnsi="Calibri" w:cs="Calibri"/>
          <w:szCs w:val="24"/>
        </w:rPr>
        <w:t>číslo a</w:t>
      </w:r>
      <w:r w:rsidR="00017CD9" w:rsidRPr="00074C0C">
        <w:rPr>
          <w:rFonts w:ascii="Calibri" w:hAnsi="Calibri" w:cs="Calibri"/>
          <w:szCs w:val="24"/>
        </w:rPr>
        <w:t> datum uzavření smlouvy o </w:t>
      </w:r>
      <w:r w:rsidRPr="00074C0C">
        <w:rPr>
          <w:rFonts w:ascii="Calibri" w:hAnsi="Calibri" w:cs="Calibri"/>
          <w:szCs w:val="24"/>
        </w:rPr>
        <w:t>dílo včetně čísel a</w:t>
      </w:r>
      <w:r w:rsidR="00017CD9" w:rsidRPr="00074C0C">
        <w:rPr>
          <w:rFonts w:ascii="Calibri" w:hAnsi="Calibri" w:cs="Calibri"/>
          <w:szCs w:val="24"/>
        </w:rPr>
        <w:t> </w:t>
      </w:r>
      <w:r w:rsidRPr="00074C0C">
        <w:rPr>
          <w:rFonts w:ascii="Calibri" w:hAnsi="Calibri" w:cs="Calibri"/>
          <w:szCs w:val="24"/>
        </w:rPr>
        <w:t>dat uzavření jejích dodatků,</w:t>
      </w:r>
    </w:p>
    <w:p w14:paraId="1E03641F" w14:textId="77777777" w:rsidR="004A2DDB" w:rsidRPr="00074C0C" w:rsidRDefault="004A2DDB" w:rsidP="00911F0C">
      <w:pPr>
        <w:pStyle w:val="Smlouva-slo0"/>
        <w:numPr>
          <w:ilvl w:val="2"/>
          <w:numId w:val="10"/>
        </w:numPr>
        <w:tabs>
          <w:tab w:val="clear" w:pos="737"/>
          <w:tab w:val="left" w:pos="714"/>
        </w:tabs>
        <w:spacing w:before="60" w:line="240" w:lineRule="auto"/>
        <w:ind w:left="714" w:hanging="357"/>
        <w:rPr>
          <w:rFonts w:ascii="Calibri" w:hAnsi="Calibri" w:cs="Calibri"/>
          <w:snapToGrid/>
          <w:szCs w:val="24"/>
        </w:rPr>
      </w:pPr>
      <w:r w:rsidRPr="00074C0C">
        <w:rPr>
          <w:rFonts w:ascii="Calibri" w:hAnsi="Calibri" w:cs="Calibri"/>
          <w:snapToGrid/>
          <w:szCs w:val="24"/>
        </w:rPr>
        <w:t>datum vydání a</w:t>
      </w:r>
      <w:r w:rsidR="00017CD9" w:rsidRPr="00074C0C">
        <w:rPr>
          <w:rFonts w:ascii="Calibri" w:hAnsi="Calibri" w:cs="Calibri"/>
          <w:snapToGrid/>
          <w:szCs w:val="24"/>
        </w:rPr>
        <w:t> </w:t>
      </w:r>
      <w:r w:rsidRPr="00074C0C">
        <w:rPr>
          <w:rFonts w:ascii="Calibri" w:hAnsi="Calibri" w:cs="Calibri"/>
          <w:snapToGrid/>
          <w:szCs w:val="24"/>
        </w:rPr>
        <w:t>číslo stavebního povolení/souhlasu stavebního úřadu s provedením ohlášené stavby, pokud byl vydán, případně datum podání ohlášení stavebnímu úřadu,</w:t>
      </w:r>
    </w:p>
    <w:p w14:paraId="1E036420" w14:textId="77777777" w:rsidR="004A2DDB" w:rsidRPr="00074C0C" w:rsidRDefault="004A2DDB" w:rsidP="00911F0C">
      <w:pPr>
        <w:pStyle w:val="Smlouva-slo0"/>
        <w:numPr>
          <w:ilvl w:val="2"/>
          <w:numId w:val="10"/>
        </w:numPr>
        <w:tabs>
          <w:tab w:val="clear" w:pos="737"/>
          <w:tab w:val="left" w:pos="714"/>
        </w:tabs>
        <w:spacing w:before="60" w:line="240" w:lineRule="auto"/>
        <w:ind w:left="714" w:hanging="357"/>
        <w:rPr>
          <w:rFonts w:ascii="Calibri" w:hAnsi="Calibri" w:cs="Calibri"/>
          <w:szCs w:val="24"/>
        </w:rPr>
      </w:pPr>
      <w:r w:rsidRPr="00074C0C">
        <w:rPr>
          <w:rFonts w:ascii="Calibri" w:hAnsi="Calibri" w:cs="Calibri"/>
          <w:szCs w:val="24"/>
        </w:rPr>
        <w:t>termín vyklizení staveniště,</w:t>
      </w:r>
    </w:p>
    <w:p w14:paraId="1E036421" w14:textId="77777777" w:rsidR="004A2DDB" w:rsidRPr="00074C0C" w:rsidRDefault="004A2DDB" w:rsidP="00911F0C">
      <w:pPr>
        <w:pStyle w:val="Smlouva-slo0"/>
        <w:numPr>
          <w:ilvl w:val="2"/>
          <w:numId w:val="10"/>
        </w:numPr>
        <w:tabs>
          <w:tab w:val="clear" w:pos="737"/>
          <w:tab w:val="left" w:pos="714"/>
        </w:tabs>
        <w:spacing w:before="60" w:line="240" w:lineRule="auto"/>
        <w:ind w:left="714" w:hanging="357"/>
        <w:rPr>
          <w:rFonts w:ascii="Calibri" w:hAnsi="Calibri" w:cs="Calibri"/>
          <w:szCs w:val="24"/>
        </w:rPr>
      </w:pPr>
      <w:r w:rsidRPr="00074C0C">
        <w:rPr>
          <w:rFonts w:ascii="Calibri" w:hAnsi="Calibri" w:cs="Calibri"/>
          <w:szCs w:val="24"/>
        </w:rPr>
        <w:t xml:space="preserve">datum ukončení záruky </w:t>
      </w:r>
      <w:r w:rsidR="00017CD9" w:rsidRPr="00074C0C">
        <w:rPr>
          <w:rFonts w:ascii="Calibri" w:hAnsi="Calibri" w:cs="Calibri"/>
          <w:szCs w:val="24"/>
        </w:rPr>
        <w:t>za </w:t>
      </w:r>
      <w:r w:rsidR="00D627E7" w:rsidRPr="00074C0C">
        <w:rPr>
          <w:rFonts w:ascii="Calibri" w:hAnsi="Calibri" w:cs="Calibri"/>
          <w:szCs w:val="24"/>
        </w:rPr>
        <w:t xml:space="preserve">jakost </w:t>
      </w:r>
      <w:r w:rsidRPr="00074C0C">
        <w:rPr>
          <w:rFonts w:ascii="Calibri" w:hAnsi="Calibri" w:cs="Calibri"/>
          <w:szCs w:val="24"/>
        </w:rPr>
        <w:t>na dílo,</w:t>
      </w:r>
    </w:p>
    <w:p w14:paraId="1E036422" w14:textId="77777777" w:rsidR="004A2DDB" w:rsidRPr="00074C0C" w:rsidRDefault="00017CD9" w:rsidP="00911F0C">
      <w:pPr>
        <w:pStyle w:val="Smlouva-slo0"/>
        <w:numPr>
          <w:ilvl w:val="2"/>
          <w:numId w:val="10"/>
        </w:numPr>
        <w:tabs>
          <w:tab w:val="clear" w:pos="737"/>
          <w:tab w:val="left" w:pos="714"/>
        </w:tabs>
        <w:spacing w:before="60" w:line="240" w:lineRule="auto"/>
        <w:ind w:left="714" w:hanging="357"/>
        <w:rPr>
          <w:rFonts w:ascii="Calibri" w:hAnsi="Calibri" w:cs="Calibri"/>
          <w:szCs w:val="24"/>
        </w:rPr>
      </w:pPr>
      <w:r w:rsidRPr="00074C0C">
        <w:rPr>
          <w:rFonts w:ascii="Calibri" w:hAnsi="Calibri" w:cs="Calibri"/>
          <w:szCs w:val="24"/>
        </w:rPr>
        <w:t>soupis nákladů od </w:t>
      </w:r>
      <w:r w:rsidR="004A2DDB" w:rsidRPr="00074C0C">
        <w:rPr>
          <w:rFonts w:ascii="Calibri" w:hAnsi="Calibri" w:cs="Calibri"/>
          <w:szCs w:val="24"/>
        </w:rPr>
        <w:t>zahájení po dokončení díla,</w:t>
      </w:r>
    </w:p>
    <w:p w14:paraId="1E036423" w14:textId="77777777" w:rsidR="004A2DDB" w:rsidRPr="00074C0C" w:rsidRDefault="004A2DDB" w:rsidP="00911F0C">
      <w:pPr>
        <w:pStyle w:val="Smlouva-slo0"/>
        <w:numPr>
          <w:ilvl w:val="2"/>
          <w:numId w:val="10"/>
        </w:numPr>
        <w:tabs>
          <w:tab w:val="clear" w:pos="737"/>
          <w:tab w:val="left" w:pos="714"/>
        </w:tabs>
        <w:spacing w:before="60" w:line="240" w:lineRule="auto"/>
        <w:ind w:left="714" w:hanging="357"/>
        <w:rPr>
          <w:rFonts w:ascii="Calibri" w:hAnsi="Calibri" w:cs="Calibri"/>
          <w:szCs w:val="24"/>
        </w:rPr>
      </w:pPr>
      <w:r w:rsidRPr="00074C0C">
        <w:rPr>
          <w:rFonts w:ascii="Calibri" w:hAnsi="Calibri" w:cs="Calibri"/>
          <w:szCs w:val="24"/>
        </w:rPr>
        <w:t>termín zahájení a</w:t>
      </w:r>
      <w:r w:rsidR="00017CD9" w:rsidRPr="00074C0C">
        <w:rPr>
          <w:rFonts w:ascii="Calibri" w:hAnsi="Calibri" w:cs="Calibri"/>
          <w:szCs w:val="24"/>
        </w:rPr>
        <w:t> </w:t>
      </w:r>
      <w:r w:rsidRPr="00074C0C">
        <w:rPr>
          <w:rFonts w:ascii="Calibri" w:hAnsi="Calibri" w:cs="Calibri"/>
          <w:szCs w:val="24"/>
        </w:rPr>
        <w:t>dokončení prací na zhotovovaném díle,</w:t>
      </w:r>
    </w:p>
    <w:p w14:paraId="1E036424" w14:textId="77777777" w:rsidR="004A2DDB" w:rsidRPr="00074C0C" w:rsidRDefault="004A2DDB" w:rsidP="00911F0C">
      <w:pPr>
        <w:pStyle w:val="Smlouva-slo0"/>
        <w:numPr>
          <w:ilvl w:val="2"/>
          <w:numId w:val="10"/>
        </w:numPr>
        <w:tabs>
          <w:tab w:val="clear" w:pos="737"/>
          <w:tab w:val="left" w:pos="714"/>
        </w:tabs>
        <w:spacing w:before="60" w:line="240" w:lineRule="auto"/>
        <w:ind w:left="714" w:hanging="357"/>
        <w:rPr>
          <w:rFonts w:ascii="Calibri" w:hAnsi="Calibri" w:cs="Calibri"/>
          <w:szCs w:val="24"/>
        </w:rPr>
      </w:pPr>
      <w:r w:rsidRPr="00074C0C">
        <w:rPr>
          <w:rFonts w:ascii="Calibri" w:hAnsi="Calibri" w:cs="Calibri"/>
          <w:szCs w:val="24"/>
        </w:rPr>
        <w:t>seznam převzaté dokumentace,</w:t>
      </w:r>
    </w:p>
    <w:p w14:paraId="1E036425" w14:textId="77777777" w:rsidR="004A2DDB" w:rsidRPr="00074C0C" w:rsidRDefault="004A2DDB" w:rsidP="00911F0C">
      <w:pPr>
        <w:pStyle w:val="Smlouva-slo0"/>
        <w:numPr>
          <w:ilvl w:val="2"/>
          <w:numId w:val="10"/>
        </w:numPr>
        <w:tabs>
          <w:tab w:val="clear" w:pos="737"/>
          <w:tab w:val="left" w:pos="714"/>
        </w:tabs>
        <w:spacing w:before="60" w:line="240" w:lineRule="auto"/>
        <w:ind w:left="714" w:hanging="357"/>
        <w:rPr>
          <w:rFonts w:ascii="Calibri" w:hAnsi="Calibri" w:cs="Calibri"/>
          <w:szCs w:val="24"/>
        </w:rPr>
      </w:pPr>
      <w:r w:rsidRPr="00074C0C">
        <w:rPr>
          <w:rFonts w:ascii="Calibri" w:hAnsi="Calibri" w:cs="Calibri"/>
          <w:szCs w:val="24"/>
        </w:rPr>
        <w:t>prohlášení objednatele, že dílo přejímá (nepřejímá),</w:t>
      </w:r>
    </w:p>
    <w:p w14:paraId="1E036426" w14:textId="77777777" w:rsidR="004A2DDB" w:rsidRPr="00074C0C" w:rsidRDefault="004A2DDB" w:rsidP="00911F0C">
      <w:pPr>
        <w:pStyle w:val="Smlouva-slo0"/>
        <w:numPr>
          <w:ilvl w:val="2"/>
          <w:numId w:val="10"/>
        </w:numPr>
        <w:tabs>
          <w:tab w:val="clear" w:pos="737"/>
          <w:tab w:val="left" w:pos="714"/>
        </w:tabs>
        <w:spacing w:before="60" w:line="240" w:lineRule="auto"/>
        <w:ind w:left="714" w:hanging="357"/>
        <w:rPr>
          <w:rFonts w:ascii="Calibri" w:hAnsi="Calibri" w:cs="Calibri"/>
          <w:szCs w:val="24"/>
        </w:rPr>
      </w:pPr>
      <w:r w:rsidRPr="00074C0C">
        <w:rPr>
          <w:rFonts w:ascii="Calibri" w:hAnsi="Calibri" w:cs="Calibri"/>
          <w:szCs w:val="24"/>
        </w:rPr>
        <w:t>datum a</w:t>
      </w:r>
      <w:r w:rsidR="00017CD9" w:rsidRPr="00074C0C">
        <w:rPr>
          <w:rFonts w:ascii="Calibri" w:hAnsi="Calibri" w:cs="Calibri"/>
          <w:szCs w:val="24"/>
        </w:rPr>
        <w:t> </w:t>
      </w:r>
      <w:r w:rsidRPr="00074C0C">
        <w:rPr>
          <w:rFonts w:ascii="Calibri" w:hAnsi="Calibri" w:cs="Calibri"/>
          <w:szCs w:val="24"/>
        </w:rPr>
        <w:t>místo sepsání protokolu,</w:t>
      </w:r>
    </w:p>
    <w:p w14:paraId="1E036427" w14:textId="77777777" w:rsidR="004A2DDB" w:rsidRPr="00074C0C" w:rsidRDefault="00BE5B03" w:rsidP="00911F0C">
      <w:pPr>
        <w:pStyle w:val="Smlouva-slo0"/>
        <w:numPr>
          <w:ilvl w:val="2"/>
          <w:numId w:val="10"/>
        </w:numPr>
        <w:tabs>
          <w:tab w:val="clear" w:pos="737"/>
          <w:tab w:val="left" w:pos="714"/>
        </w:tabs>
        <w:spacing w:before="60" w:line="240" w:lineRule="auto"/>
        <w:ind w:left="714" w:hanging="357"/>
        <w:rPr>
          <w:rFonts w:ascii="Calibri" w:hAnsi="Calibri" w:cs="Calibri"/>
          <w:szCs w:val="24"/>
        </w:rPr>
      </w:pPr>
      <w:r w:rsidRPr="00074C0C">
        <w:rPr>
          <w:rFonts w:ascii="Calibri" w:hAnsi="Calibri" w:cs="Calibri"/>
          <w:szCs w:val="24"/>
        </w:rPr>
        <w:t>v případě, je</w:t>
      </w:r>
      <w:r w:rsidR="00017CD9" w:rsidRPr="00074C0C">
        <w:rPr>
          <w:rFonts w:ascii="Calibri" w:hAnsi="Calibri" w:cs="Calibri"/>
          <w:szCs w:val="24"/>
        </w:rPr>
        <w:noBreakHyphen/>
      </w:r>
      <w:r w:rsidRPr="00074C0C">
        <w:rPr>
          <w:rFonts w:ascii="Calibri" w:hAnsi="Calibri" w:cs="Calibri"/>
          <w:szCs w:val="24"/>
        </w:rPr>
        <w:t>li dílo přebíráno s vadami a</w:t>
      </w:r>
      <w:r w:rsidR="00017CD9" w:rsidRPr="00074C0C">
        <w:rPr>
          <w:rFonts w:ascii="Calibri" w:hAnsi="Calibri" w:cs="Calibri"/>
          <w:szCs w:val="24"/>
        </w:rPr>
        <w:t> </w:t>
      </w:r>
      <w:r w:rsidRPr="00074C0C">
        <w:rPr>
          <w:rFonts w:ascii="Calibri" w:hAnsi="Calibri" w:cs="Calibri"/>
          <w:szCs w:val="24"/>
        </w:rPr>
        <w:t>nedodělky, uvedení, že je dílo přebíráno s výhradami a</w:t>
      </w:r>
      <w:r w:rsidR="00017CD9" w:rsidRPr="00074C0C">
        <w:rPr>
          <w:rFonts w:ascii="Calibri" w:hAnsi="Calibri" w:cs="Calibri"/>
          <w:szCs w:val="24"/>
        </w:rPr>
        <w:t> </w:t>
      </w:r>
      <w:r w:rsidR="004A2DDB" w:rsidRPr="00074C0C">
        <w:rPr>
          <w:rFonts w:ascii="Calibri" w:hAnsi="Calibri" w:cs="Calibri"/>
          <w:szCs w:val="24"/>
        </w:rPr>
        <w:t>seznam vad a</w:t>
      </w:r>
      <w:r w:rsidR="00017CD9" w:rsidRPr="00074C0C">
        <w:rPr>
          <w:rFonts w:ascii="Calibri" w:hAnsi="Calibri" w:cs="Calibri"/>
          <w:szCs w:val="24"/>
        </w:rPr>
        <w:t> </w:t>
      </w:r>
      <w:r w:rsidR="004A2DDB" w:rsidRPr="00074C0C">
        <w:rPr>
          <w:rFonts w:ascii="Calibri" w:hAnsi="Calibri" w:cs="Calibri"/>
          <w:szCs w:val="24"/>
        </w:rPr>
        <w:t>nedodělků, s nimiž bylo dílo převzato,</w:t>
      </w:r>
      <w:r w:rsidR="0049362B" w:rsidRPr="00074C0C">
        <w:rPr>
          <w:rFonts w:ascii="Calibri" w:hAnsi="Calibri" w:cs="Calibri"/>
          <w:szCs w:val="24"/>
        </w:rPr>
        <w:t xml:space="preserve"> </w:t>
      </w:r>
      <w:r w:rsidR="00D64B58" w:rsidRPr="00074C0C">
        <w:rPr>
          <w:rFonts w:ascii="Calibri" w:hAnsi="Calibri" w:cs="Calibri"/>
          <w:szCs w:val="24"/>
        </w:rPr>
        <w:t>včetně uvedení</w:t>
      </w:r>
      <w:r w:rsidR="0049362B" w:rsidRPr="00074C0C">
        <w:rPr>
          <w:rFonts w:ascii="Calibri" w:hAnsi="Calibri" w:cs="Calibri"/>
          <w:szCs w:val="24"/>
        </w:rPr>
        <w:t xml:space="preserve"> lhůt</w:t>
      </w:r>
      <w:r w:rsidR="00D64B58" w:rsidRPr="00074C0C">
        <w:rPr>
          <w:rFonts w:ascii="Calibri" w:hAnsi="Calibri" w:cs="Calibri"/>
          <w:szCs w:val="24"/>
        </w:rPr>
        <w:t>y</w:t>
      </w:r>
      <w:r w:rsidR="0049362B" w:rsidRPr="00074C0C">
        <w:rPr>
          <w:rFonts w:ascii="Calibri" w:hAnsi="Calibri" w:cs="Calibri"/>
          <w:szCs w:val="24"/>
        </w:rPr>
        <w:t xml:space="preserve"> k odstranění těchto vad,</w:t>
      </w:r>
    </w:p>
    <w:p w14:paraId="1E036428" w14:textId="77777777" w:rsidR="004A2DDB" w:rsidRPr="00074C0C" w:rsidRDefault="00017CD9" w:rsidP="00911F0C">
      <w:pPr>
        <w:pStyle w:val="Smlouva-slo0"/>
        <w:numPr>
          <w:ilvl w:val="2"/>
          <w:numId w:val="10"/>
        </w:numPr>
        <w:tabs>
          <w:tab w:val="clear" w:pos="737"/>
          <w:tab w:val="left" w:pos="714"/>
        </w:tabs>
        <w:spacing w:before="60" w:line="240" w:lineRule="auto"/>
        <w:ind w:left="714" w:hanging="357"/>
        <w:rPr>
          <w:rFonts w:ascii="Calibri" w:hAnsi="Calibri" w:cs="Calibri"/>
          <w:szCs w:val="24"/>
        </w:rPr>
      </w:pPr>
      <w:r w:rsidRPr="00074C0C">
        <w:rPr>
          <w:rFonts w:ascii="Calibri" w:hAnsi="Calibri" w:cs="Calibri"/>
          <w:szCs w:val="24"/>
        </w:rPr>
        <w:t>jména a </w:t>
      </w:r>
      <w:r w:rsidR="004A2DDB" w:rsidRPr="00074C0C">
        <w:rPr>
          <w:rFonts w:ascii="Calibri" w:hAnsi="Calibri" w:cs="Calibri"/>
          <w:szCs w:val="24"/>
        </w:rPr>
        <w:t>podpisy zástupců objednatele</w:t>
      </w:r>
      <w:r w:rsidR="00AD37BE" w:rsidRPr="00074C0C">
        <w:rPr>
          <w:rFonts w:ascii="Calibri" w:hAnsi="Calibri" w:cs="Calibri"/>
          <w:szCs w:val="24"/>
        </w:rPr>
        <w:t xml:space="preserve">, </w:t>
      </w:r>
      <w:r w:rsidR="004A2DDB" w:rsidRPr="00074C0C">
        <w:rPr>
          <w:rFonts w:ascii="Calibri" w:hAnsi="Calibri" w:cs="Calibri"/>
          <w:szCs w:val="24"/>
        </w:rPr>
        <w:t>zhotovitele</w:t>
      </w:r>
      <w:r w:rsidR="00AD37BE" w:rsidRPr="00074C0C">
        <w:rPr>
          <w:rFonts w:ascii="Calibri" w:hAnsi="Calibri" w:cs="Calibri"/>
          <w:szCs w:val="24"/>
        </w:rPr>
        <w:t>, uživatele a</w:t>
      </w:r>
      <w:r w:rsidRPr="00074C0C">
        <w:rPr>
          <w:rFonts w:ascii="Calibri" w:hAnsi="Calibri" w:cs="Calibri"/>
          <w:szCs w:val="24"/>
        </w:rPr>
        <w:t> </w:t>
      </w:r>
      <w:r w:rsidR="00AD37BE" w:rsidRPr="00074C0C">
        <w:rPr>
          <w:rFonts w:ascii="Calibri" w:hAnsi="Calibri" w:cs="Calibri"/>
          <w:szCs w:val="24"/>
        </w:rPr>
        <w:t>osoby vykonávající technický dozor stavebníka</w:t>
      </w:r>
      <w:r w:rsidR="004A2DDB" w:rsidRPr="00074C0C">
        <w:rPr>
          <w:rFonts w:ascii="Calibri" w:hAnsi="Calibri" w:cs="Calibri"/>
          <w:szCs w:val="24"/>
        </w:rPr>
        <w:t>.</w:t>
      </w:r>
    </w:p>
    <w:p w14:paraId="1E036429" w14:textId="77777777" w:rsidR="00F41340" w:rsidRPr="00325051" w:rsidRDefault="00F41340" w:rsidP="00911F0C">
      <w:pPr>
        <w:pStyle w:val="Smlouva-slo0"/>
        <w:numPr>
          <w:ilvl w:val="0"/>
          <w:numId w:val="9"/>
        </w:numPr>
        <w:spacing w:line="240" w:lineRule="auto"/>
        <w:ind w:left="357" w:hanging="357"/>
        <w:rPr>
          <w:rFonts w:ascii="Calibri" w:hAnsi="Calibri" w:cs="Calibri"/>
          <w:szCs w:val="24"/>
        </w:rPr>
      </w:pPr>
      <w:r w:rsidRPr="00325051">
        <w:rPr>
          <w:rFonts w:ascii="Calibri" w:hAnsi="Calibri" w:cs="Calibri"/>
          <w:szCs w:val="24"/>
        </w:rPr>
        <w:t>Pokud objednatel dílo nepřevezme, protože dílo obsahuje vady nebo nedodělky bránící jeho řádnému užívání, je povinen tyto vady a nedodělky v předávacím protokolu specifikovat.</w:t>
      </w:r>
    </w:p>
    <w:p w14:paraId="1E03642A" w14:textId="77777777" w:rsidR="00F41340" w:rsidRPr="00325051" w:rsidRDefault="00F41340" w:rsidP="00911F0C">
      <w:pPr>
        <w:pStyle w:val="Smlouva-slo0"/>
        <w:numPr>
          <w:ilvl w:val="0"/>
          <w:numId w:val="9"/>
        </w:numPr>
        <w:spacing w:line="240" w:lineRule="auto"/>
        <w:rPr>
          <w:rFonts w:ascii="Calibri" w:hAnsi="Calibri" w:cs="Calibri"/>
          <w:szCs w:val="24"/>
        </w:rPr>
      </w:pPr>
      <w:r w:rsidRPr="00325051">
        <w:rPr>
          <w:rFonts w:ascii="Calibri" w:hAnsi="Calibri" w:cs="Calibri"/>
          <w:szCs w:val="24"/>
        </w:rPr>
        <w:t>Pokud objednatel dílo v souladu s </w:t>
      </w:r>
      <w:hyperlink w:anchor="III_7" w:history="1">
        <w:r w:rsidRPr="00A25C13">
          <w:rPr>
            <w:rStyle w:val="Hypertextovodkaz"/>
            <w:rFonts w:ascii="Calibri" w:hAnsi="Calibri" w:cs="Calibri"/>
            <w:color w:val="auto"/>
            <w:szCs w:val="24"/>
            <w:u w:val="none"/>
          </w:rPr>
          <w:t xml:space="preserve">čl. III odst. </w:t>
        </w:r>
        <w:r w:rsidR="005E0AEC" w:rsidRPr="00A25C13">
          <w:rPr>
            <w:rStyle w:val="Hypertextovodkaz"/>
            <w:rFonts w:ascii="Calibri" w:hAnsi="Calibri" w:cs="Calibri"/>
            <w:color w:val="auto"/>
            <w:szCs w:val="24"/>
            <w:u w:val="none"/>
          </w:rPr>
          <w:t>7</w:t>
        </w:r>
      </w:hyperlink>
      <w:r w:rsidRPr="00325051">
        <w:rPr>
          <w:rFonts w:ascii="Calibri" w:hAnsi="Calibri" w:cs="Calibri"/>
          <w:szCs w:val="24"/>
        </w:rPr>
        <w:t xml:space="preserve"> této smlouvy převezme s vadami a nedodělky nebráními řádnému užívání díla (převzetí s výhradami), budou tyto vady a nedodělky odstraněny do 5 dnů od převzetí díla objednatelem, nedohodnou-li se strany při předání díla písemně jinak. </w:t>
      </w:r>
    </w:p>
    <w:p w14:paraId="1E03642B" w14:textId="77777777" w:rsidR="00F41340" w:rsidRPr="00325051" w:rsidRDefault="00F41340" w:rsidP="00911F0C">
      <w:pPr>
        <w:pStyle w:val="Smlouva-slo0"/>
        <w:numPr>
          <w:ilvl w:val="0"/>
          <w:numId w:val="9"/>
        </w:numPr>
        <w:spacing w:line="240" w:lineRule="auto"/>
        <w:ind w:left="357" w:hanging="357"/>
        <w:rPr>
          <w:rFonts w:ascii="Calibri" w:hAnsi="Calibri" w:cs="Calibri"/>
          <w:szCs w:val="24"/>
        </w:rPr>
      </w:pPr>
      <w:bookmarkStart w:id="15" w:name="XI_5"/>
      <w:bookmarkEnd w:id="15"/>
      <w:r w:rsidRPr="00325051">
        <w:rPr>
          <w:rFonts w:ascii="Calibri" w:hAnsi="Calibri" w:cs="Calibri"/>
          <w:szCs w:val="24"/>
        </w:rPr>
        <w:t>Bylo–</w:t>
      </w:r>
      <w:proofErr w:type="spellStart"/>
      <w:r w:rsidRPr="00325051">
        <w:rPr>
          <w:rFonts w:ascii="Calibri" w:hAnsi="Calibri" w:cs="Calibri"/>
          <w:szCs w:val="24"/>
        </w:rPr>
        <w:t>li</w:t>
      </w:r>
      <w:proofErr w:type="spellEnd"/>
      <w:r w:rsidRPr="00325051">
        <w:rPr>
          <w:rFonts w:ascii="Calibri" w:hAnsi="Calibri" w:cs="Calibri"/>
          <w:szCs w:val="24"/>
        </w:rPr>
        <w:t xml:space="preserve"> dílo převzato s vadami a nedodělky nebránícími řádnému užívání díla, bude o odstranění těchto vad a nedodělků smluvními stranami sepsán zápis, který podepíší oprávnění zástupci smluvních stran, uživatele a osoba vykonávající technický dozor </w:t>
      </w:r>
      <w:r w:rsidRPr="00325051">
        <w:rPr>
          <w:rFonts w:ascii="Calibri" w:hAnsi="Calibri" w:cs="Calibri"/>
          <w:szCs w:val="24"/>
        </w:rPr>
        <w:lastRenderedPageBreak/>
        <w:t>stavebníka.</w:t>
      </w:r>
    </w:p>
    <w:p w14:paraId="1E03642C" w14:textId="77777777" w:rsidR="004A2DDB" w:rsidRPr="000E23D7" w:rsidRDefault="004A2DDB" w:rsidP="00911F0C">
      <w:pPr>
        <w:widowControl w:val="0"/>
        <w:numPr>
          <w:ilvl w:val="0"/>
          <w:numId w:val="9"/>
        </w:numPr>
        <w:tabs>
          <w:tab w:val="clear" w:pos="360"/>
        </w:tabs>
        <w:spacing w:before="120"/>
        <w:ind w:left="426" w:hanging="426"/>
        <w:jc w:val="both"/>
        <w:rPr>
          <w:rFonts w:ascii="Calibri" w:hAnsi="Calibri" w:cs="Calibri"/>
        </w:rPr>
      </w:pPr>
      <w:r w:rsidRPr="000E23D7">
        <w:rPr>
          <w:rFonts w:ascii="Calibri" w:hAnsi="Calibri" w:cs="Calibri"/>
        </w:rPr>
        <w:t>Zhotovitel je povinen provést předepsané zkoušky dle</w:t>
      </w:r>
      <w:r w:rsidR="00017CD9" w:rsidRPr="000E23D7">
        <w:rPr>
          <w:rFonts w:ascii="Calibri" w:hAnsi="Calibri" w:cs="Calibri"/>
        </w:rPr>
        <w:t> </w:t>
      </w:r>
      <w:r w:rsidRPr="000E23D7">
        <w:rPr>
          <w:rFonts w:ascii="Calibri" w:hAnsi="Calibri" w:cs="Calibri"/>
        </w:rPr>
        <w:t>platných právních předpisů a technických norem. Úspěšné provede</w:t>
      </w:r>
      <w:r w:rsidR="00017CD9" w:rsidRPr="000E23D7">
        <w:rPr>
          <w:rFonts w:ascii="Calibri" w:hAnsi="Calibri" w:cs="Calibri"/>
        </w:rPr>
        <w:t xml:space="preserve">ní těchto zkoušek je podmínkou </w:t>
      </w:r>
      <w:r w:rsidRPr="000E23D7">
        <w:rPr>
          <w:rFonts w:ascii="Calibri" w:hAnsi="Calibri" w:cs="Calibri"/>
        </w:rPr>
        <w:t>převzetí díla.</w:t>
      </w:r>
    </w:p>
    <w:p w14:paraId="1E03642D" w14:textId="77777777" w:rsidR="004A2DDB" w:rsidRDefault="004A2DDB" w:rsidP="00911F0C">
      <w:pPr>
        <w:widowControl w:val="0"/>
        <w:numPr>
          <w:ilvl w:val="0"/>
          <w:numId w:val="9"/>
        </w:numPr>
        <w:tabs>
          <w:tab w:val="clear" w:pos="360"/>
        </w:tabs>
        <w:spacing w:before="120"/>
        <w:ind w:left="357" w:hanging="357"/>
        <w:jc w:val="both"/>
        <w:rPr>
          <w:rFonts w:ascii="Calibri" w:hAnsi="Calibri" w:cs="Calibri"/>
        </w:rPr>
      </w:pPr>
      <w:r w:rsidRPr="000E23D7">
        <w:rPr>
          <w:rFonts w:ascii="Calibri" w:hAnsi="Calibri" w:cs="Calibri"/>
        </w:rPr>
        <w:t>Doklady o</w:t>
      </w:r>
      <w:r w:rsidR="00017CD9" w:rsidRPr="000E23D7">
        <w:rPr>
          <w:rFonts w:ascii="Calibri" w:hAnsi="Calibri" w:cs="Calibri"/>
        </w:rPr>
        <w:t> </w:t>
      </w:r>
      <w:r w:rsidRPr="000E23D7">
        <w:rPr>
          <w:rFonts w:ascii="Calibri" w:hAnsi="Calibri" w:cs="Calibri"/>
        </w:rPr>
        <w:t>řádném provedení díla dle technických norem a</w:t>
      </w:r>
      <w:r w:rsidR="00017CD9" w:rsidRPr="000E23D7">
        <w:rPr>
          <w:rFonts w:ascii="Calibri" w:hAnsi="Calibri" w:cs="Calibri"/>
        </w:rPr>
        <w:t> předpisů, o </w:t>
      </w:r>
      <w:r w:rsidRPr="000E23D7">
        <w:rPr>
          <w:rFonts w:ascii="Calibri" w:hAnsi="Calibri" w:cs="Calibri"/>
        </w:rPr>
        <w:t>provedených zkouškách, atestech a</w:t>
      </w:r>
      <w:r w:rsidR="00017CD9" w:rsidRPr="000E23D7">
        <w:rPr>
          <w:rFonts w:ascii="Calibri" w:hAnsi="Calibri" w:cs="Calibri"/>
        </w:rPr>
        <w:t> </w:t>
      </w:r>
      <w:r w:rsidRPr="000E23D7">
        <w:rPr>
          <w:rFonts w:ascii="Calibri" w:hAnsi="Calibri" w:cs="Calibri"/>
        </w:rPr>
        <w:t>další dokumentaci podle t</w:t>
      </w:r>
      <w:r w:rsidR="00017CD9" w:rsidRPr="000E23D7">
        <w:rPr>
          <w:rFonts w:ascii="Calibri" w:hAnsi="Calibri" w:cs="Calibri"/>
        </w:rPr>
        <w:t>éto smlouvy včetně prohlášení o </w:t>
      </w:r>
      <w:r w:rsidRPr="000E23D7">
        <w:rPr>
          <w:rFonts w:ascii="Calibri" w:hAnsi="Calibri" w:cs="Calibri"/>
        </w:rPr>
        <w:t>shodě a</w:t>
      </w:r>
      <w:r w:rsidR="00017CD9" w:rsidRPr="000E23D7">
        <w:rPr>
          <w:rFonts w:ascii="Calibri" w:hAnsi="Calibri" w:cs="Calibri"/>
        </w:rPr>
        <w:t> </w:t>
      </w:r>
      <w:r w:rsidRPr="000E23D7">
        <w:rPr>
          <w:rFonts w:ascii="Calibri" w:hAnsi="Calibri" w:cs="Calibri"/>
        </w:rPr>
        <w:t>dokladů nutných k získání kolaudačního souhlasu/kolaudační</w:t>
      </w:r>
      <w:r w:rsidR="00D64B58" w:rsidRPr="000E23D7">
        <w:rPr>
          <w:rFonts w:ascii="Calibri" w:hAnsi="Calibri" w:cs="Calibri"/>
        </w:rPr>
        <w:t>ho</w:t>
      </w:r>
      <w:r w:rsidRPr="000E23D7">
        <w:rPr>
          <w:rFonts w:ascii="Calibri" w:hAnsi="Calibri" w:cs="Calibri"/>
        </w:rPr>
        <w:t xml:space="preserve"> rozhodnutí</w:t>
      </w:r>
      <w:r w:rsidR="00D64B58" w:rsidRPr="000E23D7">
        <w:rPr>
          <w:rFonts w:ascii="Calibri" w:hAnsi="Calibri" w:cs="Calibri"/>
        </w:rPr>
        <w:t>,</w:t>
      </w:r>
      <w:r w:rsidR="003E6642" w:rsidRPr="000E23D7">
        <w:rPr>
          <w:rFonts w:ascii="Calibri" w:hAnsi="Calibri" w:cs="Calibri"/>
        </w:rPr>
        <w:t xml:space="preserve"> pokud bude potřebné,</w:t>
      </w:r>
      <w:r w:rsidRPr="000E23D7">
        <w:rPr>
          <w:rFonts w:ascii="Calibri" w:hAnsi="Calibri" w:cs="Calibri"/>
        </w:rPr>
        <w:t xml:space="preserve"> zhotovitel předá objednateli při</w:t>
      </w:r>
      <w:r w:rsidR="00017CD9" w:rsidRPr="000E23D7">
        <w:rPr>
          <w:rFonts w:ascii="Calibri" w:hAnsi="Calibri" w:cs="Calibri"/>
        </w:rPr>
        <w:t> </w:t>
      </w:r>
      <w:r w:rsidRPr="000E23D7">
        <w:rPr>
          <w:rFonts w:ascii="Calibri" w:hAnsi="Calibri" w:cs="Calibri"/>
        </w:rPr>
        <w:t>předání díla. Pokud zhotovitel objednateli doklady dle</w:t>
      </w:r>
      <w:r w:rsidR="00017CD9" w:rsidRPr="000E23D7">
        <w:rPr>
          <w:rFonts w:ascii="Calibri" w:hAnsi="Calibri" w:cs="Calibri"/>
        </w:rPr>
        <w:t> </w:t>
      </w:r>
      <w:r w:rsidRPr="000E23D7">
        <w:rPr>
          <w:rFonts w:ascii="Calibri" w:hAnsi="Calibri" w:cs="Calibri"/>
        </w:rPr>
        <w:t>předchozí věty nepředá, objednatel dílo nepřevezme. Předáním díla objednateli není zhotovitel zbaven povinnosti doklady na výzvu objednatele doplnit.</w:t>
      </w:r>
    </w:p>
    <w:p w14:paraId="1E03642E" w14:textId="77777777" w:rsidR="004A2DDB" w:rsidRPr="00925E39" w:rsidRDefault="004A2DDB" w:rsidP="00911F0C">
      <w:pPr>
        <w:widowControl w:val="0"/>
        <w:numPr>
          <w:ilvl w:val="0"/>
          <w:numId w:val="9"/>
        </w:numPr>
        <w:tabs>
          <w:tab w:val="clear" w:pos="360"/>
        </w:tabs>
        <w:spacing w:before="120"/>
        <w:ind w:left="357" w:hanging="357"/>
        <w:jc w:val="both"/>
        <w:rPr>
          <w:rFonts w:ascii="Calibri" w:hAnsi="Calibri" w:cs="Calibri"/>
        </w:rPr>
      </w:pPr>
      <w:r w:rsidRPr="000E23D7">
        <w:rPr>
          <w:rFonts w:ascii="Calibri" w:hAnsi="Calibri" w:cs="Calibri"/>
        </w:rPr>
        <w:t>Zhotovitel se zavazuje zúčastnit se na</w:t>
      </w:r>
      <w:r w:rsidR="00017CD9" w:rsidRPr="000E23D7">
        <w:rPr>
          <w:rFonts w:ascii="Calibri" w:hAnsi="Calibri" w:cs="Calibri"/>
        </w:rPr>
        <w:t> </w:t>
      </w:r>
      <w:r w:rsidRPr="000E23D7">
        <w:rPr>
          <w:rFonts w:ascii="Calibri" w:hAnsi="Calibri" w:cs="Calibri"/>
        </w:rPr>
        <w:t>výzvu objednatele závěrečné kontrolní prohlídky stavby</w:t>
      </w:r>
      <w:r w:rsidR="0049362B" w:rsidRPr="000E23D7">
        <w:rPr>
          <w:rFonts w:ascii="Calibri" w:hAnsi="Calibri" w:cs="Calibri"/>
        </w:rPr>
        <w:t xml:space="preserve"> nebo </w:t>
      </w:r>
      <w:r w:rsidRPr="000E23D7">
        <w:rPr>
          <w:rFonts w:ascii="Calibri" w:hAnsi="Calibri" w:cs="Calibri"/>
        </w:rPr>
        <w:t>místního šetření v rámci kolaudačního řízení podle stavebního zákona</w:t>
      </w:r>
      <w:r w:rsidR="003E6642" w:rsidRPr="000E23D7">
        <w:rPr>
          <w:rFonts w:ascii="Calibri" w:hAnsi="Calibri" w:cs="Calibri"/>
        </w:rPr>
        <w:t xml:space="preserve">, </w:t>
      </w:r>
      <w:r w:rsidR="003E6642" w:rsidRPr="00925E39">
        <w:rPr>
          <w:rFonts w:ascii="Calibri" w:hAnsi="Calibri" w:cs="Calibri"/>
        </w:rPr>
        <w:t>pokud bude probíhat</w:t>
      </w:r>
      <w:r w:rsidRPr="00925E39">
        <w:rPr>
          <w:rFonts w:ascii="Calibri" w:hAnsi="Calibri" w:cs="Calibri"/>
        </w:rPr>
        <w:t>.</w:t>
      </w:r>
      <w:r w:rsidR="00F41340" w:rsidRPr="00925E39">
        <w:rPr>
          <w:rFonts w:ascii="Calibri" w:hAnsi="Calibri" w:cs="Calibri"/>
        </w:rPr>
        <w:t xml:space="preserve"> Zhotovitel je povinen účastnit se všech řízení a jednání svolaných k užívání stavby. </w:t>
      </w:r>
    </w:p>
    <w:p w14:paraId="1E03642F" w14:textId="77777777" w:rsidR="00E16BC2" w:rsidRPr="00925E39" w:rsidRDefault="00E16BC2" w:rsidP="00E16BC2">
      <w:pPr>
        <w:pStyle w:val="Smlouva-slo0"/>
        <w:numPr>
          <w:ilvl w:val="0"/>
          <w:numId w:val="9"/>
        </w:numPr>
        <w:spacing w:line="240" w:lineRule="auto"/>
        <w:rPr>
          <w:rFonts w:ascii="Calibri" w:hAnsi="Calibri" w:cs="Calibri"/>
        </w:rPr>
      </w:pPr>
      <w:r w:rsidRPr="00925E39">
        <w:rPr>
          <w:rFonts w:ascii="Calibri" w:hAnsi="Calibri" w:cs="Calibri"/>
        </w:rPr>
        <w:t>Pře</w:t>
      </w:r>
      <w:r w:rsidR="00DD36C2" w:rsidRPr="00925E39">
        <w:rPr>
          <w:rFonts w:ascii="Calibri" w:hAnsi="Calibri" w:cs="Calibri"/>
        </w:rPr>
        <w:t>vzetí</w:t>
      </w:r>
      <w:r w:rsidRPr="00925E39">
        <w:rPr>
          <w:rFonts w:ascii="Calibri" w:hAnsi="Calibri" w:cs="Calibri"/>
        </w:rPr>
        <w:t xml:space="preserve"> díla bude provedeno až po kontrole souhrnné zprávy, kterou předloží zhotovitel objednateli po ukončení díla. Souhrnná zpráva obsahuje výsledky všech kontrolních </w:t>
      </w:r>
      <w:r w:rsidR="002E3FAA" w:rsidRPr="00925E39">
        <w:rPr>
          <w:rFonts w:ascii="Calibri" w:hAnsi="Calibri" w:cs="Calibri"/>
        </w:rPr>
        <w:t>zkoušek</w:t>
      </w:r>
      <w:r w:rsidRPr="00925E39">
        <w:rPr>
          <w:rFonts w:ascii="Calibri" w:hAnsi="Calibri" w:cs="Calibri"/>
        </w:rPr>
        <w:t xml:space="preserve"> nezávislou laboratoří</w:t>
      </w:r>
      <w:r w:rsidR="00D36DB7" w:rsidRPr="00925E39">
        <w:rPr>
          <w:rFonts w:ascii="Calibri" w:hAnsi="Calibri" w:cs="Calibri"/>
        </w:rPr>
        <w:t>.</w:t>
      </w:r>
    </w:p>
    <w:p w14:paraId="1E036430" w14:textId="77777777" w:rsidR="003E6642" w:rsidRPr="000E23D7" w:rsidRDefault="003E6642" w:rsidP="00911F0C">
      <w:pPr>
        <w:widowControl w:val="0"/>
        <w:numPr>
          <w:ilvl w:val="0"/>
          <w:numId w:val="9"/>
        </w:numPr>
        <w:tabs>
          <w:tab w:val="clear" w:pos="360"/>
        </w:tabs>
        <w:spacing w:before="120"/>
        <w:ind w:left="357" w:hanging="357"/>
        <w:jc w:val="both"/>
        <w:rPr>
          <w:rFonts w:ascii="Calibri" w:hAnsi="Calibri" w:cs="Calibri"/>
        </w:rPr>
      </w:pPr>
      <w:r w:rsidRPr="00925E39">
        <w:rPr>
          <w:rFonts w:ascii="Calibri" w:hAnsi="Calibri" w:cs="Calibri"/>
        </w:rPr>
        <w:t>Pokud objednatel převezme dílo s vadami a nedodělky nebránícími řádnému užívání díla,</w:t>
      </w:r>
      <w:r w:rsidRPr="000E23D7">
        <w:rPr>
          <w:rFonts w:ascii="Calibri" w:hAnsi="Calibri" w:cs="Calibri"/>
        </w:rPr>
        <w:t xml:space="preserve"> budou tyto vady a nedodělky odstraněny ve lhůtě st</w:t>
      </w:r>
      <w:r w:rsidR="001B4AF4" w:rsidRPr="000E23D7">
        <w:rPr>
          <w:rFonts w:ascii="Calibri" w:hAnsi="Calibri" w:cs="Calibri"/>
        </w:rPr>
        <w:t>anovené v protokolu o předání a </w:t>
      </w:r>
      <w:r w:rsidRPr="000E23D7">
        <w:rPr>
          <w:rFonts w:ascii="Calibri" w:hAnsi="Calibri" w:cs="Calibri"/>
        </w:rPr>
        <w:t>převzetí díla. O odstranění těchto vad a nedodělků bude smluvními stranami sepsán zápis, který vyhotoví osoba vykonávající technický dozor stavebníka. Zápis bude obsahovat jména a podpisy oprávněných zástupců smluvních stran, uživatele a osoby vykonávající technický dozor stavebníka.</w:t>
      </w:r>
    </w:p>
    <w:p w14:paraId="1E036431" w14:textId="77777777" w:rsidR="004A2DDB" w:rsidRPr="000E23D7" w:rsidRDefault="004A2DDB" w:rsidP="001E0B21">
      <w:pPr>
        <w:keepNext/>
        <w:spacing w:before="360"/>
        <w:jc w:val="center"/>
        <w:rPr>
          <w:rFonts w:ascii="Calibri" w:hAnsi="Calibri" w:cs="Calibri"/>
          <w:b/>
        </w:rPr>
      </w:pPr>
      <w:r w:rsidRPr="000E23D7">
        <w:rPr>
          <w:rFonts w:ascii="Calibri" w:hAnsi="Calibri" w:cs="Calibri"/>
          <w:b/>
        </w:rPr>
        <w:t>XII.</w:t>
      </w:r>
      <w:r w:rsidR="00A045E6" w:rsidRPr="000E23D7">
        <w:rPr>
          <w:rFonts w:ascii="Calibri" w:hAnsi="Calibri" w:cs="Calibri"/>
          <w:b/>
        </w:rPr>
        <w:br/>
      </w:r>
      <w:r w:rsidR="005D5427" w:rsidRPr="000E23D7">
        <w:rPr>
          <w:rFonts w:ascii="Calibri" w:hAnsi="Calibri" w:cs="Calibri"/>
          <w:b/>
        </w:rPr>
        <w:t>Práva z vadného plnění, záruka za jakost</w:t>
      </w:r>
    </w:p>
    <w:p w14:paraId="1E036432" w14:textId="77777777" w:rsidR="00A75CBF" w:rsidRPr="000E23D7" w:rsidRDefault="00A75CBF" w:rsidP="00911F0C">
      <w:pPr>
        <w:numPr>
          <w:ilvl w:val="0"/>
          <w:numId w:val="11"/>
        </w:numPr>
        <w:tabs>
          <w:tab w:val="clear" w:pos="360"/>
        </w:tabs>
        <w:spacing w:before="120"/>
        <w:ind w:left="357" w:hanging="357"/>
        <w:jc w:val="both"/>
        <w:rPr>
          <w:rFonts w:ascii="Calibri" w:hAnsi="Calibri" w:cs="Calibri"/>
        </w:rPr>
      </w:pPr>
      <w:r w:rsidRPr="000E23D7">
        <w:rPr>
          <w:rFonts w:ascii="Calibri" w:hAnsi="Calibri" w:cs="Calibri"/>
        </w:rPr>
        <w:t>Dílo má vadu, jestliže neodpovídá požadavkům uvedeným v této smlouvě.</w:t>
      </w:r>
    </w:p>
    <w:p w14:paraId="1E036433" w14:textId="77777777" w:rsidR="00A75CBF" w:rsidRPr="000E23D7" w:rsidRDefault="00A75CBF" w:rsidP="00911F0C">
      <w:pPr>
        <w:numPr>
          <w:ilvl w:val="0"/>
          <w:numId w:val="11"/>
        </w:numPr>
        <w:tabs>
          <w:tab w:val="clear" w:pos="360"/>
        </w:tabs>
        <w:spacing w:before="120"/>
        <w:ind w:left="357" w:hanging="357"/>
        <w:jc w:val="both"/>
        <w:rPr>
          <w:rFonts w:ascii="Calibri" w:hAnsi="Calibri" w:cs="Calibri"/>
        </w:rPr>
      </w:pPr>
      <w:r w:rsidRPr="000E23D7">
        <w:rPr>
          <w:rFonts w:ascii="Calibri" w:hAnsi="Calibri" w:cs="Calibri"/>
        </w:rPr>
        <w:t>Objednatel má právo z vadného plnění z vad, které má dílo při</w:t>
      </w:r>
      <w:r w:rsidR="00667E05" w:rsidRPr="000E23D7">
        <w:rPr>
          <w:rFonts w:ascii="Calibri" w:hAnsi="Calibri" w:cs="Calibri"/>
        </w:rPr>
        <w:t> </w:t>
      </w:r>
      <w:r w:rsidRPr="000E23D7">
        <w:rPr>
          <w:rFonts w:ascii="Calibri" w:hAnsi="Calibri" w:cs="Calibri"/>
        </w:rPr>
        <w:t>převzetí objednatelem, byť se vada projeví až později. Objednatel má právo z vadného plnění také z vad vzniklých po</w:t>
      </w:r>
      <w:r w:rsidR="00667E05" w:rsidRPr="000E23D7">
        <w:rPr>
          <w:rFonts w:ascii="Calibri" w:hAnsi="Calibri" w:cs="Calibri"/>
        </w:rPr>
        <w:t> </w:t>
      </w:r>
      <w:r w:rsidRPr="000E23D7">
        <w:rPr>
          <w:rFonts w:ascii="Calibri" w:hAnsi="Calibri" w:cs="Calibri"/>
        </w:rPr>
        <w:t>převzetí díla objednatelem, pokud je zhotovitel způsobil porušením své povinnosti. Projeví</w:t>
      </w:r>
      <w:r w:rsidR="00667E05" w:rsidRPr="000E23D7">
        <w:rPr>
          <w:rFonts w:ascii="Calibri" w:hAnsi="Calibri" w:cs="Calibri"/>
        </w:rPr>
        <w:noBreakHyphen/>
      </w:r>
      <w:r w:rsidRPr="000E23D7">
        <w:rPr>
          <w:rFonts w:ascii="Calibri" w:hAnsi="Calibri" w:cs="Calibri"/>
        </w:rPr>
        <w:t>li se vada v průběhu 6 měsíců od</w:t>
      </w:r>
      <w:r w:rsidR="00667E05" w:rsidRPr="000E23D7">
        <w:rPr>
          <w:rFonts w:ascii="Calibri" w:hAnsi="Calibri" w:cs="Calibri"/>
        </w:rPr>
        <w:t> </w:t>
      </w:r>
      <w:r w:rsidRPr="000E23D7">
        <w:rPr>
          <w:rFonts w:ascii="Calibri" w:hAnsi="Calibri" w:cs="Calibri"/>
        </w:rPr>
        <w:t>převzetí díla objednatelem, má se zato, že dílo bylo vadné již při</w:t>
      </w:r>
      <w:r w:rsidR="00667E05" w:rsidRPr="000E23D7">
        <w:rPr>
          <w:rFonts w:ascii="Calibri" w:hAnsi="Calibri" w:cs="Calibri"/>
        </w:rPr>
        <w:t> </w:t>
      </w:r>
      <w:r w:rsidRPr="000E23D7">
        <w:rPr>
          <w:rFonts w:ascii="Calibri" w:hAnsi="Calibri" w:cs="Calibri"/>
        </w:rPr>
        <w:t>převzetí</w:t>
      </w:r>
      <w:r w:rsidR="00B63DE5" w:rsidRPr="000E23D7">
        <w:rPr>
          <w:rFonts w:ascii="Calibri" w:hAnsi="Calibri" w:cs="Calibri"/>
        </w:rPr>
        <w:t>, neprokáže-li zhotovitel opak</w:t>
      </w:r>
      <w:r w:rsidRPr="000E23D7">
        <w:rPr>
          <w:rFonts w:ascii="Calibri" w:hAnsi="Calibri" w:cs="Calibri"/>
        </w:rPr>
        <w:t>.</w:t>
      </w:r>
    </w:p>
    <w:p w14:paraId="1E036434" w14:textId="77777777" w:rsidR="00A75CBF" w:rsidRPr="000E23D7" w:rsidRDefault="00A75CBF" w:rsidP="00911F0C">
      <w:pPr>
        <w:numPr>
          <w:ilvl w:val="0"/>
          <w:numId w:val="11"/>
        </w:numPr>
        <w:tabs>
          <w:tab w:val="clear" w:pos="360"/>
        </w:tabs>
        <w:spacing w:before="120"/>
        <w:ind w:left="357" w:hanging="357"/>
        <w:jc w:val="both"/>
        <w:rPr>
          <w:rFonts w:ascii="Calibri" w:hAnsi="Calibri" w:cs="Calibri"/>
        </w:rPr>
      </w:pPr>
      <w:r w:rsidRPr="000E23D7">
        <w:rPr>
          <w:rFonts w:ascii="Calibri" w:hAnsi="Calibri" w:cs="Calibri"/>
        </w:rPr>
        <w:t>Zhotovitel poskytuje objednateli na</w:t>
      </w:r>
      <w:r w:rsidR="00667E05" w:rsidRPr="000E23D7">
        <w:rPr>
          <w:rFonts w:ascii="Calibri" w:hAnsi="Calibri" w:cs="Calibri"/>
        </w:rPr>
        <w:t> </w:t>
      </w:r>
      <w:r w:rsidRPr="000E23D7">
        <w:rPr>
          <w:rFonts w:ascii="Calibri" w:hAnsi="Calibri" w:cs="Calibri"/>
        </w:rPr>
        <w:t>provedené dílo záruku za</w:t>
      </w:r>
      <w:r w:rsidR="00667E05" w:rsidRPr="000E23D7">
        <w:rPr>
          <w:rFonts w:ascii="Calibri" w:hAnsi="Calibri" w:cs="Calibri"/>
        </w:rPr>
        <w:t> </w:t>
      </w:r>
      <w:r w:rsidRPr="000E23D7">
        <w:rPr>
          <w:rFonts w:ascii="Calibri" w:hAnsi="Calibri" w:cs="Calibri"/>
        </w:rPr>
        <w:t>jakost (dále jen „záruka“) ve</w:t>
      </w:r>
      <w:r w:rsidR="00667E05" w:rsidRPr="000E23D7">
        <w:rPr>
          <w:rFonts w:ascii="Calibri" w:hAnsi="Calibri" w:cs="Calibri"/>
        </w:rPr>
        <w:t> </w:t>
      </w:r>
      <w:r w:rsidRPr="000E23D7">
        <w:rPr>
          <w:rFonts w:ascii="Calibri" w:hAnsi="Calibri" w:cs="Calibri"/>
        </w:rPr>
        <w:t>smyslu §</w:t>
      </w:r>
      <w:r w:rsidR="00667E05" w:rsidRPr="000E23D7">
        <w:rPr>
          <w:rFonts w:ascii="Calibri" w:hAnsi="Calibri" w:cs="Calibri"/>
        </w:rPr>
        <w:t> </w:t>
      </w:r>
      <w:r w:rsidRPr="000E23D7">
        <w:rPr>
          <w:rFonts w:ascii="Calibri" w:hAnsi="Calibri" w:cs="Calibri"/>
        </w:rPr>
        <w:t>2619 a</w:t>
      </w:r>
      <w:r w:rsidR="00667E05" w:rsidRPr="000E23D7">
        <w:rPr>
          <w:rFonts w:ascii="Calibri" w:hAnsi="Calibri" w:cs="Calibri"/>
        </w:rPr>
        <w:t> </w:t>
      </w:r>
      <w:r w:rsidRPr="000E23D7">
        <w:rPr>
          <w:rFonts w:ascii="Calibri" w:hAnsi="Calibri" w:cs="Calibri"/>
        </w:rPr>
        <w:t>§</w:t>
      </w:r>
      <w:r w:rsidR="00667E05" w:rsidRPr="000E23D7">
        <w:rPr>
          <w:rFonts w:ascii="Calibri" w:hAnsi="Calibri" w:cs="Calibri"/>
        </w:rPr>
        <w:t> </w:t>
      </w:r>
      <w:r w:rsidRPr="000E23D7">
        <w:rPr>
          <w:rFonts w:ascii="Calibri" w:hAnsi="Calibri" w:cs="Calibri"/>
        </w:rPr>
        <w:t>2113 a</w:t>
      </w:r>
      <w:r w:rsidR="00667E05" w:rsidRPr="000E23D7">
        <w:rPr>
          <w:rFonts w:ascii="Calibri" w:hAnsi="Calibri" w:cs="Calibri"/>
        </w:rPr>
        <w:t> násl. občanského zákoníku, a </w:t>
      </w:r>
      <w:r w:rsidRPr="000E23D7">
        <w:rPr>
          <w:rFonts w:ascii="Calibri" w:hAnsi="Calibri" w:cs="Calibri"/>
        </w:rPr>
        <w:t>to v délce:</w:t>
      </w:r>
    </w:p>
    <w:p w14:paraId="1E036435" w14:textId="77777777" w:rsidR="00F41340" w:rsidRPr="00925E39" w:rsidRDefault="00F41340" w:rsidP="00911F0C">
      <w:pPr>
        <w:numPr>
          <w:ilvl w:val="0"/>
          <w:numId w:val="29"/>
        </w:numPr>
        <w:tabs>
          <w:tab w:val="clear" w:pos="1605"/>
          <w:tab w:val="left" w:pos="714"/>
        </w:tabs>
        <w:spacing w:before="120"/>
        <w:ind w:left="714" w:hanging="357"/>
        <w:jc w:val="both"/>
        <w:rPr>
          <w:rFonts w:ascii="Calibri" w:hAnsi="Calibri" w:cs="Calibri"/>
        </w:rPr>
      </w:pPr>
      <w:r w:rsidRPr="00F41340">
        <w:rPr>
          <w:rFonts w:ascii="Calibri" w:hAnsi="Calibri" w:cs="Calibri"/>
        </w:rPr>
        <w:t xml:space="preserve">60 měsíců na provedené práce a dodávky, pokud nejsou uvedeny v písm. b) tohoto odstavce, 60 měsíců na </w:t>
      </w:r>
      <w:r w:rsidRPr="00925E39">
        <w:rPr>
          <w:rFonts w:ascii="Calibri" w:hAnsi="Calibri" w:cs="Calibri"/>
        </w:rPr>
        <w:t xml:space="preserve">živičné práce a dodávky, 84 měsíců na svislé dopravní značení, </w:t>
      </w:r>
      <w:r w:rsidR="008F1D5D" w:rsidRPr="00925E39">
        <w:rPr>
          <w:rFonts w:ascii="Calibri" w:hAnsi="Calibri" w:cs="Calibri"/>
        </w:rPr>
        <w:t>12</w:t>
      </w:r>
      <w:r w:rsidRPr="00925E39">
        <w:rPr>
          <w:rFonts w:ascii="Calibri" w:hAnsi="Calibri" w:cs="Calibri"/>
        </w:rPr>
        <w:t xml:space="preserve"> měsíců na vodorovné dopravní značení</w:t>
      </w:r>
      <w:r w:rsidR="00E16BC2" w:rsidRPr="00925E39">
        <w:rPr>
          <w:rFonts w:ascii="Calibri" w:hAnsi="Calibri" w:cs="Calibri"/>
        </w:rPr>
        <w:t xml:space="preserve"> na barvu</w:t>
      </w:r>
      <w:r w:rsidRPr="00925E39">
        <w:rPr>
          <w:rFonts w:ascii="Calibri" w:hAnsi="Calibri" w:cs="Calibri"/>
        </w:rPr>
        <w:t xml:space="preserve">, </w:t>
      </w:r>
      <w:r w:rsidR="00E16BC2" w:rsidRPr="00925E39">
        <w:rPr>
          <w:rFonts w:ascii="Calibri" w:hAnsi="Calibri" w:cs="Calibri"/>
        </w:rPr>
        <w:t xml:space="preserve">36 měsíců na vodorovné dopravní značení v plastu, </w:t>
      </w:r>
      <w:r w:rsidRPr="00925E39">
        <w:rPr>
          <w:rFonts w:ascii="Calibri" w:hAnsi="Calibri" w:cs="Calibri"/>
        </w:rPr>
        <w:t xml:space="preserve">60 měsíců na ostatní práce a dodávky, 120 měsíců na izolace, </w:t>
      </w:r>
    </w:p>
    <w:p w14:paraId="1E036436" w14:textId="77777777" w:rsidR="00D64B58" w:rsidRPr="00925E39" w:rsidRDefault="00667E05" w:rsidP="00911F0C">
      <w:pPr>
        <w:numPr>
          <w:ilvl w:val="0"/>
          <w:numId w:val="29"/>
        </w:numPr>
        <w:tabs>
          <w:tab w:val="clear" w:pos="1605"/>
          <w:tab w:val="left" w:pos="714"/>
        </w:tabs>
        <w:spacing w:before="120"/>
        <w:ind w:left="714" w:hanging="357"/>
        <w:jc w:val="both"/>
        <w:rPr>
          <w:rFonts w:ascii="Calibri" w:hAnsi="Calibri" w:cs="Calibri"/>
        </w:rPr>
      </w:pPr>
      <w:r w:rsidRPr="00925E39">
        <w:rPr>
          <w:rFonts w:ascii="Calibri" w:hAnsi="Calibri" w:cs="Calibri"/>
        </w:rPr>
        <w:t>na </w:t>
      </w:r>
      <w:r w:rsidR="00724D88" w:rsidRPr="00925E39">
        <w:rPr>
          <w:rFonts w:ascii="Calibri" w:hAnsi="Calibri" w:cs="Calibri"/>
        </w:rPr>
        <w:t xml:space="preserve">dodávky strojů, zařízení technologie, předměty postupné spotřeby </w:t>
      </w:r>
      <w:r w:rsidR="008732C2" w:rsidRPr="00925E39">
        <w:rPr>
          <w:rFonts w:ascii="Calibri" w:hAnsi="Calibri" w:cs="Calibri"/>
        </w:rPr>
        <w:t xml:space="preserve">v délce </w:t>
      </w:r>
      <w:r w:rsidR="00724D88" w:rsidRPr="00925E39">
        <w:rPr>
          <w:rFonts w:ascii="Calibri" w:hAnsi="Calibri" w:cs="Calibri"/>
        </w:rPr>
        <w:t>shodn</w:t>
      </w:r>
      <w:r w:rsidR="008732C2" w:rsidRPr="00925E39">
        <w:rPr>
          <w:rFonts w:ascii="Calibri" w:hAnsi="Calibri" w:cs="Calibri"/>
        </w:rPr>
        <w:t>é</w:t>
      </w:r>
      <w:r w:rsidRPr="00925E39">
        <w:rPr>
          <w:rFonts w:ascii="Calibri" w:hAnsi="Calibri" w:cs="Calibri"/>
        </w:rPr>
        <w:t xml:space="preserve"> se </w:t>
      </w:r>
      <w:r w:rsidR="00724D88" w:rsidRPr="00925E39">
        <w:rPr>
          <w:rFonts w:ascii="Calibri" w:hAnsi="Calibri" w:cs="Calibri"/>
        </w:rPr>
        <w:t xml:space="preserve">zárukou poskytovanou výrobcem, nejméně však </w:t>
      </w:r>
      <w:r w:rsidR="0049362B" w:rsidRPr="00925E39">
        <w:rPr>
          <w:rFonts w:ascii="Calibri" w:hAnsi="Calibri" w:cs="Calibri"/>
        </w:rPr>
        <w:t>24 </w:t>
      </w:r>
      <w:r w:rsidR="00D64B58" w:rsidRPr="00925E39">
        <w:rPr>
          <w:rFonts w:ascii="Calibri" w:hAnsi="Calibri" w:cs="Calibri"/>
        </w:rPr>
        <w:t>měsíců,</w:t>
      </w:r>
    </w:p>
    <w:p w14:paraId="1E036437" w14:textId="77777777" w:rsidR="008732C2" w:rsidRPr="00925E39" w:rsidRDefault="00A75CBF" w:rsidP="00D64B58">
      <w:pPr>
        <w:tabs>
          <w:tab w:val="left" w:pos="-1418"/>
        </w:tabs>
        <w:spacing w:before="120"/>
        <w:ind w:left="357"/>
        <w:jc w:val="both"/>
        <w:rPr>
          <w:rFonts w:ascii="Calibri" w:hAnsi="Calibri" w:cs="Calibri"/>
        </w:rPr>
      </w:pPr>
      <w:r w:rsidRPr="00925E39">
        <w:rPr>
          <w:rFonts w:ascii="Calibri" w:hAnsi="Calibri" w:cs="Calibri"/>
        </w:rPr>
        <w:t>(dále též „záruční doba“).</w:t>
      </w:r>
    </w:p>
    <w:p w14:paraId="1E036438" w14:textId="77777777" w:rsidR="00E16BC2" w:rsidRPr="00925E39" w:rsidRDefault="00E16BC2" w:rsidP="00E16BC2">
      <w:pPr>
        <w:tabs>
          <w:tab w:val="left" w:pos="-1418"/>
        </w:tabs>
        <w:spacing w:before="120"/>
        <w:ind w:left="360"/>
        <w:jc w:val="both"/>
        <w:rPr>
          <w:rFonts w:ascii="Calibri" w:hAnsi="Calibri" w:cs="Calibri"/>
        </w:rPr>
      </w:pPr>
      <w:r w:rsidRPr="00925E39">
        <w:rPr>
          <w:rFonts w:ascii="Calibri" w:hAnsi="Calibri" w:cs="Calibri"/>
        </w:rPr>
        <w:lastRenderedPageBreak/>
        <w:t xml:space="preserve">Při nedodržení požadavku na jakost díla </w:t>
      </w:r>
      <w:r w:rsidR="006E54A1" w:rsidRPr="00925E39">
        <w:rPr>
          <w:rFonts w:ascii="Calibri" w:hAnsi="Calibri" w:cs="Calibri"/>
        </w:rPr>
        <w:t xml:space="preserve">dle </w:t>
      </w:r>
      <w:r w:rsidRPr="00925E39">
        <w:rPr>
          <w:rFonts w:ascii="Calibri" w:hAnsi="Calibri" w:cs="Calibri"/>
        </w:rPr>
        <w:t>č</w:t>
      </w:r>
      <w:r w:rsidR="006E54A1" w:rsidRPr="00925E39">
        <w:rPr>
          <w:rFonts w:ascii="Calibri" w:hAnsi="Calibri" w:cs="Calibri"/>
        </w:rPr>
        <w:t>l</w:t>
      </w:r>
      <w:r w:rsidRPr="00925E39">
        <w:rPr>
          <w:rFonts w:ascii="Calibri" w:hAnsi="Calibri" w:cs="Calibri"/>
        </w:rPr>
        <w:t xml:space="preserve">. VII </w:t>
      </w:r>
      <w:r w:rsidR="00962CB9" w:rsidRPr="00925E39">
        <w:rPr>
          <w:rFonts w:ascii="Calibri" w:hAnsi="Calibri" w:cs="Calibri"/>
        </w:rPr>
        <w:t xml:space="preserve">smlouvy </w:t>
      </w:r>
      <w:r w:rsidRPr="00925E39">
        <w:rPr>
          <w:rFonts w:ascii="Calibri" w:hAnsi="Calibri" w:cs="Calibri"/>
        </w:rPr>
        <w:t>zhotovitel poskytuje prodlouženou záruku za jakost díla vztahující se na živičné práce a dodávky v délce trvání 84 měsíců.</w:t>
      </w:r>
    </w:p>
    <w:p w14:paraId="1E036439" w14:textId="77777777" w:rsidR="00A75CBF" w:rsidRPr="00925E39" w:rsidRDefault="00A75CBF" w:rsidP="00667E05">
      <w:pPr>
        <w:spacing w:before="120"/>
        <w:ind w:left="357"/>
        <w:jc w:val="both"/>
        <w:rPr>
          <w:rFonts w:ascii="Calibri" w:hAnsi="Calibri" w:cs="Calibri"/>
        </w:rPr>
      </w:pPr>
      <w:r w:rsidRPr="00925E39">
        <w:rPr>
          <w:rFonts w:ascii="Calibri" w:hAnsi="Calibri" w:cs="Calibri"/>
        </w:rPr>
        <w:t xml:space="preserve">Záruční doba začíná běžet dnem převzetí díla objednatelem. Záruční doba se </w:t>
      </w:r>
      <w:r w:rsidR="00020E8E" w:rsidRPr="00925E39">
        <w:rPr>
          <w:rFonts w:ascii="Calibri" w:hAnsi="Calibri" w:cs="Calibri"/>
        </w:rPr>
        <w:t xml:space="preserve">přerušuje </w:t>
      </w:r>
      <w:r w:rsidRPr="00925E39">
        <w:rPr>
          <w:rFonts w:ascii="Calibri" w:hAnsi="Calibri" w:cs="Calibri"/>
        </w:rPr>
        <w:t>po</w:t>
      </w:r>
      <w:r w:rsidR="00667E05" w:rsidRPr="00925E39">
        <w:rPr>
          <w:rFonts w:ascii="Calibri" w:hAnsi="Calibri" w:cs="Calibri"/>
        </w:rPr>
        <w:t> </w:t>
      </w:r>
      <w:r w:rsidRPr="00925E39">
        <w:rPr>
          <w:rFonts w:ascii="Calibri" w:hAnsi="Calibri" w:cs="Calibri"/>
        </w:rPr>
        <w:t>dobu, po</w:t>
      </w:r>
      <w:r w:rsidR="00667E05" w:rsidRPr="00925E39">
        <w:rPr>
          <w:rFonts w:ascii="Calibri" w:hAnsi="Calibri" w:cs="Calibri"/>
        </w:rPr>
        <w:t> </w:t>
      </w:r>
      <w:r w:rsidRPr="00925E39">
        <w:rPr>
          <w:rFonts w:ascii="Calibri" w:hAnsi="Calibri" w:cs="Calibri"/>
        </w:rPr>
        <w:t>kterou nemůže objednatel dílo řádně užívat pro</w:t>
      </w:r>
      <w:r w:rsidR="00667E05" w:rsidRPr="00925E39">
        <w:rPr>
          <w:rFonts w:ascii="Calibri" w:hAnsi="Calibri" w:cs="Calibri"/>
        </w:rPr>
        <w:t> </w:t>
      </w:r>
      <w:r w:rsidRPr="00925E39">
        <w:rPr>
          <w:rFonts w:ascii="Calibri" w:hAnsi="Calibri" w:cs="Calibri"/>
        </w:rPr>
        <w:t>vady, za</w:t>
      </w:r>
      <w:r w:rsidR="00667E05" w:rsidRPr="00925E39">
        <w:rPr>
          <w:rFonts w:ascii="Calibri" w:hAnsi="Calibri" w:cs="Calibri"/>
        </w:rPr>
        <w:t> </w:t>
      </w:r>
      <w:r w:rsidRPr="00925E39">
        <w:rPr>
          <w:rFonts w:ascii="Calibri" w:hAnsi="Calibri" w:cs="Calibri"/>
        </w:rPr>
        <w:t>které nese odpovědnost zhotovitel. Pro</w:t>
      </w:r>
      <w:r w:rsidR="00667E05" w:rsidRPr="00925E39">
        <w:rPr>
          <w:rFonts w:ascii="Calibri" w:hAnsi="Calibri" w:cs="Calibri"/>
        </w:rPr>
        <w:t> </w:t>
      </w:r>
      <w:r w:rsidRPr="00925E39">
        <w:rPr>
          <w:rFonts w:ascii="Calibri" w:hAnsi="Calibri" w:cs="Calibri"/>
        </w:rPr>
        <w:t>nahlašování a</w:t>
      </w:r>
      <w:r w:rsidR="00667E05" w:rsidRPr="00925E39">
        <w:rPr>
          <w:rFonts w:ascii="Calibri" w:hAnsi="Calibri" w:cs="Calibri"/>
        </w:rPr>
        <w:t> </w:t>
      </w:r>
      <w:r w:rsidRPr="00925E39">
        <w:rPr>
          <w:rFonts w:ascii="Calibri" w:hAnsi="Calibri" w:cs="Calibri"/>
        </w:rPr>
        <w:t xml:space="preserve">odstraňování vad v rámci záruky platí podmínky uvedené </w:t>
      </w:r>
      <w:r w:rsidR="00D64B58" w:rsidRPr="00925E39">
        <w:rPr>
          <w:rFonts w:ascii="Calibri" w:hAnsi="Calibri" w:cs="Calibri"/>
        </w:rPr>
        <w:t xml:space="preserve">dále </w:t>
      </w:r>
      <w:r w:rsidRPr="00925E39">
        <w:rPr>
          <w:rFonts w:ascii="Calibri" w:hAnsi="Calibri" w:cs="Calibri"/>
        </w:rPr>
        <w:t>v </w:t>
      </w:r>
      <w:r w:rsidR="00D64B58" w:rsidRPr="00925E39">
        <w:rPr>
          <w:rFonts w:ascii="Calibri" w:hAnsi="Calibri" w:cs="Calibri"/>
        </w:rPr>
        <w:t>tomto</w:t>
      </w:r>
      <w:r w:rsidRPr="00925E39">
        <w:rPr>
          <w:rFonts w:ascii="Calibri" w:hAnsi="Calibri" w:cs="Calibri"/>
        </w:rPr>
        <w:t xml:space="preserve"> článku smlouvy.</w:t>
      </w:r>
    </w:p>
    <w:p w14:paraId="1E03643A" w14:textId="77777777" w:rsidR="00A75CBF" w:rsidRPr="000E23D7" w:rsidRDefault="00667E05" w:rsidP="00911F0C">
      <w:pPr>
        <w:numPr>
          <w:ilvl w:val="0"/>
          <w:numId w:val="11"/>
        </w:numPr>
        <w:tabs>
          <w:tab w:val="clear" w:pos="360"/>
        </w:tabs>
        <w:spacing w:before="120"/>
        <w:ind w:left="357" w:hanging="357"/>
        <w:jc w:val="both"/>
        <w:rPr>
          <w:rFonts w:ascii="Calibri" w:hAnsi="Calibri" w:cs="Calibri"/>
        </w:rPr>
      </w:pPr>
      <w:r w:rsidRPr="00925E39">
        <w:rPr>
          <w:rFonts w:ascii="Calibri" w:hAnsi="Calibri" w:cs="Calibri"/>
        </w:rPr>
        <w:t xml:space="preserve">Vady </w:t>
      </w:r>
      <w:r w:rsidR="00D64B58" w:rsidRPr="00925E39">
        <w:rPr>
          <w:rFonts w:ascii="Calibri" w:hAnsi="Calibri" w:cs="Calibri"/>
        </w:rPr>
        <w:t xml:space="preserve">a nedodělky </w:t>
      </w:r>
      <w:r w:rsidRPr="00925E39">
        <w:rPr>
          <w:rFonts w:ascii="Calibri" w:hAnsi="Calibri" w:cs="Calibri"/>
        </w:rPr>
        <w:t xml:space="preserve">díla </w:t>
      </w:r>
      <w:r w:rsidR="00D64B58" w:rsidRPr="00925E39">
        <w:rPr>
          <w:rFonts w:ascii="Calibri" w:hAnsi="Calibri" w:cs="Calibri"/>
        </w:rPr>
        <w:t>z vadného plnění</w:t>
      </w:r>
      <w:r w:rsidR="00D64B58" w:rsidRPr="000E23D7">
        <w:rPr>
          <w:rFonts w:ascii="Calibri" w:hAnsi="Calibri" w:cs="Calibri"/>
        </w:rPr>
        <w:t xml:space="preserve"> </w:t>
      </w:r>
      <w:r w:rsidR="00A75CBF" w:rsidRPr="000E23D7">
        <w:rPr>
          <w:rFonts w:ascii="Calibri" w:hAnsi="Calibri" w:cs="Calibri"/>
        </w:rPr>
        <w:t>a</w:t>
      </w:r>
      <w:r w:rsidRPr="000E23D7">
        <w:rPr>
          <w:rFonts w:ascii="Calibri" w:hAnsi="Calibri" w:cs="Calibri"/>
        </w:rPr>
        <w:t> </w:t>
      </w:r>
      <w:r w:rsidR="00D64B58" w:rsidRPr="000E23D7">
        <w:rPr>
          <w:rFonts w:ascii="Calibri" w:hAnsi="Calibri" w:cs="Calibri"/>
        </w:rPr>
        <w:t xml:space="preserve"> dále také </w:t>
      </w:r>
      <w:r w:rsidR="00A75CBF" w:rsidRPr="000E23D7">
        <w:rPr>
          <w:rFonts w:ascii="Calibri" w:hAnsi="Calibri" w:cs="Calibri"/>
        </w:rPr>
        <w:t xml:space="preserve">vady, které se projeví </w:t>
      </w:r>
      <w:r w:rsidRPr="000E23D7">
        <w:rPr>
          <w:rFonts w:ascii="Calibri" w:hAnsi="Calibri" w:cs="Calibri"/>
        </w:rPr>
        <w:t>během</w:t>
      </w:r>
      <w:r w:rsidR="00A75CBF" w:rsidRPr="000E23D7">
        <w:rPr>
          <w:rFonts w:ascii="Calibri" w:hAnsi="Calibri" w:cs="Calibri"/>
        </w:rPr>
        <w:t xml:space="preserve"> záruční dob</w:t>
      </w:r>
      <w:r w:rsidRPr="000E23D7">
        <w:rPr>
          <w:rFonts w:ascii="Calibri" w:hAnsi="Calibri" w:cs="Calibri"/>
        </w:rPr>
        <w:t>y</w:t>
      </w:r>
      <w:r w:rsidR="00A75CBF" w:rsidRPr="000E23D7">
        <w:rPr>
          <w:rFonts w:ascii="Calibri" w:hAnsi="Calibri" w:cs="Calibri"/>
        </w:rPr>
        <w:t>, budou zho</w:t>
      </w:r>
      <w:r w:rsidRPr="000E23D7">
        <w:rPr>
          <w:rFonts w:ascii="Calibri" w:hAnsi="Calibri" w:cs="Calibri"/>
        </w:rPr>
        <w:t>tovitelem odstraněny bezplatně</w:t>
      </w:r>
      <w:r w:rsidR="007828A4" w:rsidRPr="000E23D7">
        <w:rPr>
          <w:rFonts w:ascii="Calibri" w:hAnsi="Calibri" w:cs="Calibri"/>
        </w:rPr>
        <w:t>, a to včetně všech potřebných náhradních dílů a dalšího materiálu</w:t>
      </w:r>
      <w:r w:rsidRPr="000E23D7">
        <w:rPr>
          <w:rFonts w:ascii="Calibri" w:hAnsi="Calibri" w:cs="Calibri"/>
        </w:rPr>
        <w:t>.</w:t>
      </w:r>
    </w:p>
    <w:p w14:paraId="1E03643B" w14:textId="77777777" w:rsidR="004A2DDB" w:rsidRPr="000E23D7" w:rsidRDefault="004A2DDB" w:rsidP="00911F0C">
      <w:pPr>
        <w:numPr>
          <w:ilvl w:val="0"/>
          <w:numId w:val="11"/>
        </w:numPr>
        <w:tabs>
          <w:tab w:val="clear" w:pos="360"/>
        </w:tabs>
        <w:spacing w:before="120"/>
        <w:ind w:left="357" w:hanging="357"/>
        <w:jc w:val="both"/>
        <w:rPr>
          <w:rFonts w:ascii="Calibri" w:hAnsi="Calibri" w:cs="Calibri"/>
        </w:rPr>
      </w:pPr>
      <w:r w:rsidRPr="000E23D7">
        <w:rPr>
          <w:rFonts w:ascii="Calibri" w:hAnsi="Calibri" w:cs="Calibri"/>
        </w:rPr>
        <w:t>Veškeré vady díla bud</w:t>
      </w:r>
      <w:r w:rsidR="00667E05" w:rsidRPr="000E23D7">
        <w:rPr>
          <w:rFonts w:ascii="Calibri" w:hAnsi="Calibri" w:cs="Calibri"/>
        </w:rPr>
        <w:t>e objednatel povinen uplatnit u </w:t>
      </w:r>
      <w:r w:rsidRPr="000E23D7">
        <w:rPr>
          <w:rFonts w:ascii="Calibri" w:hAnsi="Calibri" w:cs="Calibri"/>
        </w:rPr>
        <w:t>zhotovitele bez zbytečného odkladu poté, kdy vadu zjistil, a</w:t>
      </w:r>
      <w:r w:rsidR="00667E05" w:rsidRPr="000E23D7">
        <w:rPr>
          <w:rFonts w:ascii="Calibri" w:hAnsi="Calibri" w:cs="Calibri"/>
        </w:rPr>
        <w:t> </w:t>
      </w:r>
      <w:r w:rsidRPr="000E23D7">
        <w:rPr>
          <w:rFonts w:ascii="Calibri" w:hAnsi="Calibri" w:cs="Calibri"/>
        </w:rPr>
        <w:t>t</w:t>
      </w:r>
      <w:r w:rsidR="00667E05" w:rsidRPr="000E23D7">
        <w:rPr>
          <w:rFonts w:ascii="Calibri" w:hAnsi="Calibri" w:cs="Calibri"/>
        </w:rPr>
        <w:t>o formou písemného oznámení (za </w:t>
      </w:r>
      <w:r w:rsidRPr="000E23D7">
        <w:rPr>
          <w:rFonts w:ascii="Calibri" w:hAnsi="Calibri" w:cs="Calibri"/>
        </w:rPr>
        <w:t>písemné oznámení se považuje i</w:t>
      </w:r>
      <w:r w:rsidR="00667E05" w:rsidRPr="000E23D7">
        <w:rPr>
          <w:rFonts w:ascii="Calibri" w:hAnsi="Calibri" w:cs="Calibri"/>
        </w:rPr>
        <w:t> </w:t>
      </w:r>
      <w:r w:rsidRPr="000E23D7">
        <w:rPr>
          <w:rFonts w:ascii="Calibri" w:hAnsi="Calibri" w:cs="Calibri"/>
        </w:rPr>
        <w:t>oznámení</w:t>
      </w:r>
      <w:r w:rsidR="00D64B58" w:rsidRPr="000E23D7">
        <w:rPr>
          <w:rFonts w:ascii="Calibri" w:hAnsi="Calibri" w:cs="Calibri"/>
        </w:rPr>
        <w:t xml:space="preserve"> </w:t>
      </w:r>
      <w:r w:rsidRPr="000E23D7">
        <w:rPr>
          <w:rFonts w:ascii="Calibri" w:hAnsi="Calibri" w:cs="Calibri"/>
        </w:rPr>
        <w:t>e</w:t>
      </w:r>
      <w:r w:rsidR="00667E05" w:rsidRPr="000E23D7">
        <w:rPr>
          <w:rFonts w:ascii="Calibri" w:hAnsi="Calibri" w:cs="Calibri"/>
        </w:rPr>
        <w:noBreakHyphen/>
      </w:r>
      <w:r w:rsidRPr="000E23D7">
        <w:rPr>
          <w:rFonts w:ascii="Calibri" w:hAnsi="Calibri" w:cs="Calibri"/>
        </w:rPr>
        <w:t>mailem), obsahujícího specifikaci zjištěné vady. Objednatel bude vady díla oznamovat na:</w:t>
      </w:r>
    </w:p>
    <w:p w14:paraId="1E03643C" w14:textId="77777777" w:rsidR="004A2DDB" w:rsidRPr="00925E39" w:rsidRDefault="00667E05" w:rsidP="00911F0C">
      <w:pPr>
        <w:pStyle w:val="Smlouva-slo0"/>
        <w:numPr>
          <w:ilvl w:val="1"/>
          <w:numId w:val="11"/>
        </w:numPr>
        <w:tabs>
          <w:tab w:val="clear" w:pos="1440"/>
          <w:tab w:val="num" w:pos="720"/>
          <w:tab w:val="left" w:pos="3119"/>
        </w:tabs>
        <w:spacing w:before="60" w:line="240" w:lineRule="auto"/>
        <w:ind w:left="714" w:hanging="357"/>
        <w:jc w:val="left"/>
        <w:rPr>
          <w:rFonts w:ascii="Calibri" w:hAnsi="Calibri" w:cs="Calibri"/>
          <w:szCs w:val="24"/>
          <w:highlight w:val="yellow"/>
        </w:rPr>
      </w:pPr>
      <w:r w:rsidRPr="00925E39">
        <w:rPr>
          <w:rFonts w:ascii="Calibri" w:hAnsi="Calibri" w:cs="Calibri"/>
          <w:szCs w:val="24"/>
          <w:highlight w:val="yellow"/>
        </w:rPr>
        <w:t>e</w:t>
      </w:r>
      <w:r w:rsidRPr="00925E39">
        <w:rPr>
          <w:rFonts w:ascii="Calibri" w:hAnsi="Calibri" w:cs="Calibri"/>
          <w:szCs w:val="24"/>
          <w:highlight w:val="yellow"/>
        </w:rPr>
        <w:noBreakHyphen/>
      </w:r>
      <w:r w:rsidR="004A2DDB" w:rsidRPr="00925E39">
        <w:rPr>
          <w:rFonts w:ascii="Calibri" w:hAnsi="Calibri" w:cs="Calibri"/>
          <w:bCs/>
          <w:szCs w:val="24"/>
          <w:highlight w:val="yellow"/>
        </w:rPr>
        <w:t>mail</w:t>
      </w:r>
      <w:r w:rsidR="004A2DDB" w:rsidRPr="00925E39">
        <w:rPr>
          <w:rFonts w:ascii="Calibri" w:hAnsi="Calibri" w:cs="Calibri"/>
          <w:szCs w:val="24"/>
          <w:highlight w:val="yellow"/>
        </w:rPr>
        <w:t>:</w:t>
      </w:r>
      <w:r w:rsidRPr="00925E39">
        <w:rPr>
          <w:rFonts w:ascii="Calibri" w:hAnsi="Calibri" w:cs="Calibri"/>
          <w:szCs w:val="24"/>
          <w:highlight w:val="yellow"/>
        </w:rPr>
        <w:tab/>
      </w:r>
      <w:r w:rsidR="004A2DDB" w:rsidRPr="00925E39">
        <w:rPr>
          <w:rFonts w:ascii="Calibri" w:hAnsi="Calibri" w:cs="Calibri"/>
          <w:bCs/>
          <w:szCs w:val="24"/>
          <w:highlight w:val="yellow"/>
        </w:rPr>
        <w:t>…………………………, nebo</w:t>
      </w:r>
    </w:p>
    <w:p w14:paraId="1E03643D" w14:textId="77777777" w:rsidR="000B6113" w:rsidRPr="00925E39" w:rsidRDefault="004A2DDB" w:rsidP="00911F0C">
      <w:pPr>
        <w:pStyle w:val="Smlouva-slo0"/>
        <w:numPr>
          <w:ilvl w:val="1"/>
          <w:numId w:val="11"/>
        </w:numPr>
        <w:tabs>
          <w:tab w:val="clear" w:pos="1440"/>
          <w:tab w:val="num" w:pos="720"/>
          <w:tab w:val="left" w:pos="3119"/>
        </w:tabs>
        <w:spacing w:before="60" w:line="240" w:lineRule="auto"/>
        <w:ind w:left="714" w:hanging="357"/>
        <w:jc w:val="left"/>
        <w:rPr>
          <w:rFonts w:ascii="Calibri" w:hAnsi="Calibri" w:cs="Calibri"/>
          <w:szCs w:val="24"/>
          <w:highlight w:val="yellow"/>
        </w:rPr>
      </w:pPr>
      <w:r w:rsidRPr="00925E39">
        <w:rPr>
          <w:rFonts w:ascii="Calibri" w:hAnsi="Calibri" w:cs="Calibri"/>
          <w:bCs/>
          <w:szCs w:val="24"/>
          <w:highlight w:val="yellow"/>
        </w:rPr>
        <w:t>adresu</w:t>
      </w:r>
      <w:r w:rsidR="00667E05" w:rsidRPr="00925E39">
        <w:rPr>
          <w:rFonts w:ascii="Calibri" w:hAnsi="Calibri" w:cs="Calibri"/>
          <w:szCs w:val="24"/>
          <w:highlight w:val="yellow"/>
        </w:rPr>
        <w:t>:</w:t>
      </w:r>
      <w:r w:rsidR="00667E05" w:rsidRPr="00925E39">
        <w:rPr>
          <w:rFonts w:ascii="Calibri" w:hAnsi="Calibri" w:cs="Calibri"/>
          <w:szCs w:val="24"/>
          <w:highlight w:val="yellow"/>
        </w:rPr>
        <w:tab/>
      </w:r>
      <w:r w:rsidRPr="00925E39">
        <w:rPr>
          <w:rFonts w:ascii="Calibri" w:hAnsi="Calibri" w:cs="Calibri"/>
          <w:bCs/>
          <w:szCs w:val="24"/>
          <w:highlight w:val="yellow"/>
        </w:rPr>
        <w:t>…………………………</w:t>
      </w:r>
      <w:r w:rsidR="000B6113" w:rsidRPr="00925E39">
        <w:rPr>
          <w:rFonts w:ascii="Calibri" w:hAnsi="Calibri" w:cs="Calibri"/>
          <w:bCs/>
          <w:szCs w:val="24"/>
          <w:highlight w:val="yellow"/>
        </w:rPr>
        <w:t>,</w:t>
      </w:r>
      <w:r w:rsidR="00667E05" w:rsidRPr="00925E39">
        <w:rPr>
          <w:rFonts w:ascii="Calibri" w:hAnsi="Calibri" w:cs="Calibri"/>
          <w:bCs/>
          <w:szCs w:val="24"/>
          <w:highlight w:val="yellow"/>
        </w:rPr>
        <w:t xml:space="preserve"> nebo</w:t>
      </w:r>
    </w:p>
    <w:p w14:paraId="1E03643E" w14:textId="77777777" w:rsidR="007828A4" w:rsidRPr="00925E39" w:rsidRDefault="000B6113" w:rsidP="00911F0C">
      <w:pPr>
        <w:pStyle w:val="Smlouva-slo0"/>
        <w:numPr>
          <w:ilvl w:val="1"/>
          <w:numId w:val="11"/>
        </w:numPr>
        <w:tabs>
          <w:tab w:val="clear" w:pos="1440"/>
          <w:tab w:val="num" w:pos="720"/>
          <w:tab w:val="left" w:pos="3119"/>
        </w:tabs>
        <w:spacing w:before="60" w:line="240" w:lineRule="auto"/>
        <w:ind w:left="714" w:hanging="357"/>
        <w:jc w:val="left"/>
        <w:rPr>
          <w:rFonts w:ascii="Calibri" w:hAnsi="Calibri" w:cs="Calibri"/>
          <w:szCs w:val="24"/>
          <w:highlight w:val="yellow"/>
        </w:rPr>
      </w:pPr>
      <w:r w:rsidRPr="00925E39">
        <w:rPr>
          <w:rFonts w:ascii="Calibri" w:hAnsi="Calibri" w:cs="Calibri"/>
          <w:bCs/>
          <w:szCs w:val="24"/>
          <w:highlight w:val="yellow"/>
        </w:rPr>
        <w:t>do datové schránky:</w:t>
      </w:r>
      <w:r w:rsidR="00667E05" w:rsidRPr="00925E39">
        <w:rPr>
          <w:rFonts w:ascii="Calibri" w:hAnsi="Calibri" w:cs="Calibri"/>
          <w:bCs/>
          <w:szCs w:val="24"/>
          <w:highlight w:val="yellow"/>
        </w:rPr>
        <w:tab/>
      </w:r>
      <w:r w:rsidRPr="00925E39">
        <w:rPr>
          <w:rFonts w:ascii="Calibri" w:hAnsi="Calibri" w:cs="Calibri"/>
          <w:bCs/>
          <w:szCs w:val="24"/>
          <w:highlight w:val="yellow"/>
        </w:rPr>
        <w:t>……………………</w:t>
      </w:r>
      <w:r w:rsidR="00667E05" w:rsidRPr="00925E39">
        <w:rPr>
          <w:rFonts w:ascii="Calibri" w:hAnsi="Calibri" w:cs="Calibri"/>
          <w:bCs/>
          <w:szCs w:val="24"/>
          <w:highlight w:val="yellow"/>
        </w:rPr>
        <w:t>……</w:t>
      </w:r>
      <w:r w:rsidR="004A2DDB" w:rsidRPr="00925E39">
        <w:rPr>
          <w:rFonts w:ascii="Calibri" w:hAnsi="Calibri" w:cs="Calibri"/>
          <w:bCs/>
          <w:szCs w:val="24"/>
          <w:highlight w:val="yellow"/>
        </w:rPr>
        <w:t xml:space="preserve"> </w:t>
      </w:r>
      <w:r w:rsidR="004A2DDB" w:rsidRPr="00925E39">
        <w:rPr>
          <w:rFonts w:ascii="Calibri" w:hAnsi="Calibri" w:cs="Calibri"/>
          <w:i/>
          <w:iCs/>
          <w:color w:val="0070C0"/>
          <w:szCs w:val="24"/>
          <w:highlight w:val="yellow"/>
        </w:rPr>
        <w:t xml:space="preserve">(doplní </w:t>
      </w:r>
      <w:r w:rsidR="00B63DE5" w:rsidRPr="00925E39">
        <w:rPr>
          <w:rFonts w:ascii="Calibri" w:hAnsi="Calibri" w:cs="Calibri"/>
          <w:i/>
          <w:iCs/>
          <w:color w:val="0070C0"/>
          <w:szCs w:val="24"/>
          <w:highlight w:val="yellow"/>
        </w:rPr>
        <w:t>účastník</w:t>
      </w:r>
      <w:r w:rsidR="00B02222" w:rsidRPr="00925E39">
        <w:rPr>
          <w:rFonts w:ascii="Calibri" w:hAnsi="Calibri" w:cs="Calibri"/>
          <w:i/>
          <w:iCs/>
          <w:color w:val="0070C0"/>
          <w:szCs w:val="24"/>
          <w:highlight w:val="yellow"/>
        </w:rPr>
        <w:t>/zhotovitel</w:t>
      </w:r>
      <w:r w:rsidR="004A2DDB" w:rsidRPr="00925E39">
        <w:rPr>
          <w:rFonts w:ascii="Calibri" w:hAnsi="Calibri" w:cs="Calibri"/>
          <w:i/>
          <w:iCs/>
          <w:color w:val="0070C0"/>
          <w:szCs w:val="24"/>
          <w:highlight w:val="yellow"/>
        </w:rPr>
        <w:t>)</w:t>
      </w:r>
    </w:p>
    <w:p w14:paraId="1E03643F" w14:textId="77777777" w:rsidR="00090F9C" w:rsidRPr="000E23D7" w:rsidRDefault="00090F9C" w:rsidP="00911F0C">
      <w:pPr>
        <w:numPr>
          <w:ilvl w:val="0"/>
          <w:numId w:val="11"/>
        </w:numPr>
        <w:spacing w:before="120"/>
        <w:jc w:val="both"/>
        <w:rPr>
          <w:rFonts w:ascii="Calibri" w:hAnsi="Calibri" w:cs="Calibri"/>
          <w:iCs/>
        </w:rPr>
      </w:pPr>
      <w:r w:rsidRPr="000E23D7">
        <w:rPr>
          <w:rFonts w:ascii="Calibri" w:hAnsi="Calibri" w:cs="Calibri"/>
        </w:rPr>
        <w:t>Objednatel má právo na</w:t>
      </w:r>
      <w:r w:rsidR="00667E05" w:rsidRPr="000E23D7">
        <w:rPr>
          <w:rFonts w:ascii="Calibri" w:hAnsi="Calibri" w:cs="Calibri"/>
        </w:rPr>
        <w:t> </w:t>
      </w:r>
      <w:r w:rsidRPr="000E23D7">
        <w:rPr>
          <w:rFonts w:ascii="Calibri" w:hAnsi="Calibri" w:cs="Calibri"/>
        </w:rPr>
        <w:t>odstranění vady opravou; je</w:t>
      </w:r>
      <w:r w:rsidR="00667E05" w:rsidRPr="000E23D7">
        <w:rPr>
          <w:rFonts w:ascii="Calibri" w:hAnsi="Calibri" w:cs="Calibri"/>
        </w:rPr>
        <w:noBreakHyphen/>
      </w:r>
      <w:r w:rsidRPr="000E23D7">
        <w:rPr>
          <w:rFonts w:ascii="Calibri" w:hAnsi="Calibri" w:cs="Calibri"/>
        </w:rPr>
        <w:t>li vadné plnění podstatným porušením smlouvy, má také právo od</w:t>
      </w:r>
      <w:r w:rsidR="00667E05" w:rsidRPr="000E23D7">
        <w:rPr>
          <w:rFonts w:ascii="Calibri" w:hAnsi="Calibri" w:cs="Calibri"/>
        </w:rPr>
        <w:t> </w:t>
      </w:r>
      <w:r w:rsidRPr="000E23D7">
        <w:rPr>
          <w:rFonts w:ascii="Calibri" w:hAnsi="Calibri" w:cs="Calibri"/>
        </w:rPr>
        <w:t>smlouvy odstoupit. Právo volby plnění má objednatel.</w:t>
      </w:r>
    </w:p>
    <w:p w14:paraId="1E036440" w14:textId="77777777" w:rsidR="004A2DDB" w:rsidRPr="000E23D7" w:rsidRDefault="004A2DDB" w:rsidP="00911F0C">
      <w:pPr>
        <w:numPr>
          <w:ilvl w:val="0"/>
          <w:numId w:val="11"/>
        </w:numPr>
        <w:tabs>
          <w:tab w:val="clear" w:pos="360"/>
        </w:tabs>
        <w:spacing w:before="120"/>
        <w:ind w:left="357" w:hanging="357"/>
        <w:jc w:val="both"/>
        <w:rPr>
          <w:rFonts w:ascii="Calibri" w:hAnsi="Calibri" w:cs="Calibri"/>
        </w:rPr>
      </w:pPr>
      <w:bookmarkStart w:id="16" w:name="XII_7"/>
      <w:bookmarkEnd w:id="16"/>
      <w:r w:rsidRPr="000E23D7">
        <w:rPr>
          <w:rFonts w:ascii="Calibri" w:hAnsi="Calibri" w:cs="Calibri"/>
        </w:rPr>
        <w:t>Zhotovitel započne s</w:t>
      </w:r>
      <w:r w:rsidR="00667E05" w:rsidRPr="000E23D7">
        <w:rPr>
          <w:rFonts w:ascii="Calibri" w:hAnsi="Calibri" w:cs="Calibri"/>
        </w:rPr>
        <w:t> </w:t>
      </w:r>
      <w:r w:rsidRPr="000E23D7">
        <w:rPr>
          <w:rFonts w:ascii="Calibri" w:hAnsi="Calibri" w:cs="Calibri"/>
        </w:rPr>
        <w:t>odstraněním vady nejpozději do</w:t>
      </w:r>
      <w:r w:rsidR="00667E05" w:rsidRPr="000E23D7">
        <w:rPr>
          <w:rFonts w:ascii="Calibri" w:hAnsi="Calibri" w:cs="Calibri"/>
        </w:rPr>
        <w:t> </w:t>
      </w:r>
      <w:r w:rsidR="0049362B" w:rsidRPr="000E23D7">
        <w:rPr>
          <w:rFonts w:ascii="Calibri" w:hAnsi="Calibri" w:cs="Calibri"/>
          <w:bCs/>
        </w:rPr>
        <w:t>5</w:t>
      </w:r>
      <w:r w:rsidR="0049362B" w:rsidRPr="000E23D7">
        <w:rPr>
          <w:rFonts w:ascii="Calibri" w:hAnsi="Calibri" w:cs="Calibri"/>
        </w:rPr>
        <w:t> </w:t>
      </w:r>
      <w:r w:rsidR="00671CC6" w:rsidRPr="000E23D7">
        <w:rPr>
          <w:rFonts w:ascii="Calibri" w:hAnsi="Calibri" w:cs="Calibri"/>
        </w:rPr>
        <w:t xml:space="preserve">pracovních </w:t>
      </w:r>
      <w:r w:rsidRPr="000E23D7">
        <w:rPr>
          <w:rFonts w:ascii="Calibri" w:hAnsi="Calibri" w:cs="Calibri"/>
          <w:bCs/>
        </w:rPr>
        <w:t>dnů</w:t>
      </w:r>
      <w:r w:rsidRPr="000E23D7">
        <w:rPr>
          <w:rFonts w:ascii="Calibri" w:hAnsi="Calibri" w:cs="Calibri"/>
        </w:rPr>
        <w:t xml:space="preserve"> od</w:t>
      </w:r>
      <w:r w:rsidR="00667E05" w:rsidRPr="000E23D7">
        <w:rPr>
          <w:rFonts w:ascii="Calibri" w:hAnsi="Calibri" w:cs="Calibri"/>
        </w:rPr>
        <w:t> </w:t>
      </w:r>
      <w:r w:rsidRPr="000E23D7">
        <w:rPr>
          <w:rFonts w:ascii="Calibri" w:hAnsi="Calibri" w:cs="Calibri"/>
        </w:rPr>
        <w:t>doručení oznámení o</w:t>
      </w:r>
      <w:r w:rsidR="00667E05" w:rsidRPr="000E23D7">
        <w:rPr>
          <w:rFonts w:ascii="Calibri" w:hAnsi="Calibri" w:cs="Calibri"/>
        </w:rPr>
        <w:t> </w:t>
      </w:r>
      <w:r w:rsidRPr="000E23D7">
        <w:rPr>
          <w:rFonts w:ascii="Calibri" w:hAnsi="Calibri" w:cs="Calibri"/>
        </w:rPr>
        <w:t>vadě, pokud se smluvní strany nedohodnou písemně jin</w:t>
      </w:r>
      <w:r w:rsidR="00667E05" w:rsidRPr="000E23D7">
        <w:rPr>
          <w:rFonts w:ascii="Calibri" w:hAnsi="Calibri" w:cs="Calibri"/>
        </w:rPr>
        <w:t>ak. V případě havárie započne s </w:t>
      </w:r>
      <w:r w:rsidRPr="000E23D7">
        <w:rPr>
          <w:rFonts w:ascii="Calibri" w:hAnsi="Calibri" w:cs="Calibri"/>
        </w:rPr>
        <w:t>odstraněním vady neodkladně, nejpozději do</w:t>
      </w:r>
      <w:r w:rsidR="00667E05" w:rsidRPr="000E23D7">
        <w:rPr>
          <w:rFonts w:ascii="Calibri" w:hAnsi="Calibri" w:cs="Calibri"/>
        </w:rPr>
        <w:t> </w:t>
      </w:r>
      <w:r w:rsidR="0049362B" w:rsidRPr="000E23D7">
        <w:rPr>
          <w:rFonts w:ascii="Calibri" w:hAnsi="Calibri" w:cs="Calibri"/>
          <w:bCs/>
        </w:rPr>
        <w:t>12 </w:t>
      </w:r>
      <w:r w:rsidRPr="000E23D7">
        <w:rPr>
          <w:rFonts w:ascii="Calibri" w:hAnsi="Calibri" w:cs="Calibri"/>
          <w:bCs/>
        </w:rPr>
        <w:t xml:space="preserve">hodin </w:t>
      </w:r>
      <w:r w:rsidRPr="000E23D7">
        <w:rPr>
          <w:rFonts w:ascii="Calibri" w:hAnsi="Calibri" w:cs="Calibri"/>
        </w:rPr>
        <w:t>od</w:t>
      </w:r>
      <w:r w:rsidR="00667E05" w:rsidRPr="000E23D7">
        <w:rPr>
          <w:rFonts w:ascii="Calibri" w:hAnsi="Calibri" w:cs="Calibri"/>
        </w:rPr>
        <w:t> </w:t>
      </w:r>
      <w:r w:rsidRPr="000E23D7">
        <w:rPr>
          <w:rFonts w:ascii="Calibri" w:hAnsi="Calibri" w:cs="Calibri"/>
        </w:rPr>
        <w:t>doručení oznámení o</w:t>
      </w:r>
      <w:r w:rsidR="00667E05" w:rsidRPr="000E23D7">
        <w:rPr>
          <w:rFonts w:ascii="Calibri" w:hAnsi="Calibri" w:cs="Calibri"/>
        </w:rPr>
        <w:t> </w:t>
      </w:r>
      <w:r w:rsidRPr="000E23D7">
        <w:rPr>
          <w:rFonts w:ascii="Calibri" w:hAnsi="Calibri" w:cs="Calibri"/>
        </w:rPr>
        <w:t>vadě. Nezapočne</w:t>
      </w:r>
      <w:r w:rsidR="00667E05" w:rsidRPr="000E23D7">
        <w:rPr>
          <w:rFonts w:ascii="Calibri" w:hAnsi="Calibri" w:cs="Calibri"/>
        </w:rPr>
        <w:noBreakHyphen/>
      </w:r>
      <w:r w:rsidRPr="000E23D7">
        <w:rPr>
          <w:rFonts w:ascii="Calibri" w:hAnsi="Calibri" w:cs="Calibri"/>
        </w:rPr>
        <w:t>li zhotovitel s odstraněním vady ve</w:t>
      </w:r>
      <w:r w:rsidR="00667E05" w:rsidRPr="000E23D7">
        <w:rPr>
          <w:rFonts w:ascii="Calibri" w:hAnsi="Calibri" w:cs="Calibri"/>
        </w:rPr>
        <w:t> </w:t>
      </w:r>
      <w:r w:rsidRPr="000E23D7">
        <w:rPr>
          <w:rFonts w:ascii="Calibri" w:hAnsi="Calibri" w:cs="Calibri"/>
        </w:rPr>
        <w:t>stanovené lhůtě, je objednatel oprávněn zajistit odstranění vady na</w:t>
      </w:r>
      <w:r w:rsidR="00667E05" w:rsidRPr="000E23D7">
        <w:rPr>
          <w:rFonts w:ascii="Calibri" w:hAnsi="Calibri" w:cs="Calibri"/>
        </w:rPr>
        <w:t> </w:t>
      </w:r>
      <w:r w:rsidRPr="000E23D7">
        <w:rPr>
          <w:rFonts w:ascii="Calibri" w:hAnsi="Calibri" w:cs="Calibri"/>
        </w:rPr>
        <w:t>náklady zhotovitele u</w:t>
      </w:r>
      <w:r w:rsidR="00667E05" w:rsidRPr="000E23D7">
        <w:rPr>
          <w:rFonts w:ascii="Calibri" w:hAnsi="Calibri" w:cs="Calibri"/>
        </w:rPr>
        <w:t> </w:t>
      </w:r>
      <w:r w:rsidRPr="000E23D7">
        <w:rPr>
          <w:rFonts w:ascii="Calibri" w:hAnsi="Calibri" w:cs="Calibri"/>
        </w:rPr>
        <w:t>jiné odborné osoby. Vada bude odstraněna nejpozději do </w:t>
      </w:r>
      <w:r w:rsidR="0049362B" w:rsidRPr="000E23D7">
        <w:rPr>
          <w:rFonts w:ascii="Calibri" w:hAnsi="Calibri" w:cs="Calibri"/>
          <w:bCs/>
        </w:rPr>
        <w:t>5</w:t>
      </w:r>
      <w:r w:rsidR="00671CC6" w:rsidRPr="000E23D7">
        <w:rPr>
          <w:rFonts w:ascii="Calibri" w:hAnsi="Calibri" w:cs="Calibri"/>
          <w:bCs/>
        </w:rPr>
        <w:t xml:space="preserve"> pracovních</w:t>
      </w:r>
      <w:r w:rsidR="0049362B" w:rsidRPr="000E23D7">
        <w:rPr>
          <w:rFonts w:ascii="Calibri" w:hAnsi="Calibri" w:cs="Calibri"/>
          <w:bCs/>
        </w:rPr>
        <w:t xml:space="preserve"> </w:t>
      </w:r>
      <w:r w:rsidRPr="000E23D7">
        <w:rPr>
          <w:rFonts w:ascii="Calibri" w:hAnsi="Calibri" w:cs="Calibri"/>
          <w:bCs/>
        </w:rPr>
        <w:t xml:space="preserve">dnů </w:t>
      </w:r>
      <w:r w:rsidR="00667E05" w:rsidRPr="000E23D7">
        <w:rPr>
          <w:rFonts w:ascii="Calibri" w:hAnsi="Calibri" w:cs="Calibri"/>
        </w:rPr>
        <w:t>ode </w:t>
      </w:r>
      <w:r w:rsidRPr="000E23D7">
        <w:rPr>
          <w:rFonts w:ascii="Calibri" w:hAnsi="Calibri" w:cs="Calibri"/>
        </w:rPr>
        <w:t>dne doručení oznámení o</w:t>
      </w:r>
      <w:r w:rsidR="00667E05" w:rsidRPr="000E23D7">
        <w:rPr>
          <w:rFonts w:ascii="Calibri" w:hAnsi="Calibri" w:cs="Calibri"/>
        </w:rPr>
        <w:t> </w:t>
      </w:r>
      <w:r w:rsidRPr="000E23D7">
        <w:rPr>
          <w:rFonts w:ascii="Calibri" w:hAnsi="Calibri" w:cs="Calibri"/>
        </w:rPr>
        <w:t>vadě</w:t>
      </w:r>
      <w:r w:rsidRPr="000E23D7">
        <w:rPr>
          <w:rFonts w:ascii="Calibri" w:hAnsi="Calibri" w:cs="Calibri"/>
          <w:iCs/>
        </w:rPr>
        <w:t>,</w:t>
      </w:r>
      <w:r w:rsidRPr="000E23D7">
        <w:rPr>
          <w:rFonts w:ascii="Calibri" w:hAnsi="Calibri" w:cs="Calibri"/>
        </w:rPr>
        <w:t xml:space="preserve"> v případě havárie nejpozději do </w:t>
      </w:r>
      <w:r w:rsidR="0049362B" w:rsidRPr="000E23D7">
        <w:rPr>
          <w:rFonts w:ascii="Calibri" w:hAnsi="Calibri" w:cs="Calibri"/>
          <w:bCs/>
        </w:rPr>
        <w:t>24</w:t>
      </w:r>
      <w:r w:rsidR="0049362B" w:rsidRPr="000E23D7">
        <w:rPr>
          <w:rFonts w:ascii="Calibri" w:hAnsi="Calibri" w:cs="Calibri"/>
          <w:b/>
        </w:rPr>
        <w:t xml:space="preserve"> </w:t>
      </w:r>
      <w:r w:rsidRPr="000E23D7">
        <w:rPr>
          <w:rFonts w:ascii="Calibri" w:hAnsi="Calibri" w:cs="Calibri"/>
          <w:bCs/>
        </w:rPr>
        <w:t xml:space="preserve">hodin </w:t>
      </w:r>
      <w:r w:rsidR="00667E05" w:rsidRPr="000E23D7">
        <w:rPr>
          <w:rFonts w:ascii="Calibri" w:hAnsi="Calibri" w:cs="Calibri"/>
        </w:rPr>
        <w:t>od </w:t>
      </w:r>
      <w:r w:rsidRPr="000E23D7">
        <w:rPr>
          <w:rFonts w:ascii="Calibri" w:hAnsi="Calibri" w:cs="Calibri"/>
        </w:rPr>
        <w:t>doručení oznámení o</w:t>
      </w:r>
      <w:r w:rsidR="00667E05" w:rsidRPr="000E23D7">
        <w:rPr>
          <w:rFonts w:ascii="Calibri" w:hAnsi="Calibri" w:cs="Calibri"/>
        </w:rPr>
        <w:t> </w:t>
      </w:r>
      <w:r w:rsidRPr="000E23D7">
        <w:rPr>
          <w:rFonts w:ascii="Calibri" w:hAnsi="Calibri" w:cs="Calibri"/>
        </w:rPr>
        <w:t>vadě, pokud se smluvní strany nedohodnou písemně jinak.</w:t>
      </w:r>
      <w:r w:rsidR="004D6D90" w:rsidRPr="000E23D7">
        <w:rPr>
          <w:rFonts w:ascii="Calibri" w:hAnsi="Calibri" w:cs="Calibri"/>
        </w:rPr>
        <w:t xml:space="preserve"> K dohodám dle</w:t>
      </w:r>
      <w:r w:rsidR="00667E05" w:rsidRPr="000E23D7">
        <w:rPr>
          <w:rFonts w:ascii="Calibri" w:hAnsi="Calibri" w:cs="Calibri"/>
        </w:rPr>
        <w:t> </w:t>
      </w:r>
      <w:r w:rsidR="004D6D90" w:rsidRPr="000E23D7">
        <w:rPr>
          <w:rFonts w:ascii="Calibri" w:hAnsi="Calibri" w:cs="Calibri"/>
        </w:rPr>
        <w:t>tohoto odstavce je oprávněn</w:t>
      </w:r>
      <w:r w:rsidR="00EB184F" w:rsidRPr="000E23D7">
        <w:rPr>
          <w:rFonts w:ascii="Calibri" w:hAnsi="Calibri" w:cs="Calibri"/>
        </w:rPr>
        <w:t>a</w:t>
      </w:r>
      <w:r w:rsidR="004D6D90" w:rsidRPr="000E23D7">
        <w:rPr>
          <w:rFonts w:ascii="Calibri" w:hAnsi="Calibri" w:cs="Calibri"/>
        </w:rPr>
        <w:t xml:space="preserve"> pouze </w:t>
      </w:r>
      <w:r w:rsidR="00667E05" w:rsidRPr="000E23D7">
        <w:rPr>
          <w:rFonts w:ascii="Calibri" w:hAnsi="Calibri" w:cs="Calibri"/>
        </w:rPr>
        <w:t>osoba oprávněná jednat ve </w:t>
      </w:r>
      <w:r w:rsidR="00EB184F" w:rsidRPr="000E23D7">
        <w:rPr>
          <w:rFonts w:ascii="Calibri" w:hAnsi="Calibri" w:cs="Calibri"/>
        </w:rPr>
        <w:t xml:space="preserve">věcech realizace </w:t>
      </w:r>
      <w:r w:rsidR="00EB184F" w:rsidRPr="00A25C13">
        <w:rPr>
          <w:rFonts w:ascii="Calibri" w:hAnsi="Calibri" w:cs="Calibri"/>
        </w:rPr>
        <w:t>stavby</w:t>
      </w:r>
      <w:r w:rsidR="00AC091D" w:rsidRPr="00A25C13">
        <w:rPr>
          <w:rFonts w:ascii="Calibri" w:hAnsi="Calibri" w:cs="Calibri"/>
        </w:rPr>
        <w:t xml:space="preserve"> </w:t>
      </w:r>
      <w:hyperlink w:anchor="I_1" w:history="1">
        <w:r w:rsidR="00AC091D" w:rsidRPr="00A25C13">
          <w:rPr>
            <w:rStyle w:val="Hypertextovodkaz"/>
            <w:rFonts w:ascii="Calibri" w:hAnsi="Calibri" w:cs="Calibri"/>
            <w:color w:val="auto"/>
            <w:u w:val="none"/>
          </w:rPr>
          <w:t>dle</w:t>
        </w:r>
        <w:r w:rsidR="00667E05" w:rsidRPr="00A25C13">
          <w:rPr>
            <w:rStyle w:val="Hypertextovodkaz"/>
            <w:rFonts w:ascii="Calibri" w:hAnsi="Calibri" w:cs="Calibri"/>
            <w:color w:val="auto"/>
            <w:u w:val="none"/>
          </w:rPr>
          <w:t> čl. </w:t>
        </w:r>
        <w:r w:rsidR="00AC091D" w:rsidRPr="00A25C13">
          <w:rPr>
            <w:rStyle w:val="Hypertextovodkaz"/>
            <w:rFonts w:ascii="Calibri" w:hAnsi="Calibri" w:cs="Calibri"/>
            <w:color w:val="auto"/>
            <w:u w:val="none"/>
          </w:rPr>
          <w:t>I odst.</w:t>
        </w:r>
        <w:r w:rsidR="00667E05" w:rsidRPr="00A25C13">
          <w:rPr>
            <w:rStyle w:val="Hypertextovodkaz"/>
            <w:rFonts w:ascii="Calibri" w:hAnsi="Calibri" w:cs="Calibri"/>
            <w:color w:val="auto"/>
            <w:u w:val="none"/>
          </w:rPr>
          <w:t> </w:t>
        </w:r>
        <w:r w:rsidR="00AC091D" w:rsidRPr="00A25C13">
          <w:rPr>
            <w:rStyle w:val="Hypertextovodkaz"/>
            <w:rFonts w:ascii="Calibri" w:hAnsi="Calibri" w:cs="Calibri"/>
            <w:color w:val="auto"/>
            <w:u w:val="none"/>
          </w:rPr>
          <w:t>1</w:t>
        </w:r>
      </w:hyperlink>
      <w:r w:rsidR="00AC091D" w:rsidRPr="00A25C13">
        <w:rPr>
          <w:rFonts w:ascii="Calibri" w:hAnsi="Calibri" w:cs="Calibri"/>
        </w:rPr>
        <w:t xml:space="preserve"> této</w:t>
      </w:r>
      <w:r w:rsidR="00AC091D" w:rsidRPr="000E23D7">
        <w:rPr>
          <w:rFonts w:ascii="Calibri" w:hAnsi="Calibri" w:cs="Calibri"/>
        </w:rPr>
        <w:t xml:space="preserve"> smlouvy, </w:t>
      </w:r>
      <w:r w:rsidR="00EB184F" w:rsidRPr="000E23D7">
        <w:rPr>
          <w:rFonts w:ascii="Calibri" w:hAnsi="Calibri" w:cs="Calibri"/>
        </w:rPr>
        <w:t xml:space="preserve">příp. jiný </w:t>
      </w:r>
      <w:r w:rsidR="004D6D90" w:rsidRPr="000E23D7">
        <w:rPr>
          <w:rFonts w:ascii="Calibri" w:hAnsi="Calibri" w:cs="Calibri"/>
        </w:rPr>
        <w:t>oprávněný zástupce objednatele.</w:t>
      </w:r>
    </w:p>
    <w:p w14:paraId="1E036441" w14:textId="77777777" w:rsidR="004A2DDB" w:rsidRPr="000E23D7" w:rsidRDefault="004A2DDB" w:rsidP="00911F0C">
      <w:pPr>
        <w:numPr>
          <w:ilvl w:val="0"/>
          <w:numId w:val="11"/>
        </w:numPr>
        <w:tabs>
          <w:tab w:val="clear" w:pos="360"/>
        </w:tabs>
        <w:spacing w:before="120"/>
        <w:ind w:left="357" w:hanging="357"/>
        <w:jc w:val="both"/>
        <w:rPr>
          <w:rFonts w:ascii="Calibri" w:hAnsi="Calibri" w:cs="Calibri"/>
          <w:b/>
        </w:rPr>
      </w:pPr>
      <w:r w:rsidRPr="000E23D7">
        <w:rPr>
          <w:rFonts w:ascii="Calibri" w:hAnsi="Calibri" w:cs="Calibri"/>
        </w:rPr>
        <w:t>Provedenou opravu vady zhotovite</w:t>
      </w:r>
      <w:r w:rsidR="003C5DE1" w:rsidRPr="000E23D7">
        <w:rPr>
          <w:rFonts w:ascii="Calibri" w:hAnsi="Calibri" w:cs="Calibri"/>
        </w:rPr>
        <w:t>l objednateli předá písemně. Na </w:t>
      </w:r>
      <w:r w:rsidRPr="000E23D7">
        <w:rPr>
          <w:rFonts w:ascii="Calibri" w:hAnsi="Calibri" w:cs="Calibri"/>
        </w:rPr>
        <w:t>provedenou opravu poskytne zhotovitel záruku za</w:t>
      </w:r>
      <w:r w:rsidR="003C5DE1" w:rsidRPr="000E23D7">
        <w:rPr>
          <w:rFonts w:ascii="Calibri" w:hAnsi="Calibri" w:cs="Calibri"/>
        </w:rPr>
        <w:t> </w:t>
      </w:r>
      <w:r w:rsidRPr="000E23D7">
        <w:rPr>
          <w:rFonts w:ascii="Calibri" w:hAnsi="Calibri" w:cs="Calibri"/>
        </w:rPr>
        <w:t>jakost v</w:t>
      </w:r>
      <w:r w:rsidR="003C5DE1" w:rsidRPr="000E23D7">
        <w:rPr>
          <w:rFonts w:ascii="Calibri" w:hAnsi="Calibri" w:cs="Calibri"/>
        </w:rPr>
        <w:t> </w:t>
      </w:r>
      <w:r w:rsidRPr="000E23D7">
        <w:rPr>
          <w:rFonts w:ascii="Calibri" w:hAnsi="Calibri" w:cs="Calibri"/>
        </w:rPr>
        <w:t xml:space="preserve">délce </w:t>
      </w:r>
      <w:r w:rsidR="008A4359" w:rsidRPr="000E23D7">
        <w:rPr>
          <w:rFonts w:ascii="Calibri" w:hAnsi="Calibri" w:cs="Calibri"/>
        </w:rPr>
        <w:t>shodné s délkou sjednané záruky na dílo</w:t>
      </w:r>
      <w:r w:rsidR="00856E9E" w:rsidRPr="000E23D7">
        <w:rPr>
          <w:rFonts w:ascii="Calibri" w:hAnsi="Calibri" w:cs="Calibri"/>
        </w:rPr>
        <w:t xml:space="preserve"> dle této smlouvy</w:t>
      </w:r>
      <w:r w:rsidR="00972A37" w:rsidRPr="000E23D7">
        <w:rPr>
          <w:rFonts w:ascii="Calibri" w:hAnsi="Calibri" w:cs="Calibri"/>
        </w:rPr>
        <w:t>.</w:t>
      </w:r>
    </w:p>
    <w:p w14:paraId="1E036442" w14:textId="77777777" w:rsidR="004A2DDB" w:rsidRPr="000E23D7" w:rsidRDefault="004A2DDB" w:rsidP="001E0B21">
      <w:pPr>
        <w:keepNext/>
        <w:spacing w:before="360"/>
        <w:jc w:val="center"/>
        <w:rPr>
          <w:rFonts w:ascii="Calibri" w:hAnsi="Calibri" w:cs="Calibri"/>
          <w:b/>
        </w:rPr>
      </w:pPr>
      <w:r w:rsidRPr="000E23D7">
        <w:rPr>
          <w:rFonts w:ascii="Calibri" w:hAnsi="Calibri" w:cs="Calibri"/>
          <w:b/>
        </w:rPr>
        <w:t>XI</w:t>
      </w:r>
      <w:r w:rsidR="002A0962" w:rsidRPr="000E23D7">
        <w:rPr>
          <w:rFonts w:ascii="Calibri" w:hAnsi="Calibri" w:cs="Calibri"/>
          <w:b/>
        </w:rPr>
        <w:t>II</w:t>
      </w:r>
      <w:r w:rsidRPr="000E23D7">
        <w:rPr>
          <w:rFonts w:ascii="Calibri" w:hAnsi="Calibri" w:cs="Calibri"/>
          <w:b/>
        </w:rPr>
        <w:t>.</w:t>
      </w:r>
      <w:r w:rsidR="00A045E6" w:rsidRPr="000E23D7">
        <w:rPr>
          <w:rFonts w:ascii="Calibri" w:hAnsi="Calibri" w:cs="Calibri"/>
          <w:b/>
        </w:rPr>
        <w:br/>
      </w:r>
      <w:r w:rsidR="00413995" w:rsidRPr="000E23D7">
        <w:rPr>
          <w:rFonts w:ascii="Calibri" w:hAnsi="Calibri" w:cs="Calibri"/>
          <w:b/>
        </w:rPr>
        <w:t xml:space="preserve">Vlastnické právo, </w:t>
      </w:r>
      <w:r w:rsidR="002A0962" w:rsidRPr="000E23D7">
        <w:rPr>
          <w:rFonts w:ascii="Calibri" w:hAnsi="Calibri" w:cs="Calibri"/>
          <w:b/>
        </w:rPr>
        <w:t>n</w:t>
      </w:r>
      <w:r w:rsidR="00006673" w:rsidRPr="000E23D7">
        <w:rPr>
          <w:rFonts w:ascii="Calibri" w:hAnsi="Calibri" w:cs="Calibri"/>
          <w:b/>
        </w:rPr>
        <w:t>ebezpečí</w:t>
      </w:r>
      <w:r w:rsidRPr="000E23D7">
        <w:rPr>
          <w:rFonts w:ascii="Calibri" w:hAnsi="Calibri" w:cs="Calibri"/>
          <w:b/>
        </w:rPr>
        <w:t xml:space="preserve"> škod</w:t>
      </w:r>
      <w:r w:rsidR="00006673" w:rsidRPr="000E23D7">
        <w:rPr>
          <w:rFonts w:ascii="Calibri" w:hAnsi="Calibri" w:cs="Calibri"/>
          <w:b/>
        </w:rPr>
        <w:t>y</w:t>
      </w:r>
    </w:p>
    <w:p w14:paraId="1E036443" w14:textId="77777777" w:rsidR="004C1437" w:rsidRPr="000E23D7" w:rsidRDefault="004C1437" w:rsidP="00911F0C">
      <w:pPr>
        <w:pStyle w:val="Smlouva-slo0"/>
        <w:numPr>
          <w:ilvl w:val="0"/>
          <w:numId w:val="12"/>
        </w:numPr>
        <w:spacing w:line="240" w:lineRule="auto"/>
        <w:rPr>
          <w:rFonts w:ascii="Calibri" w:hAnsi="Calibri" w:cs="Calibri"/>
          <w:szCs w:val="24"/>
        </w:rPr>
      </w:pPr>
      <w:r w:rsidRPr="000E23D7">
        <w:rPr>
          <w:rFonts w:ascii="Calibri" w:hAnsi="Calibri" w:cs="Calibri"/>
          <w:szCs w:val="24"/>
        </w:rPr>
        <w:t>Vlastníkem zhotovované věci, která je předmětem díla, je od počátku objednatel. Nebezpečí škody na zhotovované věci, i na věci, která je předmětem údržby, opravy nebo úpravy, která je předmětem díla, nese zhotovitel. Nebezpečí škody přechází na objednatele dnem převzetí díla objednatelem.</w:t>
      </w:r>
    </w:p>
    <w:p w14:paraId="1E036444" w14:textId="77777777" w:rsidR="004A2DDB" w:rsidRPr="000E23D7" w:rsidRDefault="004A2DDB" w:rsidP="00911F0C">
      <w:pPr>
        <w:pStyle w:val="Smlouva-slo0"/>
        <w:numPr>
          <w:ilvl w:val="0"/>
          <w:numId w:val="12"/>
        </w:numPr>
        <w:tabs>
          <w:tab w:val="clear" w:pos="360"/>
        </w:tabs>
        <w:spacing w:line="240" w:lineRule="auto"/>
        <w:ind w:left="357" w:hanging="357"/>
        <w:rPr>
          <w:rFonts w:ascii="Calibri" w:hAnsi="Calibri" w:cs="Calibri"/>
          <w:szCs w:val="24"/>
        </w:rPr>
      </w:pPr>
      <w:r w:rsidRPr="000E23D7">
        <w:rPr>
          <w:rFonts w:ascii="Calibri" w:hAnsi="Calibri" w:cs="Calibri"/>
          <w:szCs w:val="24"/>
        </w:rPr>
        <w:t>Zhotovitel je povinen učinit veškerá opatření potřebná k odvrácení škody nebo k jejímu zmírnění.</w:t>
      </w:r>
    </w:p>
    <w:p w14:paraId="1E036445" w14:textId="77777777" w:rsidR="004A2DDB" w:rsidRPr="000E23D7" w:rsidRDefault="004A2DDB" w:rsidP="00911F0C">
      <w:pPr>
        <w:pStyle w:val="Smlouva-slo0"/>
        <w:numPr>
          <w:ilvl w:val="0"/>
          <w:numId w:val="12"/>
        </w:numPr>
        <w:tabs>
          <w:tab w:val="clear" w:pos="360"/>
        </w:tabs>
        <w:spacing w:line="240" w:lineRule="auto"/>
        <w:ind w:left="357" w:hanging="357"/>
        <w:rPr>
          <w:rFonts w:ascii="Calibri" w:hAnsi="Calibri" w:cs="Calibri"/>
          <w:szCs w:val="24"/>
        </w:rPr>
      </w:pPr>
      <w:r w:rsidRPr="000E23D7">
        <w:rPr>
          <w:rFonts w:ascii="Calibri" w:hAnsi="Calibri" w:cs="Calibri"/>
          <w:szCs w:val="24"/>
        </w:rPr>
        <w:t>Zhotovitel je povinen nahradit objednateli v</w:t>
      </w:r>
      <w:r w:rsidR="003C5DE1" w:rsidRPr="000E23D7">
        <w:rPr>
          <w:rFonts w:ascii="Calibri" w:hAnsi="Calibri" w:cs="Calibri"/>
          <w:szCs w:val="24"/>
        </w:rPr>
        <w:t> </w:t>
      </w:r>
      <w:r w:rsidRPr="000E23D7">
        <w:rPr>
          <w:rFonts w:ascii="Calibri" w:hAnsi="Calibri" w:cs="Calibri"/>
          <w:szCs w:val="24"/>
        </w:rPr>
        <w:t>plné výši škodu, která vznikla při</w:t>
      </w:r>
      <w:r w:rsidR="003C5DE1" w:rsidRPr="000E23D7">
        <w:rPr>
          <w:rFonts w:ascii="Calibri" w:hAnsi="Calibri" w:cs="Calibri"/>
          <w:szCs w:val="24"/>
        </w:rPr>
        <w:t> </w:t>
      </w:r>
      <w:r w:rsidRPr="000E23D7">
        <w:rPr>
          <w:rFonts w:ascii="Calibri" w:hAnsi="Calibri" w:cs="Calibri"/>
          <w:szCs w:val="24"/>
        </w:rPr>
        <w:t xml:space="preserve">realizaci </w:t>
      </w:r>
      <w:r w:rsidRPr="000E23D7">
        <w:rPr>
          <w:rFonts w:ascii="Calibri" w:hAnsi="Calibri" w:cs="Calibri"/>
          <w:szCs w:val="24"/>
        </w:rPr>
        <w:lastRenderedPageBreak/>
        <w:t>a užívání díla v</w:t>
      </w:r>
      <w:r w:rsidR="003C5DE1" w:rsidRPr="000E23D7">
        <w:rPr>
          <w:rFonts w:ascii="Calibri" w:hAnsi="Calibri" w:cs="Calibri"/>
          <w:szCs w:val="24"/>
        </w:rPr>
        <w:t> </w:t>
      </w:r>
      <w:r w:rsidRPr="000E23D7">
        <w:rPr>
          <w:rFonts w:ascii="Calibri" w:hAnsi="Calibri" w:cs="Calibri"/>
          <w:szCs w:val="24"/>
        </w:rPr>
        <w:t>souvislosti nebo jako</w:t>
      </w:r>
      <w:r w:rsidR="003C5DE1" w:rsidRPr="000E23D7">
        <w:rPr>
          <w:rFonts w:ascii="Calibri" w:hAnsi="Calibri" w:cs="Calibri"/>
          <w:szCs w:val="24"/>
        </w:rPr>
        <w:t xml:space="preserve"> důsledek porušení povinností a </w:t>
      </w:r>
      <w:r w:rsidRPr="000E23D7">
        <w:rPr>
          <w:rFonts w:ascii="Calibri" w:hAnsi="Calibri" w:cs="Calibri"/>
          <w:szCs w:val="24"/>
        </w:rPr>
        <w:t>závazků zhotovitele dle</w:t>
      </w:r>
      <w:r w:rsidR="003C5DE1" w:rsidRPr="000E23D7">
        <w:rPr>
          <w:rFonts w:ascii="Calibri" w:hAnsi="Calibri" w:cs="Calibri"/>
          <w:szCs w:val="24"/>
        </w:rPr>
        <w:t> </w:t>
      </w:r>
      <w:r w:rsidRPr="000E23D7">
        <w:rPr>
          <w:rFonts w:ascii="Calibri" w:hAnsi="Calibri" w:cs="Calibri"/>
          <w:szCs w:val="24"/>
        </w:rPr>
        <w:t>této smlouvy.</w:t>
      </w:r>
      <w:r w:rsidR="00F41340">
        <w:rPr>
          <w:rFonts w:ascii="Calibri" w:hAnsi="Calibri" w:cs="Calibri"/>
          <w:szCs w:val="24"/>
        </w:rPr>
        <w:t xml:space="preserve"> Toto se týká i zvýšených nákladů objednatele na zajištění povinností vyplývajících z právních předpisů – např. zajištění koordinátora BOZP a PO, technického dozoru apod. </w:t>
      </w:r>
    </w:p>
    <w:p w14:paraId="1E036446" w14:textId="77777777" w:rsidR="004A2DDB" w:rsidRPr="000E23D7" w:rsidRDefault="004A2DDB" w:rsidP="00911F0C">
      <w:pPr>
        <w:pStyle w:val="Smlouva-slo0"/>
        <w:numPr>
          <w:ilvl w:val="0"/>
          <w:numId w:val="12"/>
        </w:numPr>
        <w:tabs>
          <w:tab w:val="clear" w:pos="360"/>
        </w:tabs>
        <w:spacing w:line="240" w:lineRule="auto"/>
        <w:ind w:left="357" w:hanging="357"/>
        <w:rPr>
          <w:rFonts w:ascii="Calibri" w:hAnsi="Calibri" w:cs="Calibri"/>
          <w:szCs w:val="24"/>
        </w:rPr>
      </w:pPr>
      <w:bookmarkStart w:id="17" w:name="XIII_4"/>
      <w:bookmarkEnd w:id="17"/>
      <w:r w:rsidRPr="000E23D7">
        <w:rPr>
          <w:rFonts w:ascii="Calibri" w:hAnsi="Calibri" w:cs="Calibri"/>
          <w:szCs w:val="24"/>
        </w:rPr>
        <w:t>Zhotovitel se zavazuje, že po</w:t>
      </w:r>
      <w:r w:rsidR="003C5DE1" w:rsidRPr="000E23D7">
        <w:rPr>
          <w:rFonts w:ascii="Calibri" w:hAnsi="Calibri" w:cs="Calibri"/>
          <w:szCs w:val="24"/>
        </w:rPr>
        <w:t> </w:t>
      </w:r>
      <w:r w:rsidRPr="000E23D7">
        <w:rPr>
          <w:rFonts w:ascii="Calibri" w:hAnsi="Calibri" w:cs="Calibri"/>
          <w:szCs w:val="24"/>
        </w:rPr>
        <w:t>ce</w:t>
      </w:r>
      <w:r w:rsidR="003C5DE1" w:rsidRPr="000E23D7">
        <w:rPr>
          <w:rFonts w:ascii="Calibri" w:hAnsi="Calibri" w:cs="Calibri"/>
          <w:szCs w:val="24"/>
        </w:rPr>
        <w:t>lou dobu plnění svého závazku z </w:t>
      </w:r>
      <w:r w:rsidRPr="000E23D7">
        <w:rPr>
          <w:rFonts w:ascii="Calibri" w:hAnsi="Calibri" w:cs="Calibri"/>
          <w:szCs w:val="24"/>
        </w:rPr>
        <w:t>této smlouvy bude mít</w:t>
      </w:r>
      <w:r w:rsidR="00A44529" w:rsidRPr="000E23D7">
        <w:rPr>
          <w:rFonts w:ascii="Calibri" w:hAnsi="Calibri" w:cs="Calibri"/>
          <w:szCs w:val="24"/>
        </w:rPr>
        <w:t xml:space="preserve"> </w:t>
      </w:r>
      <w:r w:rsidR="00306FA6" w:rsidRPr="000E23D7">
        <w:rPr>
          <w:rFonts w:ascii="Calibri" w:hAnsi="Calibri" w:cs="Calibri"/>
          <w:szCs w:val="24"/>
        </w:rPr>
        <w:t>na</w:t>
      </w:r>
      <w:r w:rsidR="003C5DE1" w:rsidRPr="000E23D7">
        <w:rPr>
          <w:rFonts w:ascii="Calibri" w:hAnsi="Calibri" w:cs="Calibri"/>
          <w:szCs w:val="24"/>
        </w:rPr>
        <w:t> </w:t>
      </w:r>
      <w:r w:rsidR="00306FA6" w:rsidRPr="000E23D7">
        <w:rPr>
          <w:rFonts w:ascii="Calibri" w:hAnsi="Calibri" w:cs="Calibri"/>
          <w:szCs w:val="24"/>
        </w:rPr>
        <w:t xml:space="preserve">vlastní náklady </w:t>
      </w:r>
      <w:r w:rsidR="00CF0249" w:rsidRPr="000E23D7">
        <w:rPr>
          <w:rFonts w:ascii="Calibri" w:hAnsi="Calibri" w:cs="Calibri"/>
          <w:szCs w:val="24"/>
        </w:rPr>
        <w:t>sjednáno</w:t>
      </w:r>
      <w:r w:rsidR="002B304E" w:rsidRPr="000E23D7">
        <w:rPr>
          <w:rFonts w:ascii="Calibri" w:hAnsi="Calibri" w:cs="Calibri"/>
          <w:szCs w:val="24"/>
        </w:rPr>
        <w:t xml:space="preserve"> </w:t>
      </w:r>
      <w:r w:rsidR="003C5DE1" w:rsidRPr="000E23D7">
        <w:rPr>
          <w:rFonts w:ascii="Calibri" w:hAnsi="Calibri" w:cs="Calibri"/>
          <w:szCs w:val="24"/>
        </w:rPr>
        <w:t>pojištění odpovědnosti za </w:t>
      </w:r>
      <w:r w:rsidR="00CF0249" w:rsidRPr="000E23D7">
        <w:rPr>
          <w:rFonts w:ascii="Calibri" w:hAnsi="Calibri" w:cs="Calibri"/>
          <w:szCs w:val="24"/>
        </w:rPr>
        <w:t xml:space="preserve">škodu způsobenou třetím osobám vyplývající z dodávaného předmětu plnění s limitem </w:t>
      </w:r>
      <w:r w:rsidR="00E742B4" w:rsidRPr="00A67D5A">
        <w:rPr>
          <w:rFonts w:ascii="Calibri" w:hAnsi="Calibri" w:cs="Calibri"/>
          <w:szCs w:val="24"/>
        </w:rPr>
        <w:t xml:space="preserve">min. </w:t>
      </w:r>
      <w:r w:rsidR="005C6E31" w:rsidRPr="00A67D5A">
        <w:rPr>
          <w:rFonts w:ascii="Calibri" w:hAnsi="Calibri" w:cs="Calibri"/>
          <w:szCs w:val="24"/>
        </w:rPr>
        <w:t>5</w:t>
      </w:r>
      <w:r w:rsidR="00CF0249" w:rsidRPr="00A67D5A">
        <w:rPr>
          <w:rFonts w:ascii="Calibri" w:hAnsi="Calibri" w:cs="Calibri"/>
          <w:szCs w:val="24"/>
        </w:rPr>
        <w:t xml:space="preserve"> </w:t>
      </w:r>
      <w:r w:rsidR="00F23DF3" w:rsidRPr="00A67D5A">
        <w:rPr>
          <w:rFonts w:ascii="Calibri" w:hAnsi="Calibri" w:cs="Calibri"/>
          <w:szCs w:val="24"/>
        </w:rPr>
        <w:t>mil</w:t>
      </w:r>
      <w:r w:rsidR="00CF0249" w:rsidRPr="00A67D5A">
        <w:rPr>
          <w:rFonts w:ascii="Calibri" w:hAnsi="Calibri" w:cs="Calibri"/>
          <w:szCs w:val="24"/>
        </w:rPr>
        <w:t>.</w:t>
      </w:r>
      <w:r w:rsidR="003C5DE1" w:rsidRPr="00A67D5A">
        <w:rPr>
          <w:rFonts w:ascii="Calibri" w:hAnsi="Calibri" w:cs="Calibri"/>
          <w:szCs w:val="24"/>
        </w:rPr>
        <w:t> </w:t>
      </w:r>
      <w:r w:rsidR="00CF0249" w:rsidRPr="00A67D5A">
        <w:rPr>
          <w:rFonts w:ascii="Calibri" w:hAnsi="Calibri" w:cs="Calibri"/>
          <w:szCs w:val="24"/>
        </w:rPr>
        <w:t>Kč.</w:t>
      </w:r>
      <w:r w:rsidR="00CF0249" w:rsidRPr="000E23D7">
        <w:rPr>
          <w:rFonts w:ascii="Calibri" w:hAnsi="Calibri" w:cs="Calibri"/>
          <w:szCs w:val="24"/>
        </w:rPr>
        <w:t xml:space="preserve"> Pojištění musí obsahovat krytí škod způsobené na</w:t>
      </w:r>
      <w:r w:rsidR="003C5DE1" w:rsidRPr="000E23D7">
        <w:rPr>
          <w:rFonts w:ascii="Calibri" w:hAnsi="Calibri" w:cs="Calibri"/>
          <w:szCs w:val="24"/>
        </w:rPr>
        <w:t> </w:t>
      </w:r>
      <w:r w:rsidR="00CF0249" w:rsidRPr="000E23D7">
        <w:rPr>
          <w:rFonts w:ascii="Calibri" w:hAnsi="Calibri" w:cs="Calibri"/>
          <w:szCs w:val="24"/>
        </w:rPr>
        <w:t xml:space="preserve">majetku, zdraví třetích osob včetně krytí </w:t>
      </w:r>
      <w:r w:rsidR="003C5DE1" w:rsidRPr="000E23D7">
        <w:rPr>
          <w:rFonts w:ascii="Calibri" w:hAnsi="Calibri" w:cs="Calibri"/>
          <w:szCs w:val="24"/>
        </w:rPr>
        <w:t>odpovědnosti za finanční škody.</w:t>
      </w:r>
    </w:p>
    <w:p w14:paraId="1E036447" w14:textId="77777777" w:rsidR="00EA3EBA" w:rsidRPr="000E23D7" w:rsidRDefault="005E1D8A" w:rsidP="00911F0C">
      <w:pPr>
        <w:pStyle w:val="Smlouva-slo0"/>
        <w:numPr>
          <w:ilvl w:val="0"/>
          <w:numId w:val="12"/>
        </w:numPr>
        <w:tabs>
          <w:tab w:val="clear" w:pos="360"/>
        </w:tabs>
        <w:spacing w:line="240" w:lineRule="auto"/>
        <w:ind w:left="357" w:hanging="357"/>
        <w:rPr>
          <w:rFonts w:ascii="Calibri" w:hAnsi="Calibri" w:cs="Calibri"/>
          <w:szCs w:val="24"/>
        </w:rPr>
      </w:pPr>
      <w:bookmarkStart w:id="18" w:name="XIII_5"/>
      <w:bookmarkEnd w:id="18"/>
      <w:r w:rsidRPr="000E23D7">
        <w:rPr>
          <w:rFonts w:ascii="Calibri" w:hAnsi="Calibri" w:cs="Calibri"/>
          <w:szCs w:val="24"/>
        </w:rPr>
        <w:t>Zhotovitel je povinen předat objednateli při</w:t>
      </w:r>
      <w:r w:rsidR="003C5DE1" w:rsidRPr="000E23D7">
        <w:rPr>
          <w:rFonts w:ascii="Calibri" w:hAnsi="Calibri" w:cs="Calibri"/>
          <w:szCs w:val="24"/>
        </w:rPr>
        <w:t> </w:t>
      </w:r>
      <w:r w:rsidRPr="000E23D7">
        <w:rPr>
          <w:rFonts w:ascii="Calibri" w:hAnsi="Calibri" w:cs="Calibri"/>
          <w:szCs w:val="24"/>
        </w:rPr>
        <w:t>podpisu této smlouvy kopie pojistných smluv na</w:t>
      </w:r>
      <w:r w:rsidR="003C5DE1" w:rsidRPr="000E23D7">
        <w:rPr>
          <w:rFonts w:ascii="Calibri" w:hAnsi="Calibri" w:cs="Calibri"/>
          <w:szCs w:val="24"/>
        </w:rPr>
        <w:t> </w:t>
      </w:r>
      <w:r w:rsidRPr="000E23D7">
        <w:rPr>
          <w:rFonts w:ascii="Calibri" w:hAnsi="Calibri" w:cs="Calibri"/>
          <w:szCs w:val="24"/>
        </w:rPr>
        <w:t>požadovaná pojištění dle</w:t>
      </w:r>
      <w:r w:rsidR="003C5DE1" w:rsidRPr="000E23D7">
        <w:rPr>
          <w:rFonts w:ascii="Calibri" w:hAnsi="Calibri" w:cs="Calibri"/>
          <w:szCs w:val="24"/>
        </w:rPr>
        <w:t> </w:t>
      </w:r>
      <w:r w:rsidR="00F17172" w:rsidRPr="000E23D7">
        <w:rPr>
          <w:rFonts w:ascii="Calibri" w:hAnsi="Calibri" w:cs="Calibri"/>
          <w:szCs w:val="24"/>
        </w:rPr>
        <w:t>této smlouvy,</w:t>
      </w:r>
      <w:r w:rsidR="004757ED" w:rsidRPr="000E23D7">
        <w:rPr>
          <w:rFonts w:ascii="Calibri" w:hAnsi="Calibri" w:cs="Calibri"/>
          <w:szCs w:val="24"/>
        </w:rPr>
        <w:t xml:space="preserve"> </w:t>
      </w:r>
      <w:r w:rsidR="00EA3EBA" w:rsidRPr="000E23D7">
        <w:rPr>
          <w:rFonts w:ascii="Calibri" w:hAnsi="Calibri" w:cs="Calibri"/>
          <w:szCs w:val="24"/>
        </w:rPr>
        <w:t>včetně všech dodatků </w:t>
      </w:r>
      <w:r w:rsidR="00F66D95" w:rsidRPr="000E23D7">
        <w:rPr>
          <w:rFonts w:ascii="Calibri" w:hAnsi="Calibri" w:cs="Calibri"/>
          <w:szCs w:val="24"/>
        </w:rPr>
        <w:t>a dále certifikáty příslušných pojišťoven prokazující existenci pojištění</w:t>
      </w:r>
      <w:r w:rsidR="003C5DE1" w:rsidRPr="000E23D7">
        <w:rPr>
          <w:rFonts w:ascii="Calibri" w:hAnsi="Calibri" w:cs="Calibri"/>
          <w:szCs w:val="24"/>
        </w:rPr>
        <w:t xml:space="preserve"> po </w:t>
      </w:r>
      <w:r w:rsidR="00EA3EBA" w:rsidRPr="000E23D7">
        <w:rPr>
          <w:rFonts w:ascii="Calibri" w:hAnsi="Calibri" w:cs="Calibri"/>
          <w:szCs w:val="24"/>
        </w:rPr>
        <w:t>celou dobu trvání díla</w:t>
      </w:r>
      <w:r w:rsidR="00F66D95" w:rsidRPr="000E23D7">
        <w:rPr>
          <w:rFonts w:ascii="Calibri" w:hAnsi="Calibri" w:cs="Calibri"/>
          <w:szCs w:val="24"/>
        </w:rPr>
        <w:t xml:space="preserve"> (dobu trvání pojištění, jeho rozsah, pojištěná rizika, pojistné</w:t>
      </w:r>
      <w:r w:rsidR="00074802" w:rsidRPr="000E23D7">
        <w:rPr>
          <w:rFonts w:ascii="Calibri" w:hAnsi="Calibri" w:cs="Calibri"/>
          <w:szCs w:val="24"/>
        </w:rPr>
        <w:t xml:space="preserve"> </w:t>
      </w:r>
      <w:r w:rsidR="00F66D95" w:rsidRPr="000E23D7">
        <w:rPr>
          <w:rFonts w:ascii="Calibri" w:hAnsi="Calibri" w:cs="Calibri"/>
          <w:szCs w:val="24"/>
        </w:rPr>
        <w:t>částky</w:t>
      </w:r>
      <w:r w:rsidR="00EA3EBA" w:rsidRPr="000E23D7">
        <w:rPr>
          <w:rFonts w:ascii="Calibri" w:hAnsi="Calibri" w:cs="Calibri"/>
          <w:szCs w:val="24"/>
        </w:rPr>
        <w:t>,</w:t>
      </w:r>
      <w:r w:rsidR="00F66D95" w:rsidRPr="000E23D7">
        <w:rPr>
          <w:rFonts w:ascii="Calibri" w:hAnsi="Calibri" w:cs="Calibri"/>
          <w:szCs w:val="24"/>
        </w:rPr>
        <w:t xml:space="preserve"> </w:t>
      </w:r>
      <w:r w:rsidR="00EA3EBA" w:rsidRPr="000E23D7">
        <w:rPr>
          <w:rFonts w:ascii="Calibri" w:hAnsi="Calibri" w:cs="Calibri"/>
          <w:szCs w:val="24"/>
        </w:rPr>
        <w:t>roční limity a</w:t>
      </w:r>
      <w:r w:rsidR="003C5DE1" w:rsidRPr="000E23D7">
        <w:rPr>
          <w:rFonts w:ascii="Calibri" w:hAnsi="Calibri" w:cs="Calibri"/>
          <w:szCs w:val="24"/>
        </w:rPr>
        <w:t> </w:t>
      </w:r>
      <w:proofErr w:type="spellStart"/>
      <w:r w:rsidR="00EA3EBA" w:rsidRPr="000E23D7">
        <w:rPr>
          <w:rFonts w:ascii="Calibri" w:hAnsi="Calibri" w:cs="Calibri"/>
          <w:szCs w:val="24"/>
        </w:rPr>
        <w:t>sublimity</w:t>
      </w:r>
      <w:proofErr w:type="spellEnd"/>
      <w:r w:rsidR="00EA3EBA" w:rsidRPr="000E23D7">
        <w:rPr>
          <w:rFonts w:ascii="Calibri" w:hAnsi="Calibri" w:cs="Calibri"/>
          <w:szCs w:val="24"/>
        </w:rPr>
        <w:t xml:space="preserve"> plnění </w:t>
      </w:r>
      <w:r w:rsidR="00F66D95" w:rsidRPr="000E23D7">
        <w:rPr>
          <w:rFonts w:ascii="Calibri" w:hAnsi="Calibri" w:cs="Calibri"/>
          <w:szCs w:val="24"/>
        </w:rPr>
        <w:t>a</w:t>
      </w:r>
      <w:r w:rsidR="003C5DE1" w:rsidRPr="000E23D7">
        <w:rPr>
          <w:rFonts w:ascii="Calibri" w:hAnsi="Calibri" w:cs="Calibri"/>
          <w:szCs w:val="24"/>
        </w:rPr>
        <w:t> </w:t>
      </w:r>
      <w:r w:rsidR="00F66D95" w:rsidRPr="000E23D7">
        <w:rPr>
          <w:rFonts w:ascii="Calibri" w:hAnsi="Calibri" w:cs="Calibri"/>
          <w:szCs w:val="24"/>
        </w:rPr>
        <w:t>výši spoluúčasti)</w:t>
      </w:r>
      <w:r w:rsidRPr="000E23D7">
        <w:rPr>
          <w:rFonts w:ascii="Calibri" w:hAnsi="Calibri" w:cs="Calibri"/>
          <w:szCs w:val="24"/>
        </w:rPr>
        <w:t>.</w:t>
      </w:r>
      <w:r w:rsidR="00153709" w:rsidRPr="000E23D7">
        <w:rPr>
          <w:rFonts w:ascii="Calibri" w:hAnsi="Calibri" w:cs="Calibri"/>
          <w:szCs w:val="24"/>
        </w:rPr>
        <w:t xml:space="preserve"> </w:t>
      </w:r>
      <w:r w:rsidR="00F66D95" w:rsidRPr="000E23D7">
        <w:rPr>
          <w:rFonts w:ascii="Calibri" w:hAnsi="Calibri" w:cs="Calibri"/>
          <w:szCs w:val="24"/>
        </w:rPr>
        <w:t xml:space="preserve">Certifikát dle </w:t>
      </w:r>
      <w:r w:rsidR="00074802" w:rsidRPr="000E23D7">
        <w:rPr>
          <w:rFonts w:ascii="Calibri" w:hAnsi="Calibri" w:cs="Calibri"/>
          <w:szCs w:val="24"/>
        </w:rPr>
        <w:t>p</w:t>
      </w:r>
      <w:r w:rsidR="00F66D95" w:rsidRPr="000E23D7">
        <w:rPr>
          <w:rFonts w:ascii="Calibri" w:hAnsi="Calibri" w:cs="Calibri"/>
          <w:szCs w:val="24"/>
        </w:rPr>
        <w:t>ředchozí věty nesmí být starší jednoho měsíce.</w:t>
      </w:r>
    </w:p>
    <w:p w14:paraId="1E036448" w14:textId="77777777" w:rsidR="004A2DDB" w:rsidRPr="000E23D7" w:rsidRDefault="004A2DDB" w:rsidP="001E0B21">
      <w:pPr>
        <w:keepNext/>
        <w:spacing w:before="360"/>
        <w:jc w:val="center"/>
        <w:rPr>
          <w:rFonts w:ascii="Calibri" w:hAnsi="Calibri" w:cs="Calibri"/>
          <w:b/>
        </w:rPr>
      </w:pPr>
      <w:r w:rsidRPr="000E23D7">
        <w:rPr>
          <w:rFonts w:ascii="Calibri" w:hAnsi="Calibri" w:cs="Calibri"/>
          <w:b/>
        </w:rPr>
        <w:t>X</w:t>
      </w:r>
      <w:r w:rsidR="002A0962" w:rsidRPr="000E23D7">
        <w:rPr>
          <w:rFonts w:ascii="Calibri" w:hAnsi="Calibri" w:cs="Calibri"/>
          <w:b/>
        </w:rPr>
        <w:t>I</w:t>
      </w:r>
      <w:r w:rsidRPr="000E23D7">
        <w:rPr>
          <w:rFonts w:ascii="Calibri" w:hAnsi="Calibri" w:cs="Calibri"/>
          <w:b/>
        </w:rPr>
        <w:t>V.</w:t>
      </w:r>
      <w:r w:rsidR="00A045E6" w:rsidRPr="000E23D7">
        <w:rPr>
          <w:rFonts w:ascii="Calibri" w:hAnsi="Calibri" w:cs="Calibri"/>
          <w:b/>
        </w:rPr>
        <w:br/>
      </w:r>
      <w:r w:rsidRPr="000E23D7">
        <w:rPr>
          <w:rFonts w:ascii="Calibri" w:hAnsi="Calibri" w:cs="Calibri"/>
          <w:b/>
        </w:rPr>
        <w:t>Sankční ujednání</w:t>
      </w:r>
    </w:p>
    <w:p w14:paraId="1E036449" w14:textId="77777777" w:rsidR="004A2DDB" w:rsidRPr="00925E39" w:rsidRDefault="00D7662D" w:rsidP="00911F0C">
      <w:pPr>
        <w:numPr>
          <w:ilvl w:val="0"/>
          <w:numId w:val="14"/>
        </w:numPr>
        <w:tabs>
          <w:tab w:val="clear" w:pos="360"/>
        </w:tabs>
        <w:spacing w:before="120"/>
        <w:jc w:val="both"/>
        <w:rPr>
          <w:rFonts w:ascii="Calibri" w:hAnsi="Calibri" w:cs="Calibri"/>
        </w:rPr>
      </w:pPr>
      <w:r w:rsidRPr="000E23D7">
        <w:rPr>
          <w:rFonts w:ascii="Calibri" w:hAnsi="Calibri" w:cs="Calibri"/>
        </w:rPr>
        <w:t xml:space="preserve">V případě, že </w:t>
      </w:r>
      <w:r w:rsidR="009A5625" w:rsidRPr="000E23D7">
        <w:rPr>
          <w:rFonts w:ascii="Calibri" w:hAnsi="Calibri" w:cs="Calibri"/>
        </w:rPr>
        <w:t xml:space="preserve">bude </w:t>
      </w:r>
      <w:r w:rsidRPr="000E23D7">
        <w:rPr>
          <w:rFonts w:ascii="Calibri" w:hAnsi="Calibri" w:cs="Calibri"/>
        </w:rPr>
        <w:t xml:space="preserve">zhotovitel </w:t>
      </w:r>
      <w:r w:rsidR="009A5625" w:rsidRPr="000E23D7">
        <w:rPr>
          <w:rFonts w:ascii="Calibri" w:hAnsi="Calibri" w:cs="Calibri"/>
        </w:rPr>
        <w:t xml:space="preserve">v prodlení s provedením díla v době </w:t>
      </w:r>
      <w:r w:rsidR="009A5625" w:rsidRPr="00A25C13">
        <w:rPr>
          <w:rFonts w:ascii="Calibri" w:hAnsi="Calibri" w:cs="Calibri"/>
        </w:rPr>
        <w:t xml:space="preserve">plnění </w:t>
      </w:r>
      <w:hyperlink w:anchor="IV_1" w:history="1">
        <w:r w:rsidR="009A5625" w:rsidRPr="00A25C13">
          <w:rPr>
            <w:rStyle w:val="Hypertextovodkaz"/>
            <w:rFonts w:ascii="Calibri" w:hAnsi="Calibri" w:cs="Calibri"/>
            <w:color w:val="auto"/>
            <w:u w:val="none"/>
          </w:rPr>
          <w:t>dle čl. IV odst. 1</w:t>
        </w:r>
      </w:hyperlink>
      <w:r w:rsidR="009A5625" w:rsidRPr="000E23D7">
        <w:rPr>
          <w:rFonts w:ascii="Calibri" w:hAnsi="Calibri" w:cs="Calibri"/>
        </w:rPr>
        <w:t xml:space="preserve"> této smlouvy</w:t>
      </w:r>
      <w:r w:rsidRPr="000E23D7">
        <w:rPr>
          <w:rFonts w:ascii="Calibri" w:hAnsi="Calibri" w:cs="Calibri"/>
        </w:rPr>
        <w:t>,</w:t>
      </w:r>
      <w:r w:rsidR="00C36BE6" w:rsidRPr="000E23D7">
        <w:rPr>
          <w:rFonts w:ascii="Calibri" w:hAnsi="Calibri" w:cs="Calibri"/>
        </w:rPr>
        <w:t xml:space="preserve"> </w:t>
      </w:r>
      <w:r w:rsidR="004A2DDB" w:rsidRPr="000E23D7">
        <w:rPr>
          <w:rFonts w:ascii="Calibri" w:hAnsi="Calibri" w:cs="Calibri"/>
        </w:rPr>
        <w:t>je povinen zaplati</w:t>
      </w:r>
      <w:r w:rsidR="003C5DE1" w:rsidRPr="000E23D7">
        <w:rPr>
          <w:rFonts w:ascii="Calibri" w:hAnsi="Calibri" w:cs="Calibri"/>
        </w:rPr>
        <w:t xml:space="preserve">t </w:t>
      </w:r>
      <w:r w:rsidR="003C5DE1" w:rsidRPr="00925E39">
        <w:rPr>
          <w:rFonts w:ascii="Calibri" w:hAnsi="Calibri" w:cs="Calibri"/>
        </w:rPr>
        <w:t>objednateli smluvní pokutu ve </w:t>
      </w:r>
      <w:r w:rsidR="004A2DDB" w:rsidRPr="00925E39">
        <w:rPr>
          <w:rFonts w:ascii="Calibri" w:hAnsi="Calibri" w:cs="Calibri"/>
        </w:rPr>
        <w:t>výši</w:t>
      </w:r>
      <w:r w:rsidR="00925E39" w:rsidRPr="00925E39">
        <w:rPr>
          <w:rFonts w:ascii="Calibri" w:hAnsi="Calibri" w:cs="Calibri"/>
        </w:rPr>
        <w:t xml:space="preserve"> </w:t>
      </w:r>
      <w:r w:rsidR="00E16BC2" w:rsidRPr="00925E39">
        <w:rPr>
          <w:rFonts w:ascii="Calibri" w:hAnsi="Calibri" w:cs="Calibri"/>
        </w:rPr>
        <w:t>20.000 Kč</w:t>
      </w:r>
      <w:r w:rsidR="004A2DDB" w:rsidRPr="00925E39">
        <w:rPr>
          <w:rFonts w:ascii="Calibri" w:hAnsi="Calibri" w:cs="Calibri"/>
        </w:rPr>
        <w:t xml:space="preserve"> za každý i</w:t>
      </w:r>
      <w:r w:rsidR="003C5DE1" w:rsidRPr="00925E39">
        <w:rPr>
          <w:rFonts w:ascii="Calibri" w:hAnsi="Calibri" w:cs="Calibri"/>
        </w:rPr>
        <w:t> </w:t>
      </w:r>
      <w:r w:rsidR="004A2DDB" w:rsidRPr="00925E39">
        <w:rPr>
          <w:rFonts w:ascii="Calibri" w:hAnsi="Calibri" w:cs="Calibri"/>
        </w:rPr>
        <w:t xml:space="preserve">započatý den </w:t>
      </w:r>
      <w:r w:rsidRPr="00925E39">
        <w:rPr>
          <w:rFonts w:ascii="Calibri" w:hAnsi="Calibri" w:cs="Calibri"/>
        </w:rPr>
        <w:t>prodlení</w:t>
      </w:r>
      <w:r w:rsidR="004A2DDB" w:rsidRPr="00925E39">
        <w:rPr>
          <w:rFonts w:ascii="Calibri" w:hAnsi="Calibri" w:cs="Calibri"/>
        </w:rPr>
        <w:t>.</w:t>
      </w:r>
    </w:p>
    <w:p w14:paraId="1E03644A" w14:textId="77777777" w:rsidR="002A0D8F" w:rsidRPr="00925E39" w:rsidRDefault="00890ADC" w:rsidP="00911F0C">
      <w:pPr>
        <w:numPr>
          <w:ilvl w:val="0"/>
          <w:numId w:val="14"/>
        </w:numPr>
        <w:tabs>
          <w:tab w:val="clear" w:pos="360"/>
        </w:tabs>
        <w:spacing w:before="120"/>
        <w:jc w:val="both"/>
        <w:rPr>
          <w:rFonts w:ascii="Calibri" w:hAnsi="Calibri" w:cs="Calibri"/>
        </w:rPr>
      </w:pPr>
      <w:r w:rsidRPr="00925E39">
        <w:rPr>
          <w:rFonts w:ascii="Calibri" w:hAnsi="Calibri" w:cs="Calibri"/>
        </w:rPr>
        <w:t xml:space="preserve">V případě, </w:t>
      </w:r>
      <w:r w:rsidR="003C5DE1" w:rsidRPr="00925E39">
        <w:rPr>
          <w:rFonts w:ascii="Calibri" w:hAnsi="Calibri" w:cs="Calibri"/>
        </w:rPr>
        <w:t xml:space="preserve">že zhotovitel neodstraní </w:t>
      </w:r>
      <w:r w:rsidR="009A5625" w:rsidRPr="00925E39">
        <w:rPr>
          <w:rFonts w:ascii="Calibri" w:hAnsi="Calibri" w:cs="Calibri"/>
        </w:rPr>
        <w:t xml:space="preserve">drobné </w:t>
      </w:r>
      <w:r w:rsidR="003C5DE1" w:rsidRPr="00925E39">
        <w:rPr>
          <w:rFonts w:ascii="Calibri" w:hAnsi="Calibri" w:cs="Calibri"/>
        </w:rPr>
        <w:t>vady a </w:t>
      </w:r>
      <w:r w:rsidRPr="00925E39">
        <w:rPr>
          <w:rFonts w:ascii="Calibri" w:hAnsi="Calibri" w:cs="Calibri"/>
        </w:rPr>
        <w:t xml:space="preserve">nedodělky, s nimiž bylo dílo </w:t>
      </w:r>
      <w:r w:rsidR="002A0D8F" w:rsidRPr="00925E39">
        <w:rPr>
          <w:rFonts w:ascii="Calibri" w:hAnsi="Calibri" w:cs="Calibri"/>
        </w:rPr>
        <w:t>přev</w:t>
      </w:r>
      <w:r w:rsidRPr="00925E39">
        <w:rPr>
          <w:rFonts w:ascii="Calibri" w:hAnsi="Calibri" w:cs="Calibri"/>
        </w:rPr>
        <w:t>zato</w:t>
      </w:r>
      <w:r w:rsidR="00856E9E" w:rsidRPr="00925E39">
        <w:rPr>
          <w:rFonts w:ascii="Calibri" w:hAnsi="Calibri" w:cs="Calibri"/>
        </w:rPr>
        <w:t>,</w:t>
      </w:r>
      <w:r w:rsidR="003C5DE1" w:rsidRPr="00925E39">
        <w:rPr>
          <w:rFonts w:ascii="Calibri" w:hAnsi="Calibri" w:cs="Calibri"/>
        </w:rPr>
        <w:t xml:space="preserve"> ve </w:t>
      </w:r>
      <w:r w:rsidRPr="00925E39">
        <w:rPr>
          <w:rFonts w:ascii="Calibri" w:hAnsi="Calibri" w:cs="Calibri"/>
        </w:rPr>
        <w:t>lhůtě</w:t>
      </w:r>
      <w:r w:rsidR="009A5625" w:rsidRPr="00925E39">
        <w:rPr>
          <w:rFonts w:ascii="Calibri" w:hAnsi="Calibri" w:cs="Calibri"/>
        </w:rPr>
        <w:t xml:space="preserve"> dle </w:t>
      </w:r>
      <w:hyperlink w:anchor="XI_5" w:history="1">
        <w:r w:rsidR="009A5625" w:rsidRPr="00A25C13">
          <w:rPr>
            <w:rStyle w:val="Hypertextovodkaz"/>
            <w:rFonts w:ascii="Calibri" w:hAnsi="Calibri" w:cs="Calibri"/>
            <w:color w:val="auto"/>
            <w:u w:val="none"/>
          </w:rPr>
          <w:t xml:space="preserve">čl. XI odst. </w:t>
        </w:r>
        <w:r w:rsidR="005E0AEC" w:rsidRPr="00A25C13">
          <w:rPr>
            <w:rStyle w:val="Hypertextovodkaz"/>
            <w:rFonts w:ascii="Calibri" w:hAnsi="Calibri" w:cs="Calibri"/>
            <w:color w:val="auto"/>
            <w:u w:val="none"/>
          </w:rPr>
          <w:t>5</w:t>
        </w:r>
      </w:hyperlink>
      <w:r w:rsidR="009A5625" w:rsidRPr="00925E39">
        <w:rPr>
          <w:rFonts w:ascii="Calibri" w:hAnsi="Calibri" w:cs="Calibri"/>
        </w:rPr>
        <w:t xml:space="preserve"> této smlouvy</w:t>
      </w:r>
      <w:r w:rsidRPr="00925E39">
        <w:rPr>
          <w:rFonts w:ascii="Calibri" w:hAnsi="Calibri" w:cs="Calibri"/>
        </w:rPr>
        <w:t>, je povinen zaplatit objednateli smluvní pokutu ve</w:t>
      </w:r>
      <w:r w:rsidR="003C5DE1" w:rsidRPr="00925E39">
        <w:rPr>
          <w:rFonts w:ascii="Calibri" w:hAnsi="Calibri" w:cs="Calibri"/>
        </w:rPr>
        <w:t> </w:t>
      </w:r>
      <w:r w:rsidR="004B3B3B" w:rsidRPr="00925E39">
        <w:rPr>
          <w:rFonts w:ascii="Calibri" w:hAnsi="Calibri" w:cs="Calibri"/>
        </w:rPr>
        <w:t xml:space="preserve">výši 20.000 Kč </w:t>
      </w:r>
      <w:r w:rsidR="003C5DE1" w:rsidRPr="00925E39">
        <w:rPr>
          <w:rFonts w:ascii="Calibri" w:hAnsi="Calibri" w:cs="Calibri"/>
        </w:rPr>
        <w:t>za každý i </w:t>
      </w:r>
      <w:r w:rsidRPr="00925E39">
        <w:rPr>
          <w:rFonts w:ascii="Calibri" w:hAnsi="Calibri" w:cs="Calibri"/>
        </w:rPr>
        <w:t>započatý den prodlení</w:t>
      </w:r>
      <w:r w:rsidR="003C5DE1" w:rsidRPr="00925E39">
        <w:rPr>
          <w:rFonts w:ascii="Calibri" w:hAnsi="Calibri" w:cs="Calibri"/>
        </w:rPr>
        <w:t>.</w:t>
      </w:r>
    </w:p>
    <w:p w14:paraId="1E03644B" w14:textId="77777777" w:rsidR="004A2DDB" w:rsidRPr="00925E39" w:rsidRDefault="004A2DDB" w:rsidP="00911F0C">
      <w:pPr>
        <w:numPr>
          <w:ilvl w:val="0"/>
          <w:numId w:val="14"/>
        </w:numPr>
        <w:tabs>
          <w:tab w:val="clear" w:pos="360"/>
        </w:tabs>
        <w:spacing w:before="120"/>
        <w:jc w:val="both"/>
        <w:rPr>
          <w:rFonts w:ascii="Calibri" w:hAnsi="Calibri" w:cs="Calibri"/>
        </w:rPr>
      </w:pPr>
      <w:r w:rsidRPr="00925E39">
        <w:rPr>
          <w:rFonts w:ascii="Calibri" w:hAnsi="Calibri" w:cs="Calibri"/>
        </w:rPr>
        <w:t>Pro</w:t>
      </w:r>
      <w:r w:rsidR="003C5DE1" w:rsidRPr="00925E39">
        <w:rPr>
          <w:rFonts w:ascii="Calibri" w:hAnsi="Calibri" w:cs="Calibri"/>
        </w:rPr>
        <w:t> </w:t>
      </w:r>
      <w:r w:rsidRPr="00925E39">
        <w:rPr>
          <w:rFonts w:ascii="Calibri" w:hAnsi="Calibri" w:cs="Calibri"/>
        </w:rPr>
        <w:t>případ</w:t>
      </w:r>
      <w:r w:rsidR="003C5DE1" w:rsidRPr="00925E39">
        <w:rPr>
          <w:rFonts w:ascii="Calibri" w:hAnsi="Calibri" w:cs="Calibri"/>
        </w:rPr>
        <w:t xml:space="preserve"> prodlení se zaplacením ceny za </w:t>
      </w:r>
      <w:r w:rsidRPr="00925E39">
        <w:rPr>
          <w:rFonts w:ascii="Calibri" w:hAnsi="Calibri" w:cs="Calibri"/>
        </w:rPr>
        <w:t>dílo sjednávají sm</w:t>
      </w:r>
      <w:r w:rsidR="003C5DE1" w:rsidRPr="00925E39">
        <w:rPr>
          <w:rFonts w:ascii="Calibri" w:hAnsi="Calibri" w:cs="Calibri"/>
        </w:rPr>
        <w:t>luvní strany úrok z prodlení ve </w:t>
      </w:r>
      <w:r w:rsidRPr="00925E39">
        <w:rPr>
          <w:rFonts w:ascii="Calibri" w:hAnsi="Calibri" w:cs="Calibri"/>
        </w:rPr>
        <w:t>výši stanovené občanskoprávními předpisy.</w:t>
      </w:r>
    </w:p>
    <w:p w14:paraId="1E03644C" w14:textId="77777777" w:rsidR="00F17172" w:rsidRPr="00925E39" w:rsidRDefault="004A2DDB" w:rsidP="00911F0C">
      <w:pPr>
        <w:numPr>
          <w:ilvl w:val="0"/>
          <w:numId w:val="14"/>
        </w:numPr>
        <w:tabs>
          <w:tab w:val="clear" w:pos="360"/>
        </w:tabs>
        <w:spacing w:before="120"/>
        <w:jc w:val="both"/>
        <w:rPr>
          <w:rFonts w:ascii="Calibri" w:hAnsi="Calibri" w:cs="Calibri"/>
        </w:rPr>
      </w:pPr>
      <w:r w:rsidRPr="00925E39">
        <w:rPr>
          <w:rFonts w:ascii="Calibri" w:hAnsi="Calibri" w:cs="Calibri"/>
        </w:rPr>
        <w:t>V</w:t>
      </w:r>
      <w:r w:rsidR="003C5DE1" w:rsidRPr="00925E39">
        <w:rPr>
          <w:rFonts w:ascii="Calibri" w:hAnsi="Calibri" w:cs="Calibri"/>
        </w:rPr>
        <w:t> případě prodlení s </w:t>
      </w:r>
      <w:r w:rsidRPr="00925E39">
        <w:rPr>
          <w:rFonts w:ascii="Calibri" w:hAnsi="Calibri" w:cs="Calibri"/>
        </w:rPr>
        <w:t>vyklizením a</w:t>
      </w:r>
      <w:r w:rsidR="003C5DE1" w:rsidRPr="00925E39">
        <w:rPr>
          <w:rFonts w:ascii="Calibri" w:hAnsi="Calibri" w:cs="Calibri"/>
        </w:rPr>
        <w:t> </w:t>
      </w:r>
      <w:r w:rsidRPr="00925E39">
        <w:rPr>
          <w:rFonts w:ascii="Calibri" w:hAnsi="Calibri" w:cs="Calibri"/>
        </w:rPr>
        <w:t xml:space="preserve">vyčištěním staveniště </w:t>
      </w:r>
      <w:r w:rsidR="009A5625" w:rsidRPr="00925E39">
        <w:rPr>
          <w:rFonts w:ascii="Calibri" w:hAnsi="Calibri" w:cs="Calibri"/>
        </w:rPr>
        <w:t xml:space="preserve">ve lhůtě dle </w:t>
      </w:r>
      <w:hyperlink w:anchor="VIII_6" w:history="1">
        <w:r w:rsidR="009A5625" w:rsidRPr="00A25C13">
          <w:rPr>
            <w:rStyle w:val="Hypertextovodkaz"/>
            <w:rFonts w:ascii="Calibri" w:hAnsi="Calibri" w:cs="Calibri"/>
            <w:color w:val="auto"/>
            <w:u w:val="none"/>
          </w:rPr>
          <w:t xml:space="preserve">čl. VIII odst. </w:t>
        </w:r>
        <w:r w:rsidR="003F7659" w:rsidRPr="00A25C13">
          <w:rPr>
            <w:rStyle w:val="Hypertextovodkaz"/>
            <w:rFonts w:ascii="Calibri" w:hAnsi="Calibri" w:cs="Calibri"/>
            <w:color w:val="auto"/>
            <w:u w:val="none"/>
          </w:rPr>
          <w:t>6</w:t>
        </w:r>
      </w:hyperlink>
      <w:r w:rsidR="009A5625" w:rsidRPr="00925E39">
        <w:rPr>
          <w:rFonts w:ascii="Calibri" w:hAnsi="Calibri" w:cs="Calibri"/>
        </w:rPr>
        <w:t xml:space="preserve"> této smlouvy </w:t>
      </w:r>
      <w:r w:rsidR="00C00633" w:rsidRPr="00925E39">
        <w:rPr>
          <w:rFonts w:ascii="Calibri" w:hAnsi="Calibri" w:cs="Calibri"/>
        </w:rPr>
        <w:t>je</w:t>
      </w:r>
      <w:r w:rsidR="003C5DE1" w:rsidRPr="00925E39">
        <w:rPr>
          <w:rFonts w:ascii="Calibri" w:hAnsi="Calibri" w:cs="Calibri"/>
        </w:rPr>
        <w:t> </w:t>
      </w:r>
      <w:r w:rsidRPr="00925E39">
        <w:rPr>
          <w:rFonts w:ascii="Calibri" w:hAnsi="Calibri" w:cs="Calibri"/>
        </w:rPr>
        <w:t xml:space="preserve">zhotovitel </w:t>
      </w:r>
      <w:r w:rsidR="00C00633" w:rsidRPr="00925E39">
        <w:rPr>
          <w:rFonts w:ascii="Calibri" w:hAnsi="Calibri" w:cs="Calibri"/>
        </w:rPr>
        <w:t>povinen zaplatit</w:t>
      </w:r>
      <w:r w:rsidRPr="00925E39">
        <w:rPr>
          <w:rFonts w:ascii="Calibri" w:hAnsi="Calibri" w:cs="Calibri"/>
        </w:rPr>
        <w:t xml:space="preserve"> objednateli smluvní pokutu ve</w:t>
      </w:r>
      <w:r w:rsidR="003C5DE1" w:rsidRPr="00925E39">
        <w:rPr>
          <w:rFonts w:ascii="Calibri" w:hAnsi="Calibri" w:cs="Calibri"/>
        </w:rPr>
        <w:t> </w:t>
      </w:r>
      <w:r w:rsidRPr="00925E39">
        <w:rPr>
          <w:rFonts w:ascii="Calibri" w:hAnsi="Calibri" w:cs="Calibri"/>
        </w:rPr>
        <w:t>výši 0,05</w:t>
      </w:r>
      <w:r w:rsidR="003C5DE1" w:rsidRPr="00925E39">
        <w:rPr>
          <w:rFonts w:ascii="Calibri" w:hAnsi="Calibri" w:cs="Calibri"/>
        </w:rPr>
        <w:t> % z ceny za </w:t>
      </w:r>
      <w:r w:rsidRPr="00925E39">
        <w:rPr>
          <w:rFonts w:ascii="Calibri" w:hAnsi="Calibri" w:cs="Calibri"/>
        </w:rPr>
        <w:t xml:space="preserve">dílo </w:t>
      </w:r>
      <w:r w:rsidR="00D7662D" w:rsidRPr="00925E39">
        <w:rPr>
          <w:rFonts w:ascii="Calibri" w:hAnsi="Calibri" w:cs="Calibri"/>
        </w:rPr>
        <w:t>bez</w:t>
      </w:r>
      <w:r w:rsidR="003C5DE1" w:rsidRPr="00925E39">
        <w:rPr>
          <w:rFonts w:ascii="Calibri" w:hAnsi="Calibri" w:cs="Calibri"/>
        </w:rPr>
        <w:t> </w:t>
      </w:r>
      <w:r w:rsidRPr="00925E39">
        <w:rPr>
          <w:rFonts w:ascii="Calibri" w:hAnsi="Calibri" w:cs="Calibri"/>
        </w:rPr>
        <w:t>DPH za</w:t>
      </w:r>
      <w:r w:rsidR="003C5DE1" w:rsidRPr="00925E39">
        <w:rPr>
          <w:rFonts w:ascii="Calibri" w:hAnsi="Calibri" w:cs="Calibri"/>
        </w:rPr>
        <w:t> </w:t>
      </w:r>
      <w:r w:rsidRPr="00925E39">
        <w:rPr>
          <w:rFonts w:ascii="Calibri" w:hAnsi="Calibri" w:cs="Calibri"/>
        </w:rPr>
        <w:t>každý i</w:t>
      </w:r>
      <w:r w:rsidR="003C5DE1" w:rsidRPr="00925E39">
        <w:rPr>
          <w:rFonts w:ascii="Calibri" w:hAnsi="Calibri" w:cs="Calibri"/>
        </w:rPr>
        <w:t> </w:t>
      </w:r>
      <w:r w:rsidRPr="00925E39">
        <w:rPr>
          <w:rFonts w:ascii="Calibri" w:hAnsi="Calibri" w:cs="Calibri"/>
        </w:rPr>
        <w:t>započatý den prodlení.</w:t>
      </w:r>
    </w:p>
    <w:p w14:paraId="1E03644D" w14:textId="77777777" w:rsidR="004A2DDB" w:rsidRPr="00925E39" w:rsidRDefault="004A2DDB" w:rsidP="00911F0C">
      <w:pPr>
        <w:numPr>
          <w:ilvl w:val="0"/>
          <w:numId w:val="14"/>
        </w:numPr>
        <w:tabs>
          <w:tab w:val="clear" w:pos="360"/>
        </w:tabs>
        <w:spacing w:before="120"/>
        <w:jc w:val="both"/>
        <w:rPr>
          <w:rFonts w:ascii="Calibri" w:hAnsi="Calibri" w:cs="Calibri"/>
        </w:rPr>
      </w:pPr>
      <w:r w:rsidRPr="00925E39">
        <w:rPr>
          <w:rFonts w:ascii="Calibri" w:hAnsi="Calibri" w:cs="Calibri"/>
        </w:rPr>
        <w:t>V</w:t>
      </w:r>
      <w:r w:rsidR="00837912" w:rsidRPr="00925E39">
        <w:rPr>
          <w:rFonts w:ascii="Calibri" w:hAnsi="Calibri" w:cs="Calibri"/>
        </w:rPr>
        <w:t> </w:t>
      </w:r>
      <w:r w:rsidRPr="00925E39">
        <w:rPr>
          <w:rFonts w:ascii="Calibri" w:hAnsi="Calibri" w:cs="Calibri"/>
        </w:rPr>
        <w:t xml:space="preserve">případě porušení povinnosti </w:t>
      </w:r>
      <w:r w:rsidR="00F17172" w:rsidRPr="00925E39">
        <w:rPr>
          <w:rFonts w:ascii="Calibri" w:hAnsi="Calibri" w:cs="Calibri"/>
        </w:rPr>
        <w:t>zhotovitele plnit podmínky příslušných stavebních povolení</w:t>
      </w:r>
      <w:r w:rsidR="00EB026F" w:rsidRPr="00925E39">
        <w:rPr>
          <w:rFonts w:ascii="Calibri" w:hAnsi="Calibri" w:cs="Calibri"/>
        </w:rPr>
        <w:t>, správních rozhodnutí</w:t>
      </w:r>
      <w:r w:rsidR="00F17172" w:rsidRPr="00925E39">
        <w:rPr>
          <w:rFonts w:ascii="Calibri" w:hAnsi="Calibri" w:cs="Calibri"/>
        </w:rPr>
        <w:t xml:space="preserve"> </w:t>
      </w:r>
      <w:r w:rsidR="00C00633" w:rsidRPr="00925E39">
        <w:rPr>
          <w:rFonts w:ascii="Calibri" w:hAnsi="Calibri" w:cs="Calibri"/>
        </w:rPr>
        <w:t>nebo</w:t>
      </w:r>
      <w:r w:rsidR="00F17172" w:rsidRPr="00925E39">
        <w:rPr>
          <w:rFonts w:ascii="Calibri" w:hAnsi="Calibri" w:cs="Calibri"/>
        </w:rPr>
        <w:t xml:space="preserve"> požadavky dotčených orgánů a organizací související s realizací stavby, </w:t>
      </w:r>
      <w:r w:rsidR="00C00633" w:rsidRPr="00925E39">
        <w:rPr>
          <w:rFonts w:ascii="Calibri" w:hAnsi="Calibri" w:cs="Calibri"/>
        </w:rPr>
        <w:t>je</w:t>
      </w:r>
      <w:r w:rsidRPr="00925E39">
        <w:rPr>
          <w:rFonts w:ascii="Calibri" w:hAnsi="Calibri" w:cs="Calibri"/>
        </w:rPr>
        <w:t xml:space="preserve"> zhotovitel </w:t>
      </w:r>
      <w:r w:rsidR="00AB6DCB" w:rsidRPr="00925E39">
        <w:rPr>
          <w:rFonts w:ascii="Calibri" w:hAnsi="Calibri" w:cs="Calibri"/>
        </w:rPr>
        <w:t>povinen zaplatit</w:t>
      </w:r>
      <w:r w:rsidR="00837912" w:rsidRPr="00925E39">
        <w:rPr>
          <w:rFonts w:ascii="Calibri" w:hAnsi="Calibri" w:cs="Calibri"/>
        </w:rPr>
        <w:t xml:space="preserve"> objednateli smluvní pokutu ve </w:t>
      </w:r>
      <w:r w:rsidRPr="00925E39">
        <w:rPr>
          <w:rFonts w:ascii="Calibri" w:hAnsi="Calibri" w:cs="Calibri"/>
        </w:rPr>
        <w:t xml:space="preserve">výši </w:t>
      </w:r>
      <w:r w:rsidR="008A45D4" w:rsidRPr="00925E39">
        <w:rPr>
          <w:rFonts w:ascii="Calibri" w:hAnsi="Calibri" w:cs="Calibri"/>
        </w:rPr>
        <w:t xml:space="preserve">0,05 % </w:t>
      </w:r>
      <w:r w:rsidR="00837912" w:rsidRPr="00925E39">
        <w:rPr>
          <w:rFonts w:ascii="Calibri" w:hAnsi="Calibri" w:cs="Calibri"/>
        </w:rPr>
        <w:t>z ceny za </w:t>
      </w:r>
      <w:r w:rsidRPr="00925E39">
        <w:rPr>
          <w:rFonts w:ascii="Calibri" w:hAnsi="Calibri" w:cs="Calibri"/>
        </w:rPr>
        <w:t xml:space="preserve">dílo </w:t>
      </w:r>
      <w:r w:rsidR="007A1994" w:rsidRPr="00925E39">
        <w:rPr>
          <w:rFonts w:ascii="Calibri" w:hAnsi="Calibri" w:cs="Calibri"/>
        </w:rPr>
        <w:t>bez</w:t>
      </w:r>
      <w:r w:rsidR="00837912" w:rsidRPr="00925E39">
        <w:rPr>
          <w:rFonts w:ascii="Calibri" w:hAnsi="Calibri" w:cs="Calibri"/>
        </w:rPr>
        <w:t> </w:t>
      </w:r>
      <w:r w:rsidRPr="00925E39">
        <w:rPr>
          <w:rFonts w:ascii="Calibri" w:hAnsi="Calibri" w:cs="Calibri"/>
        </w:rPr>
        <w:t>DPH za</w:t>
      </w:r>
      <w:r w:rsidR="00837912" w:rsidRPr="00925E39">
        <w:rPr>
          <w:rFonts w:ascii="Calibri" w:hAnsi="Calibri" w:cs="Calibri"/>
        </w:rPr>
        <w:t> </w:t>
      </w:r>
      <w:r w:rsidRPr="00925E39">
        <w:rPr>
          <w:rFonts w:ascii="Calibri" w:hAnsi="Calibri" w:cs="Calibri"/>
        </w:rPr>
        <w:t>každý zjištěný případ.</w:t>
      </w:r>
    </w:p>
    <w:p w14:paraId="1E03644E" w14:textId="77777777" w:rsidR="004A2DDB" w:rsidRPr="00925E39" w:rsidRDefault="004A2DDB" w:rsidP="00911F0C">
      <w:pPr>
        <w:numPr>
          <w:ilvl w:val="0"/>
          <w:numId w:val="14"/>
        </w:numPr>
        <w:tabs>
          <w:tab w:val="clear" w:pos="360"/>
        </w:tabs>
        <w:spacing w:before="120"/>
        <w:jc w:val="both"/>
        <w:rPr>
          <w:rFonts w:ascii="Calibri" w:hAnsi="Calibri" w:cs="Calibri"/>
        </w:rPr>
      </w:pPr>
      <w:r w:rsidRPr="00925E39">
        <w:rPr>
          <w:rFonts w:ascii="Calibri" w:hAnsi="Calibri" w:cs="Calibri"/>
        </w:rPr>
        <w:t>V případě porušení předpisů týkajících se</w:t>
      </w:r>
      <w:r w:rsidRPr="000E23D7">
        <w:rPr>
          <w:rFonts w:ascii="Calibri" w:hAnsi="Calibri" w:cs="Calibri"/>
        </w:rPr>
        <w:t xml:space="preserve"> BOZP (zejména zákona č.</w:t>
      </w:r>
      <w:r w:rsidR="00837912" w:rsidRPr="000E23D7">
        <w:rPr>
          <w:rFonts w:ascii="Calibri" w:hAnsi="Calibri" w:cs="Calibri"/>
        </w:rPr>
        <w:t> </w:t>
      </w:r>
      <w:r w:rsidRPr="000E23D7">
        <w:rPr>
          <w:rFonts w:ascii="Calibri" w:hAnsi="Calibri" w:cs="Calibri"/>
        </w:rPr>
        <w:t>309/2006</w:t>
      </w:r>
      <w:r w:rsidR="00837912" w:rsidRPr="000E23D7">
        <w:rPr>
          <w:rFonts w:ascii="Calibri" w:hAnsi="Calibri" w:cs="Calibri"/>
        </w:rPr>
        <w:t> </w:t>
      </w:r>
      <w:r w:rsidRPr="000E23D7">
        <w:rPr>
          <w:rFonts w:ascii="Calibri" w:hAnsi="Calibri" w:cs="Calibri"/>
        </w:rPr>
        <w:t>Sb., stavebního zákona, nařízení vlády č.</w:t>
      </w:r>
      <w:r w:rsidR="00837912" w:rsidRPr="000E23D7">
        <w:rPr>
          <w:rFonts w:ascii="Calibri" w:hAnsi="Calibri" w:cs="Calibri"/>
        </w:rPr>
        <w:t> 591/2006 </w:t>
      </w:r>
      <w:r w:rsidRPr="000E23D7">
        <w:rPr>
          <w:rFonts w:ascii="Calibri" w:hAnsi="Calibri" w:cs="Calibri"/>
        </w:rPr>
        <w:t>Sb., o</w:t>
      </w:r>
      <w:r w:rsidR="00837912" w:rsidRPr="000E23D7">
        <w:rPr>
          <w:rFonts w:ascii="Calibri" w:hAnsi="Calibri" w:cs="Calibri"/>
        </w:rPr>
        <w:t> </w:t>
      </w:r>
      <w:r w:rsidRPr="000E23D7">
        <w:rPr>
          <w:rFonts w:ascii="Calibri" w:hAnsi="Calibri" w:cs="Calibri"/>
        </w:rPr>
        <w:t>bližších minimálních požadavcích na bezpečnost a</w:t>
      </w:r>
      <w:r w:rsidR="00837912" w:rsidRPr="000E23D7">
        <w:rPr>
          <w:rFonts w:ascii="Calibri" w:hAnsi="Calibri" w:cs="Calibri"/>
        </w:rPr>
        <w:t> </w:t>
      </w:r>
      <w:r w:rsidRPr="000E23D7">
        <w:rPr>
          <w:rFonts w:ascii="Calibri" w:hAnsi="Calibri" w:cs="Calibri"/>
        </w:rPr>
        <w:t>ochranu zdra</w:t>
      </w:r>
      <w:r w:rsidR="00837912" w:rsidRPr="000E23D7">
        <w:rPr>
          <w:rFonts w:ascii="Calibri" w:hAnsi="Calibri" w:cs="Calibri"/>
        </w:rPr>
        <w:t>ví při </w:t>
      </w:r>
      <w:r w:rsidRPr="000E23D7">
        <w:rPr>
          <w:rFonts w:ascii="Calibri" w:hAnsi="Calibri" w:cs="Calibri"/>
        </w:rPr>
        <w:t>práci na</w:t>
      </w:r>
      <w:r w:rsidR="00837912" w:rsidRPr="000E23D7">
        <w:rPr>
          <w:rFonts w:ascii="Calibri" w:hAnsi="Calibri" w:cs="Calibri"/>
        </w:rPr>
        <w:t> staveništích a zákona č. 262/2006 </w:t>
      </w:r>
      <w:r w:rsidRPr="000E23D7">
        <w:rPr>
          <w:rFonts w:ascii="Calibri" w:hAnsi="Calibri" w:cs="Calibri"/>
        </w:rPr>
        <w:t>Sb., zákoník práce, ve</w:t>
      </w:r>
      <w:r w:rsidR="00837912" w:rsidRPr="000E23D7">
        <w:rPr>
          <w:rFonts w:ascii="Calibri" w:hAnsi="Calibri" w:cs="Calibri"/>
        </w:rPr>
        <w:t> </w:t>
      </w:r>
      <w:r w:rsidRPr="000E23D7">
        <w:rPr>
          <w:rFonts w:ascii="Calibri" w:hAnsi="Calibri" w:cs="Calibri"/>
        </w:rPr>
        <w:t>znění pozdějších předpisů) kteroukoliv z osob vyskytujících se na</w:t>
      </w:r>
      <w:r w:rsidR="00837912" w:rsidRPr="000E23D7">
        <w:rPr>
          <w:rFonts w:ascii="Calibri" w:hAnsi="Calibri" w:cs="Calibri"/>
        </w:rPr>
        <w:t> </w:t>
      </w:r>
      <w:r w:rsidRPr="000E23D7">
        <w:rPr>
          <w:rFonts w:ascii="Calibri" w:hAnsi="Calibri" w:cs="Calibri"/>
        </w:rPr>
        <w:t xml:space="preserve">staveništi je </w:t>
      </w:r>
      <w:r w:rsidRPr="00925E39">
        <w:rPr>
          <w:rFonts w:ascii="Calibri" w:hAnsi="Calibri" w:cs="Calibri"/>
        </w:rPr>
        <w:t>zhotovitel povinen zaplatit objednateli smluvní pokutu ve</w:t>
      </w:r>
      <w:r w:rsidR="00837912" w:rsidRPr="00925E39">
        <w:rPr>
          <w:rFonts w:ascii="Calibri" w:hAnsi="Calibri" w:cs="Calibri"/>
        </w:rPr>
        <w:t> </w:t>
      </w:r>
      <w:r w:rsidRPr="00925E39">
        <w:rPr>
          <w:rFonts w:ascii="Calibri" w:hAnsi="Calibri" w:cs="Calibri"/>
        </w:rPr>
        <w:t>výši 3.000</w:t>
      </w:r>
      <w:r w:rsidR="00837912" w:rsidRPr="00925E39">
        <w:rPr>
          <w:rFonts w:ascii="Calibri" w:hAnsi="Calibri" w:cs="Calibri"/>
        </w:rPr>
        <w:t> Kč za </w:t>
      </w:r>
      <w:r w:rsidRPr="00925E39">
        <w:rPr>
          <w:rFonts w:ascii="Calibri" w:hAnsi="Calibri" w:cs="Calibri"/>
        </w:rPr>
        <w:t xml:space="preserve">každý </w:t>
      </w:r>
      <w:r w:rsidR="001F56F9" w:rsidRPr="00925E39">
        <w:rPr>
          <w:rFonts w:ascii="Calibri" w:hAnsi="Calibri" w:cs="Calibri"/>
        </w:rPr>
        <w:t>zjištěný</w:t>
      </w:r>
      <w:r w:rsidR="007D2EA0" w:rsidRPr="00925E39">
        <w:rPr>
          <w:rFonts w:ascii="Calibri" w:hAnsi="Calibri" w:cs="Calibri"/>
        </w:rPr>
        <w:t xml:space="preserve"> </w:t>
      </w:r>
      <w:r w:rsidRPr="00925E39">
        <w:rPr>
          <w:rFonts w:ascii="Calibri" w:hAnsi="Calibri" w:cs="Calibri"/>
        </w:rPr>
        <w:t>případ.</w:t>
      </w:r>
    </w:p>
    <w:p w14:paraId="1E03644F" w14:textId="77777777" w:rsidR="004A2DDB" w:rsidRPr="00A25C13" w:rsidRDefault="004A2DDB" w:rsidP="00911F0C">
      <w:pPr>
        <w:numPr>
          <w:ilvl w:val="0"/>
          <w:numId w:val="14"/>
        </w:numPr>
        <w:tabs>
          <w:tab w:val="clear" w:pos="360"/>
        </w:tabs>
        <w:spacing w:before="120"/>
        <w:jc w:val="both"/>
        <w:rPr>
          <w:rFonts w:ascii="Calibri" w:hAnsi="Calibri" w:cs="Calibri"/>
          <w:iCs/>
        </w:rPr>
      </w:pPr>
      <w:r w:rsidRPr="00925E39">
        <w:rPr>
          <w:rFonts w:ascii="Calibri" w:hAnsi="Calibri" w:cs="Calibri"/>
        </w:rPr>
        <w:t>V</w:t>
      </w:r>
      <w:r w:rsidR="00837912" w:rsidRPr="00925E39">
        <w:rPr>
          <w:rFonts w:ascii="Calibri" w:hAnsi="Calibri" w:cs="Calibri"/>
        </w:rPr>
        <w:t> </w:t>
      </w:r>
      <w:r w:rsidRPr="00925E39">
        <w:rPr>
          <w:rFonts w:ascii="Calibri" w:hAnsi="Calibri" w:cs="Calibri"/>
        </w:rPr>
        <w:t xml:space="preserve">případě </w:t>
      </w:r>
      <w:r w:rsidR="001F56F9" w:rsidRPr="00925E39">
        <w:rPr>
          <w:rFonts w:ascii="Calibri" w:hAnsi="Calibri" w:cs="Calibri"/>
        </w:rPr>
        <w:t>prodlení zhotovitele s</w:t>
      </w:r>
      <w:r w:rsidR="00837912" w:rsidRPr="00925E39">
        <w:rPr>
          <w:rFonts w:ascii="Calibri" w:hAnsi="Calibri" w:cs="Calibri"/>
        </w:rPr>
        <w:t> </w:t>
      </w:r>
      <w:r w:rsidRPr="00925E39">
        <w:rPr>
          <w:rFonts w:ascii="Calibri" w:hAnsi="Calibri" w:cs="Calibri"/>
        </w:rPr>
        <w:t>odstranění</w:t>
      </w:r>
      <w:r w:rsidR="001F56F9" w:rsidRPr="00925E39">
        <w:rPr>
          <w:rFonts w:ascii="Calibri" w:hAnsi="Calibri" w:cs="Calibri"/>
        </w:rPr>
        <w:t>m</w:t>
      </w:r>
      <w:r w:rsidRPr="00925E39">
        <w:rPr>
          <w:rFonts w:ascii="Calibri" w:hAnsi="Calibri" w:cs="Calibri"/>
        </w:rPr>
        <w:t xml:space="preserve"> vady</w:t>
      </w:r>
      <w:r w:rsidR="001F56F9" w:rsidRPr="00925E39">
        <w:rPr>
          <w:rFonts w:ascii="Calibri" w:hAnsi="Calibri" w:cs="Calibri"/>
        </w:rPr>
        <w:t xml:space="preserve"> ve lhůtě dle </w:t>
      </w:r>
      <w:hyperlink w:anchor="XII_7" w:history="1">
        <w:r w:rsidR="001F56F9" w:rsidRPr="00A25C13">
          <w:rPr>
            <w:rStyle w:val="Hypertextovodkaz"/>
            <w:rFonts w:ascii="Calibri" w:hAnsi="Calibri" w:cs="Calibri"/>
            <w:color w:val="auto"/>
            <w:u w:val="none"/>
          </w:rPr>
          <w:t>čl. XII odst. 7</w:t>
        </w:r>
      </w:hyperlink>
      <w:r w:rsidR="001F56F9" w:rsidRPr="00A25C13">
        <w:rPr>
          <w:rFonts w:ascii="Calibri" w:hAnsi="Calibri" w:cs="Calibri"/>
        </w:rPr>
        <w:t xml:space="preserve"> této smlouvy</w:t>
      </w:r>
      <w:r w:rsidRPr="00A25C13">
        <w:rPr>
          <w:rFonts w:ascii="Calibri" w:hAnsi="Calibri" w:cs="Calibri"/>
        </w:rPr>
        <w:t xml:space="preserve"> je zhotovitel povinen zaplatit objednateli smluvní pokutu ve</w:t>
      </w:r>
      <w:r w:rsidR="00837912" w:rsidRPr="00A25C13">
        <w:rPr>
          <w:rFonts w:ascii="Calibri" w:hAnsi="Calibri" w:cs="Calibri"/>
        </w:rPr>
        <w:t> </w:t>
      </w:r>
      <w:r w:rsidRPr="00A25C13">
        <w:rPr>
          <w:rFonts w:ascii="Calibri" w:hAnsi="Calibri" w:cs="Calibri"/>
        </w:rPr>
        <w:t xml:space="preserve">výši </w:t>
      </w:r>
      <w:r w:rsidR="007943B1" w:rsidRPr="00A25C13">
        <w:rPr>
          <w:rFonts w:ascii="Calibri" w:hAnsi="Calibri" w:cs="Calibri"/>
        </w:rPr>
        <w:t xml:space="preserve">20.000 Kč </w:t>
      </w:r>
      <w:r w:rsidRPr="00A25C13">
        <w:rPr>
          <w:rFonts w:ascii="Calibri" w:hAnsi="Calibri" w:cs="Calibri"/>
        </w:rPr>
        <w:t>za každý i započatý den prodlení.</w:t>
      </w:r>
    </w:p>
    <w:p w14:paraId="1E036450" w14:textId="77777777" w:rsidR="004A2DDB" w:rsidRPr="00A25C13" w:rsidRDefault="004A2DDB" w:rsidP="00911F0C">
      <w:pPr>
        <w:numPr>
          <w:ilvl w:val="0"/>
          <w:numId w:val="14"/>
        </w:numPr>
        <w:tabs>
          <w:tab w:val="clear" w:pos="360"/>
        </w:tabs>
        <w:spacing w:before="120"/>
        <w:jc w:val="both"/>
        <w:rPr>
          <w:rFonts w:ascii="Calibri" w:hAnsi="Calibri" w:cs="Calibri"/>
        </w:rPr>
      </w:pPr>
      <w:r w:rsidRPr="00A25C13">
        <w:rPr>
          <w:rFonts w:ascii="Calibri" w:hAnsi="Calibri" w:cs="Calibri"/>
        </w:rPr>
        <w:t>V případě, že bude zjištěno, že stavební deník</w:t>
      </w:r>
      <w:r w:rsidR="00F755E9" w:rsidRPr="00A25C13">
        <w:rPr>
          <w:rFonts w:ascii="Calibri" w:hAnsi="Calibri" w:cs="Calibri"/>
        </w:rPr>
        <w:t>,</w:t>
      </w:r>
      <w:r w:rsidRPr="00A25C13">
        <w:rPr>
          <w:rFonts w:ascii="Calibri" w:hAnsi="Calibri" w:cs="Calibri"/>
        </w:rPr>
        <w:t xml:space="preserve"> případně projektová dokumentace a</w:t>
      </w:r>
      <w:r w:rsidR="00B63DE5" w:rsidRPr="00A25C13">
        <w:rPr>
          <w:rFonts w:ascii="Calibri" w:hAnsi="Calibri" w:cs="Calibri"/>
        </w:rPr>
        <w:t> </w:t>
      </w:r>
      <w:r w:rsidRPr="00A25C13">
        <w:rPr>
          <w:rFonts w:ascii="Calibri" w:hAnsi="Calibri" w:cs="Calibri"/>
        </w:rPr>
        <w:t xml:space="preserve">doklady </w:t>
      </w:r>
      <w:r w:rsidR="00F755E9" w:rsidRPr="00A25C13">
        <w:rPr>
          <w:rFonts w:ascii="Calibri" w:hAnsi="Calibri" w:cs="Calibri"/>
        </w:rPr>
        <w:t xml:space="preserve">potřebné k provádění stavby dle stavebního zákona, </w:t>
      </w:r>
      <w:r w:rsidRPr="00A25C13">
        <w:rPr>
          <w:rFonts w:ascii="Calibri" w:hAnsi="Calibri" w:cs="Calibri"/>
        </w:rPr>
        <w:t xml:space="preserve">nejsou přístupné kdykoliv </w:t>
      </w:r>
      <w:r w:rsidRPr="00A25C13">
        <w:rPr>
          <w:rFonts w:ascii="Calibri" w:hAnsi="Calibri" w:cs="Calibri"/>
        </w:rPr>
        <w:lastRenderedPageBreak/>
        <w:t>v průběhu práce na</w:t>
      </w:r>
      <w:r w:rsidR="00837912" w:rsidRPr="00A25C13">
        <w:rPr>
          <w:rFonts w:ascii="Calibri" w:hAnsi="Calibri" w:cs="Calibri"/>
        </w:rPr>
        <w:t> </w:t>
      </w:r>
      <w:r w:rsidRPr="00A25C13">
        <w:rPr>
          <w:rFonts w:ascii="Calibri" w:hAnsi="Calibri" w:cs="Calibri"/>
        </w:rPr>
        <w:t xml:space="preserve">staveništi, </w:t>
      </w:r>
      <w:r w:rsidR="00B63DE5" w:rsidRPr="00A25C13">
        <w:rPr>
          <w:rFonts w:ascii="Calibri" w:hAnsi="Calibri" w:cs="Calibri"/>
        </w:rPr>
        <w:t xml:space="preserve">je </w:t>
      </w:r>
      <w:r w:rsidRPr="00A25C13">
        <w:rPr>
          <w:rFonts w:ascii="Calibri" w:hAnsi="Calibri" w:cs="Calibri"/>
        </w:rPr>
        <w:t xml:space="preserve">zhotovitel </w:t>
      </w:r>
      <w:r w:rsidR="00B63DE5" w:rsidRPr="00A25C13">
        <w:rPr>
          <w:rFonts w:ascii="Calibri" w:hAnsi="Calibri" w:cs="Calibri"/>
        </w:rPr>
        <w:t>povinen zaplatit objednateli</w:t>
      </w:r>
      <w:r w:rsidRPr="00A25C13">
        <w:rPr>
          <w:rFonts w:ascii="Calibri" w:hAnsi="Calibri" w:cs="Calibri"/>
        </w:rPr>
        <w:t xml:space="preserve"> smluvní pokut</w:t>
      </w:r>
      <w:r w:rsidR="00B63DE5" w:rsidRPr="00A25C13">
        <w:rPr>
          <w:rFonts w:ascii="Calibri" w:hAnsi="Calibri" w:cs="Calibri"/>
        </w:rPr>
        <w:t>u</w:t>
      </w:r>
      <w:r w:rsidRPr="00A25C13">
        <w:rPr>
          <w:rFonts w:ascii="Calibri" w:hAnsi="Calibri" w:cs="Calibri"/>
        </w:rPr>
        <w:t xml:space="preserve"> ve</w:t>
      </w:r>
      <w:r w:rsidR="00837912" w:rsidRPr="00A25C13">
        <w:rPr>
          <w:rFonts w:ascii="Calibri" w:hAnsi="Calibri" w:cs="Calibri"/>
        </w:rPr>
        <w:t> </w:t>
      </w:r>
      <w:r w:rsidRPr="00A25C13">
        <w:rPr>
          <w:rFonts w:ascii="Calibri" w:hAnsi="Calibri" w:cs="Calibri"/>
        </w:rPr>
        <w:t xml:space="preserve">výši </w:t>
      </w:r>
      <w:r w:rsidR="007943B1" w:rsidRPr="00A25C13">
        <w:rPr>
          <w:rFonts w:ascii="Calibri" w:hAnsi="Calibri" w:cs="Calibri"/>
        </w:rPr>
        <w:t xml:space="preserve">20.000 Kč </w:t>
      </w:r>
      <w:r w:rsidR="00F7575D" w:rsidRPr="00A25C13">
        <w:rPr>
          <w:rFonts w:ascii="Calibri" w:hAnsi="Calibri" w:cs="Calibri"/>
        </w:rPr>
        <w:t xml:space="preserve">z ceny za dílo bez DPH </w:t>
      </w:r>
      <w:r w:rsidRPr="00A25C13">
        <w:rPr>
          <w:rFonts w:ascii="Calibri" w:hAnsi="Calibri" w:cs="Calibri"/>
        </w:rPr>
        <w:t>za</w:t>
      </w:r>
      <w:r w:rsidR="00837912" w:rsidRPr="00A25C13">
        <w:rPr>
          <w:rFonts w:ascii="Calibri" w:hAnsi="Calibri" w:cs="Calibri"/>
        </w:rPr>
        <w:t> </w:t>
      </w:r>
      <w:r w:rsidRPr="00A25C13">
        <w:rPr>
          <w:rFonts w:ascii="Calibri" w:hAnsi="Calibri" w:cs="Calibri"/>
        </w:rPr>
        <w:t>každý zjištěný případ.</w:t>
      </w:r>
    </w:p>
    <w:p w14:paraId="1E036451" w14:textId="77777777" w:rsidR="00CF7EC4" w:rsidRPr="00A25C13" w:rsidRDefault="00CF7EC4" w:rsidP="00911F0C">
      <w:pPr>
        <w:numPr>
          <w:ilvl w:val="0"/>
          <w:numId w:val="14"/>
        </w:numPr>
        <w:tabs>
          <w:tab w:val="clear" w:pos="360"/>
        </w:tabs>
        <w:spacing w:before="120"/>
        <w:jc w:val="both"/>
        <w:rPr>
          <w:rFonts w:ascii="Calibri" w:hAnsi="Calibri" w:cs="Calibri"/>
        </w:rPr>
      </w:pPr>
      <w:r w:rsidRPr="00A25C13">
        <w:rPr>
          <w:rFonts w:ascii="Calibri" w:hAnsi="Calibri" w:cs="Calibri"/>
        </w:rPr>
        <w:t>V případě, že zhotovitel poruší kteroukoliv povinnost stanovenou v </w:t>
      </w:r>
      <w:hyperlink w:anchor="XIII_4" w:history="1">
        <w:r w:rsidRPr="00A25C13">
          <w:rPr>
            <w:rStyle w:val="Hypertextovodkaz"/>
            <w:rFonts w:ascii="Calibri" w:hAnsi="Calibri" w:cs="Calibri"/>
            <w:color w:val="auto"/>
            <w:u w:val="none"/>
          </w:rPr>
          <w:t>čl.</w:t>
        </w:r>
        <w:r w:rsidR="00837912" w:rsidRPr="00A25C13">
          <w:rPr>
            <w:rStyle w:val="Hypertextovodkaz"/>
            <w:rFonts w:ascii="Calibri" w:hAnsi="Calibri" w:cs="Calibri"/>
            <w:color w:val="auto"/>
            <w:u w:val="none"/>
          </w:rPr>
          <w:t> </w:t>
        </w:r>
        <w:r w:rsidRPr="00A25C13">
          <w:rPr>
            <w:rStyle w:val="Hypertextovodkaz"/>
            <w:rFonts w:ascii="Calibri" w:hAnsi="Calibri" w:cs="Calibri"/>
            <w:color w:val="auto"/>
            <w:u w:val="none"/>
          </w:rPr>
          <w:t>XI</w:t>
        </w:r>
        <w:r w:rsidR="00973718" w:rsidRPr="00A25C13">
          <w:rPr>
            <w:rStyle w:val="Hypertextovodkaz"/>
            <w:rFonts w:ascii="Calibri" w:hAnsi="Calibri" w:cs="Calibri"/>
            <w:color w:val="auto"/>
            <w:u w:val="none"/>
          </w:rPr>
          <w:t>II</w:t>
        </w:r>
        <w:r w:rsidRPr="00A25C13">
          <w:rPr>
            <w:rStyle w:val="Hypertextovodkaz"/>
            <w:rFonts w:ascii="Calibri" w:hAnsi="Calibri" w:cs="Calibri"/>
            <w:color w:val="auto"/>
            <w:u w:val="none"/>
          </w:rPr>
          <w:t xml:space="preserve"> </w:t>
        </w:r>
        <w:r w:rsidR="00E9143C" w:rsidRPr="00A25C13">
          <w:rPr>
            <w:rStyle w:val="Hypertextovodkaz"/>
            <w:rFonts w:ascii="Calibri" w:hAnsi="Calibri" w:cs="Calibri"/>
            <w:color w:val="auto"/>
            <w:u w:val="none"/>
          </w:rPr>
          <w:t xml:space="preserve">odst. </w:t>
        </w:r>
        <w:r w:rsidR="00973718" w:rsidRPr="00A25C13">
          <w:rPr>
            <w:rStyle w:val="Hypertextovodkaz"/>
            <w:rFonts w:ascii="Calibri" w:hAnsi="Calibri" w:cs="Calibri"/>
            <w:color w:val="auto"/>
            <w:u w:val="none"/>
          </w:rPr>
          <w:t>4 nebo 5</w:t>
        </w:r>
      </w:hyperlink>
      <w:r w:rsidR="00F17172" w:rsidRPr="00A25C13">
        <w:rPr>
          <w:rFonts w:ascii="Calibri" w:hAnsi="Calibri" w:cs="Calibri"/>
        </w:rPr>
        <w:t xml:space="preserve"> </w:t>
      </w:r>
      <w:r w:rsidRPr="00A25C13">
        <w:rPr>
          <w:rFonts w:ascii="Calibri" w:hAnsi="Calibri" w:cs="Calibri"/>
        </w:rPr>
        <w:t xml:space="preserve">této smlouvy, </w:t>
      </w:r>
      <w:r w:rsidR="00B63DE5" w:rsidRPr="00A25C13">
        <w:rPr>
          <w:rFonts w:ascii="Calibri" w:hAnsi="Calibri" w:cs="Calibri"/>
        </w:rPr>
        <w:t>je</w:t>
      </w:r>
      <w:r w:rsidRPr="00A25C13">
        <w:rPr>
          <w:rFonts w:ascii="Calibri" w:hAnsi="Calibri" w:cs="Calibri"/>
        </w:rPr>
        <w:t xml:space="preserve"> zhotovitel</w:t>
      </w:r>
      <w:r w:rsidR="00B63DE5" w:rsidRPr="00A25C13">
        <w:rPr>
          <w:rFonts w:ascii="Calibri" w:hAnsi="Calibri" w:cs="Calibri"/>
        </w:rPr>
        <w:t xml:space="preserve"> povinen zaplatit objednateli</w:t>
      </w:r>
      <w:r w:rsidRPr="00A25C13">
        <w:rPr>
          <w:rFonts w:ascii="Calibri" w:hAnsi="Calibri" w:cs="Calibri"/>
        </w:rPr>
        <w:t xml:space="preserve"> smluvní poku</w:t>
      </w:r>
      <w:r w:rsidR="00837912" w:rsidRPr="00A25C13">
        <w:rPr>
          <w:rFonts w:ascii="Calibri" w:hAnsi="Calibri" w:cs="Calibri"/>
        </w:rPr>
        <w:t>t</w:t>
      </w:r>
      <w:r w:rsidR="00B63DE5" w:rsidRPr="00A25C13">
        <w:rPr>
          <w:rFonts w:ascii="Calibri" w:hAnsi="Calibri" w:cs="Calibri"/>
        </w:rPr>
        <w:t>u</w:t>
      </w:r>
      <w:r w:rsidR="00837912" w:rsidRPr="00A25C13">
        <w:rPr>
          <w:rFonts w:ascii="Calibri" w:hAnsi="Calibri" w:cs="Calibri"/>
        </w:rPr>
        <w:t xml:space="preserve"> ve </w:t>
      </w:r>
      <w:r w:rsidRPr="00A25C13">
        <w:rPr>
          <w:rFonts w:ascii="Calibri" w:hAnsi="Calibri" w:cs="Calibri"/>
        </w:rPr>
        <w:t xml:space="preserve">výši </w:t>
      </w:r>
      <w:r w:rsidR="00E9143C" w:rsidRPr="00A25C13">
        <w:rPr>
          <w:rFonts w:ascii="Calibri" w:hAnsi="Calibri" w:cs="Calibri"/>
        </w:rPr>
        <w:t>5</w:t>
      </w:r>
      <w:r w:rsidRPr="00A25C13">
        <w:rPr>
          <w:rFonts w:ascii="Calibri" w:hAnsi="Calibri" w:cs="Calibri"/>
        </w:rPr>
        <w:t>.000</w:t>
      </w:r>
      <w:r w:rsidR="00837912" w:rsidRPr="00A25C13">
        <w:rPr>
          <w:rFonts w:ascii="Calibri" w:hAnsi="Calibri" w:cs="Calibri"/>
        </w:rPr>
        <w:t> Kč za každý zjištěný případ a </w:t>
      </w:r>
      <w:r w:rsidRPr="00A25C13">
        <w:rPr>
          <w:rFonts w:ascii="Calibri" w:hAnsi="Calibri" w:cs="Calibri"/>
        </w:rPr>
        <w:t>každý den prodlení.</w:t>
      </w:r>
    </w:p>
    <w:p w14:paraId="1E036452" w14:textId="77777777" w:rsidR="00B36AFE" w:rsidRPr="00A25C13" w:rsidRDefault="00B36AFE" w:rsidP="00911F0C">
      <w:pPr>
        <w:numPr>
          <w:ilvl w:val="0"/>
          <w:numId w:val="14"/>
        </w:numPr>
        <w:tabs>
          <w:tab w:val="clear" w:pos="360"/>
        </w:tabs>
        <w:spacing w:before="120"/>
        <w:jc w:val="both"/>
        <w:rPr>
          <w:rFonts w:ascii="Calibri" w:hAnsi="Calibri" w:cs="Calibri"/>
        </w:rPr>
      </w:pPr>
      <w:r w:rsidRPr="00A25C13">
        <w:rPr>
          <w:rFonts w:ascii="Calibri" w:hAnsi="Calibri" w:cs="Calibri"/>
        </w:rPr>
        <w:t xml:space="preserve">V případě, že zhotovitel poruší </w:t>
      </w:r>
      <w:r w:rsidR="00F755E9" w:rsidRPr="00A25C13">
        <w:rPr>
          <w:rFonts w:ascii="Calibri" w:hAnsi="Calibri" w:cs="Calibri"/>
        </w:rPr>
        <w:t xml:space="preserve">jakoukoliv </w:t>
      </w:r>
      <w:r w:rsidRPr="00A25C13">
        <w:rPr>
          <w:rFonts w:ascii="Calibri" w:hAnsi="Calibri" w:cs="Calibri"/>
        </w:rPr>
        <w:t xml:space="preserve">svou povinnost stanovenou </w:t>
      </w:r>
      <w:hyperlink w:anchor="IX_9" w:history="1">
        <w:r w:rsidRPr="00A25C13">
          <w:rPr>
            <w:rStyle w:val="Hypertextovodkaz"/>
            <w:rFonts w:ascii="Calibri" w:hAnsi="Calibri" w:cs="Calibri"/>
            <w:color w:val="auto"/>
            <w:u w:val="none"/>
          </w:rPr>
          <w:t>v čl.</w:t>
        </w:r>
        <w:r w:rsidR="00837912" w:rsidRPr="00A25C13">
          <w:rPr>
            <w:rStyle w:val="Hypertextovodkaz"/>
            <w:rFonts w:ascii="Calibri" w:hAnsi="Calibri" w:cs="Calibri"/>
            <w:color w:val="auto"/>
            <w:u w:val="none"/>
          </w:rPr>
          <w:t> </w:t>
        </w:r>
        <w:r w:rsidR="00CC35F4" w:rsidRPr="00A25C13">
          <w:rPr>
            <w:rStyle w:val="Hypertextovodkaz"/>
            <w:rFonts w:ascii="Calibri" w:hAnsi="Calibri" w:cs="Calibri"/>
            <w:color w:val="auto"/>
            <w:u w:val="none"/>
          </w:rPr>
          <w:t>I</w:t>
        </w:r>
        <w:r w:rsidRPr="00A25C13">
          <w:rPr>
            <w:rStyle w:val="Hypertextovodkaz"/>
            <w:rFonts w:ascii="Calibri" w:hAnsi="Calibri" w:cs="Calibri"/>
            <w:color w:val="auto"/>
            <w:u w:val="none"/>
          </w:rPr>
          <w:t>X odst.</w:t>
        </w:r>
        <w:r w:rsidR="00837912" w:rsidRPr="00A25C13">
          <w:rPr>
            <w:rStyle w:val="Hypertextovodkaz"/>
            <w:rFonts w:ascii="Calibri" w:hAnsi="Calibri" w:cs="Calibri"/>
            <w:color w:val="auto"/>
            <w:u w:val="none"/>
          </w:rPr>
          <w:t> </w:t>
        </w:r>
        <w:r w:rsidR="00B02222" w:rsidRPr="00A25C13">
          <w:rPr>
            <w:rStyle w:val="Hypertextovodkaz"/>
            <w:rFonts w:ascii="Calibri" w:hAnsi="Calibri" w:cs="Calibri"/>
            <w:color w:val="auto"/>
            <w:u w:val="none"/>
          </w:rPr>
          <w:t>9</w:t>
        </w:r>
      </w:hyperlink>
      <w:r w:rsidR="00CC35F4" w:rsidRPr="00A25C13">
        <w:rPr>
          <w:rFonts w:ascii="Calibri" w:hAnsi="Calibri" w:cs="Calibri"/>
        </w:rPr>
        <w:t xml:space="preserve"> nebo </w:t>
      </w:r>
      <w:hyperlink w:anchor="IX_10" w:history="1">
        <w:r w:rsidR="000B6880" w:rsidRPr="00A25C13">
          <w:rPr>
            <w:rStyle w:val="Hypertextovodkaz"/>
            <w:rFonts w:ascii="Calibri" w:hAnsi="Calibri" w:cs="Calibri"/>
            <w:color w:val="auto"/>
            <w:u w:val="none"/>
          </w:rPr>
          <w:t>1</w:t>
        </w:r>
        <w:r w:rsidR="00B02222" w:rsidRPr="00A25C13">
          <w:rPr>
            <w:rStyle w:val="Hypertextovodkaz"/>
            <w:rFonts w:ascii="Calibri" w:hAnsi="Calibri" w:cs="Calibri"/>
            <w:color w:val="auto"/>
            <w:u w:val="none"/>
          </w:rPr>
          <w:t>0</w:t>
        </w:r>
      </w:hyperlink>
      <w:r w:rsidR="00CC35F4" w:rsidRPr="00A25C13">
        <w:rPr>
          <w:rFonts w:ascii="Calibri" w:hAnsi="Calibri" w:cs="Calibri"/>
        </w:rPr>
        <w:t xml:space="preserve"> nebo </w:t>
      </w:r>
      <w:hyperlink w:anchor="IX_27" w:history="1">
        <w:r w:rsidR="00CC35F4" w:rsidRPr="00A25C13">
          <w:rPr>
            <w:rStyle w:val="Hypertextovodkaz"/>
            <w:rFonts w:ascii="Calibri" w:hAnsi="Calibri" w:cs="Calibri"/>
            <w:color w:val="auto"/>
            <w:u w:val="none"/>
          </w:rPr>
          <w:t>2</w:t>
        </w:r>
        <w:r w:rsidR="001369CA" w:rsidRPr="00A25C13">
          <w:rPr>
            <w:rStyle w:val="Hypertextovodkaz"/>
            <w:rFonts w:ascii="Calibri" w:hAnsi="Calibri" w:cs="Calibri"/>
            <w:color w:val="auto"/>
            <w:u w:val="none"/>
          </w:rPr>
          <w:t>9</w:t>
        </w:r>
      </w:hyperlink>
      <w:r w:rsidRPr="00A25C13">
        <w:rPr>
          <w:rFonts w:ascii="Calibri" w:hAnsi="Calibri" w:cs="Calibri"/>
        </w:rPr>
        <w:t xml:space="preserve"> </w:t>
      </w:r>
      <w:r w:rsidR="0016246B" w:rsidRPr="00A25C13">
        <w:rPr>
          <w:rFonts w:ascii="Calibri" w:hAnsi="Calibri" w:cs="Calibri"/>
        </w:rPr>
        <w:t xml:space="preserve">nebo </w:t>
      </w:r>
      <w:hyperlink w:anchor="IX_30" w:history="1">
        <w:r w:rsidR="0016246B" w:rsidRPr="00A25C13">
          <w:rPr>
            <w:rStyle w:val="Hypertextovodkaz"/>
            <w:rFonts w:ascii="Calibri" w:hAnsi="Calibri" w:cs="Calibri"/>
            <w:color w:val="auto"/>
            <w:u w:val="none"/>
          </w:rPr>
          <w:t>30</w:t>
        </w:r>
      </w:hyperlink>
      <w:r w:rsidR="0016246B" w:rsidRPr="00A25C13">
        <w:rPr>
          <w:rFonts w:ascii="Calibri" w:hAnsi="Calibri" w:cs="Calibri"/>
        </w:rPr>
        <w:t xml:space="preserve"> </w:t>
      </w:r>
      <w:r w:rsidRPr="00A25C13">
        <w:rPr>
          <w:rFonts w:ascii="Calibri" w:hAnsi="Calibri" w:cs="Calibri"/>
        </w:rPr>
        <w:t xml:space="preserve">této smlouvy, </w:t>
      </w:r>
      <w:r w:rsidR="004D6269" w:rsidRPr="00A25C13">
        <w:rPr>
          <w:rFonts w:ascii="Calibri" w:hAnsi="Calibri" w:cs="Calibri"/>
        </w:rPr>
        <w:t>je povinen zaplatit objednateli</w:t>
      </w:r>
      <w:r w:rsidRPr="00A25C13">
        <w:rPr>
          <w:rFonts w:ascii="Calibri" w:hAnsi="Calibri" w:cs="Calibri"/>
        </w:rPr>
        <w:t xml:space="preserve"> smluvní pokut</w:t>
      </w:r>
      <w:r w:rsidR="004D6269" w:rsidRPr="00A25C13">
        <w:rPr>
          <w:rFonts w:ascii="Calibri" w:hAnsi="Calibri" w:cs="Calibri"/>
        </w:rPr>
        <w:t>u</w:t>
      </w:r>
      <w:r w:rsidRPr="00A25C13">
        <w:rPr>
          <w:rFonts w:ascii="Calibri" w:hAnsi="Calibri" w:cs="Calibri"/>
        </w:rPr>
        <w:t xml:space="preserve"> ve</w:t>
      </w:r>
      <w:r w:rsidR="00837912" w:rsidRPr="00A25C13">
        <w:rPr>
          <w:rFonts w:ascii="Calibri" w:hAnsi="Calibri" w:cs="Calibri"/>
        </w:rPr>
        <w:t> </w:t>
      </w:r>
      <w:r w:rsidRPr="00A25C13">
        <w:rPr>
          <w:rFonts w:ascii="Calibri" w:hAnsi="Calibri" w:cs="Calibri"/>
        </w:rPr>
        <w:t xml:space="preserve">výši </w:t>
      </w:r>
      <w:r w:rsidR="008D7A9E" w:rsidRPr="00A25C13">
        <w:rPr>
          <w:rFonts w:ascii="Calibri" w:hAnsi="Calibri" w:cs="Calibri"/>
        </w:rPr>
        <w:t>10</w:t>
      </w:r>
      <w:r w:rsidRPr="00A25C13">
        <w:rPr>
          <w:rFonts w:ascii="Calibri" w:hAnsi="Calibri" w:cs="Calibri"/>
        </w:rPr>
        <w:t>.000</w:t>
      </w:r>
      <w:r w:rsidR="00837912" w:rsidRPr="00A25C13">
        <w:rPr>
          <w:rFonts w:ascii="Calibri" w:hAnsi="Calibri" w:cs="Calibri"/>
        </w:rPr>
        <w:t> </w:t>
      </w:r>
      <w:r w:rsidRPr="00A25C13">
        <w:rPr>
          <w:rFonts w:ascii="Calibri" w:hAnsi="Calibri" w:cs="Calibri"/>
        </w:rPr>
        <w:t>Kč za</w:t>
      </w:r>
      <w:r w:rsidR="00837912" w:rsidRPr="00A25C13">
        <w:rPr>
          <w:rFonts w:ascii="Calibri" w:hAnsi="Calibri" w:cs="Calibri"/>
        </w:rPr>
        <w:t> </w:t>
      </w:r>
      <w:r w:rsidRPr="00A25C13">
        <w:rPr>
          <w:rFonts w:ascii="Calibri" w:hAnsi="Calibri" w:cs="Calibri"/>
        </w:rPr>
        <w:t>každý zjištěný případ.</w:t>
      </w:r>
    </w:p>
    <w:p w14:paraId="1E036453" w14:textId="77777777" w:rsidR="00A36DAF" w:rsidRPr="00A25C13" w:rsidRDefault="00A36DAF" w:rsidP="00A36DAF">
      <w:pPr>
        <w:numPr>
          <w:ilvl w:val="0"/>
          <w:numId w:val="14"/>
        </w:numPr>
        <w:tabs>
          <w:tab w:val="clear" w:pos="360"/>
        </w:tabs>
        <w:spacing w:before="120"/>
        <w:jc w:val="both"/>
        <w:rPr>
          <w:rFonts w:ascii="Calibri" w:hAnsi="Calibri" w:cs="Calibri"/>
        </w:rPr>
      </w:pPr>
      <w:r w:rsidRPr="00A25C13">
        <w:rPr>
          <w:rFonts w:ascii="Calibri" w:hAnsi="Calibri" w:cs="Calibri"/>
        </w:rPr>
        <w:t xml:space="preserve">V případě, že zhotovitel poruší jakoukoliv svou povinnost stanovenou </w:t>
      </w:r>
      <w:hyperlink w:anchor="IX_34" w:history="1">
        <w:r w:rsidRPr="00A25C13">
          <w:rPr>
            <w:rStyle w:val="Hypertextovodkaz"/>
            <w:rFonts w:ascii="Calibri" w:hAnsi="Calibri" w:cs="Calibri"/>
            <w:color w:val="auto"/>
            <w:u w:val="none"/>
          </w:rPr>
          <w:t>v čl. IX odst. 34</w:t>
        </w:r>
      </w:hyperlink>
      <w:r w:rsidRPr="00A25C13">
        <w:rPr>
          <w:rFonts w:ascii="Calibri" w:hAnsi="Calibri" w:cs="Calibri"/>
        </w:rPr>
        <w:t xml:space="preserve"> </w:t>
      </w:r>
      <w:r w:rsidRPr="00A25C13">
        <w:t>t</w:t>
      </w:r>
      <w:r w:rsidRPr="00A25C13">
        <w:rPr>
          <w:rFonts w:ascii="Calibri" w:hAnsi="Calibri" w:cs="Calibri"/>
        </w:rPr>
        <w:t>éto smlouvy, je povinen zaplatit objednateli jednorázovou smluvní pokutu ve výši 300.000 Kč.</w:t>
      </w:r>
    </w:p>
    <w:p w14:paraId="1E036454" w14:textId="77777777" w:rsidR="004A2DDB" w:rsidRPr="00925E39" w:rsidRDefault="004A2DDB" w:rsidP="00911F0C">
      <w:pPr>
        <w:numPr>
          <w:ilvl w:val="0"/>
          <w:numId w:val="14"/>
        </w:numPr>
        <w:tabs>
          <w:tab w:val="clear" w:pos="360"/>
        </w:tabs>
        <w:spacing w:before="120"/>
        <w:jc w:val="both"/>
        <w:rPr>
          <w:rFonts w:ascii="Calibri" w:hAnsi="Calibri" w:cs="Calibri"/>
        </w:rPr>
      </w:pPr>
      <w:r w:rsidRPr="00A25C13">
        <w:rPr>
          <w:rFonts w:ascii="Calibri" w:hAnsi="Calibri" w:cs="Calibri"/>
        </w:rPr>
        <w:t>V případě, že zhotovitel poruší svou povinnost stanovenou v </w:t>
      </w:r>
      <w:hyperlink w:anchor="IX_12" w:history="1">
        <w:r w:rsidRPr="00A25C13">
          <w:rPr>
            <w:rStyle w:val="Hypertextovodkaz"/>
            <w:rFonts w:ascii="Calibri" w:hAnsi="Calibri" w:cs="Calibri"/>
            <w:color w:val="auto"/>
            <w:u w:val="none"/>
          </w:rPr>
          <w:t>čl.</w:t>
        </w:r>
        <w:r w:rsidR="00837912" w:rsidRPr="00A25C13">
          <w:rPr>
            <w:rStyle w:val="Hypertextovodkaz"/>
            <w:rFonts w:ascii="Calibri" w:hAnsi="Calibri" w:cs="Calibri"/>
            <w:color w:val="auto"/>
            <w:u w:val="none"/>
          </w:rPr>
          <w:t> </w:t>
        </w:r>
        <w:r w:rsidR="00A30F79" w:rsidRPr="00A25C13">
          <w:rPr>
            <w:rStyle w:val="Hypertextovodkaz"/>
            <w:rFonts w:ascii="Calibri" w:hAnsi="Calibri" w:cs="Calibri"/>
            <w:color w:val="auto"/>
            <w:u w:val="none"/>
          </w:rPr>
          <w:t>I</w:t>
        </w:r>
        <w:r w:rsidR="00837912" w:rsidRPr="00A25C13">
          <w:rPr>
            <w:rStyle w:val="Hypertextovodkaz"/>
            <w:rFonts w:ascii="Calibri" w:hAnsi="Calibri" w:cs="Calibri"/>
            <w:color w:val="auto"/>
            <w:u w:val="none"/>
          </w:rPr>
          <w:t>X odst. </w:t>
        </w:r>
        <w:r w:rsidR="00B36AFE" w:rsidRPr="00A25C13">
          <w:rPr>
            <w:rStyle w:val="Hypertextovodkaz"/>
            <w:rFonts w:ascii="Calibri" w:hAnsi="Calibri" w:cs="Calibri"/>
            <w:color w:val="auto"/>
            <w:u w:val="none"/>
          </w:rPr>
          <w:t>1</w:t>
        </w:r>
        <w:r w:rsidR="002E5A10" w:rsidRPr="00A25C13">
          <w:rPr>
            <w:rStyle w:val="Hypertextovodkaz"/>
            <w:rFonts w:ascii="Calibri" w:hAnsi="Calibri" w:cs="Calibri"/>
            <w:color w:val="auto"/>
            <w:u w:val="none"/>
          </w:rPr>
          <w:t>2</w:t>
        </w:r>
      </w:hyperlink>
      <w:r w:rsidR="00B36AFE" w:rsidRPr="00A25C13">
        <w:rPr>
          <w:rFonts w:ascii="Calibri" w:hAnsi="Calibri" w:cs="Calibri"/>
        </w:rPr>
        <w:t xml:space="preserve"> </w:t>
      </w:r>
      <w:r w:rsidRPr="00925E39">
        <w:rPr>
          <w:rFonts w:ascii="Calibri" w:hAnsi="Calibri" w:cs="Calibri"/>
        </w:rPr>
        <w:t xml:space="preserve">této smlouvy, </w:t>
      </w:r>
      <w:r w:rsidR="004D6269" w:rsidRPr="00925E39">
        <w:rPr>
          <w:rFonts w:ascii="Calibri" w:hAnsi="Calibri" w:cs="Calibri"/>
        </w:rPr>
        <w:t>je povinen zaplatit objednateli</w:t>
      </w:r>
      <w:r w:rsidRPr="00925E39">
        <w:rPr>
          <w:rFonts w:ascii="Calibri" w:hAnsi="Calibri" w:cs="Calibri"/>
        </w:rPr>
        <w:t xml:space="preserve"> smluvní pokut</w:t>
      </w:r>
      <w:r w:rsidR="004D6269" w:rsidRPr="00925E39">
        <w:rPr>
          <w:rFonts w:ascii="Calibri" w:hAnsi="Calibri" w:cs="Calibri"/>
        </w:rPr>
        <w:t>u</w:t>
      </w:r>
      <w:r w:rsidRPr="00925E39">
        <w:rPr>
          <w:rFonts w:ascii="Calibri" w:hAnsi="Calibri" w:cs="Calibri"/>
        </w:rPr>
        <w:t xml:space="preserve"> ve</w:t>
      </w:r>
      <w:r w:rsidR="00837912" w:rsidRPr="00925E39">
        <w:rPr>
          <w:rFonts w:ascii="Calibri" w:hAnsi="Calibri" w:cs="Calibri"/>
        </w:rPr>
        <w:t> </w:t>
      </w:r>
      <w:r w:rsidRPr="00925E39">
        <w:rPr>
          <w:rFonts w:ascii="Calibri" w:hAnsi="Calibri" w:cs="Calibri"/>
        </w:rPr>
        <w:t xml:space="preserve">výši </w:t>
      </w:r>
      <w:r w:rsidR="00285D10" w:rsidRPr="00925E39">
        <w:rPr>
          <w:rFonts w:ascii="Calibri" w:hAnsi="Calibri" w:cs="Calibri"/>
        </w:rPr>
        <w:t xml:space="preserve">5 000,- Kč </w:t>
      </w:r>
      <w:r w:rsidRPr="00925E39">
        <w:rPr>
          <w:rFonts w:ascii="Calibri" w:hAnsi="Calibri" w:cs="Calibri"/>
        </w:rPr>
        <w:t>za</w:t>
      </w:r>
      <w:r w:rsidR="00837912" w:rsidRPr="00925E39">
        <w:rPr>
          <w:rFonts w:ascii="Calibri" w:hAnsi="Calibri" w:cs="Calibri"/>
        </w:rPr>
        <w:t> </w:t>
      </w:r>
      <w:r w:rsidRPr="00925E39">
        <w:rPr>
          <w:rFonts w:ascii="Calibri" w:hAnsi="Calibri" w:cs="Calibri"/>
        </w:rPr>
        <w:t>každý zjištěný případ.</w:t>
      </w:r>
    </w:p>
    <w:p w14:paraId="1E036455" w14:textId="77777777" w:rsidR="00E0756F" w:rsidRPr="00925E39" w:rsidRDefault="00E0756F" w:rsidP="00911F0C">
      <w:pPr>
        <w:numPr>
          <w:ilvl w:val="0"/>
          <w:numId w:val="14"/>
        </w:numPr>
        <w:tabs>
          <w:tab w:val="clear" w:pos="360"/>
        </w:tabs>
        <w:spacing w:before="120"/>
        <w:jc w:val="both"/>
        <w:rPr>
          <w:rFonts w:ascii="Calibri" w:hAnsi="Calibri" w:cs="Calibri"/>
        </w:rPr>
      </w:pPr>
      <w:r w:rsidRPr="00925E39">
        <w:rPr>
          <w:rFonts w:ascii="Calibri" w:hAnsi="Calibri" w:cs="Calibri"/>
        </w:rPr>
        <w:t>V případě, že se zhotovitel opakovaně (za</w:t>
      </w:r>
      <w:r w:rsidR="00837912" w:rsidRPr="00925E39">
        <w:rPr>
          <w:rFonts w:ascii="Calibri" w:hAnsi="Calibri" w:cs="Calibri"/>
        </w:rPr>
        <w:t> </w:t>
      </w:r>
      <w:r w:rsidRPr="00925E39">
        <w:rPr>
          <w:rFonts w:ascii="Calibri" w:hAnsi="Calibri" w:cs="Calibri"/>
        </w:rPr>
        <w:t>opakovaně se přitom považuje nejméně dvakrát) nebude řídit podklady nebo prokazatelně uloženými pokyny objednatele (tj. zejména pokyny zadanými písemně, např. ve</w:t>
      </w:r>
      <w:r w:rsidR="000431D2" w:rsidRPr="00925E39">
        <w:rPr>
          <w:rFonts w:ascii="Calibri" w:hAnsi="Calibri" w:cs="Calibri"/>
        </w:rPr>
        <w:t> </w:t>
      </w:r>
      <w:r w:rsidRPr="00925E39">
        <w:rPr>
          <w:rFonts w:ascii="Calibri" w:hAnsi="Calibri" w:cs="Calibri"/>
        </w:rPr>
        <w:t>stavebním deníku), nebo objednateli neposkytne požadovanou dokumentaci a</w:t>
      </w:r>
      <w:r w:rsidR="000431D2" w:rsidRPr="00925E39">
        <w:rPr>
          <w:rFonts w:ascii="Calibri" w:hAnsi="Calibri" w:cs="Calibri"/>
        </w:rPr>
        <w:t> </w:t>
      </w:r>
      <w:r w:rsidRPr="00925E39">
        <w:rPr>
          <w:rFonts w:ascii="Calibri" w:hAnsi="Calibri" w:cs="Calibri"/>
        </w:rPr>
        <w:t xml:space="preserve">informace, </w:t>
      </w:r>
      <w:r w:rsidR="004D6269" w:rsidRPr="00925E39">
        <w:rPr>
          <w:rFonts w:ascii="Calibri" w:hAnsi="Calibri" w:cs="Calibri"/>
        </w:rPr>
        <w:t>je povinen zaplatit objednateli</w:t>
      </w:r>
      <w:r w:rsidRPr="00925E39">
        <w:rPr>
          <w:rFonts w:ascii="Calibri" w:hAnsi="Calibri" w:cs="Calibri"/>
        </w:rPr>
        <w:t xml:space="preserve"> smluvní pokut</w:t>
      </w:r>
      <w:r w:rsidR="004D6269" w:rsidRPr="00925E39">
        <w:rPr>
          <w:rFonts w:ascii="Calibri" w:hAnsi="Calibri" w:cs="Calibri"/>
        </w:rPr>
        <w:t>u</w:t>
      </w:r>
      <w:r w:rsidRPr="00925E39">
        <w:rPr>
          <w:rFonts w:ascii="Calibri" w:hAnsi="Calibri" w:cs="Calibri"/>
        </w:rPr>
        <w:t xml:space="preserve"> ve</w:t>
      </w:r>
      <w:r w:rsidR="000431D2" w:rsidRPr="00925E39">
        <w:rPr>
          <w:rFonts w:ascii="Calibri" w:hAnsi="Calibri" w:cs="Calibri"/>
        </w:rPr>
        <w:t> </w:t>
      </w:r>
      <w:r w:rsidRPr="00925E39">
        <w:rPr>
          <w:rFonts w:ascii="Calibri" w:hAnsi="Calibri" w:cs="Calibri"/>
        </w:rPr>
        <w:t xml:space="preserve">výši </w:t>
      </w:r>
      <w:r w:rsidR="00285D10" w:rsidRPr="00925E39">
        <w:rPr>
          <w:rFonts w:ascii="Calibri" w:hAnsi="Calibri" w:cs="Calibri"/>
        </w:rPr>
        <w:t>5 000,- Kč</w:t>
      </w:r>
      <w:r w:rsidRPr="00925E39">
        <w:rPr>
          <w:rFonts w:ascii="Calibri" w:hAnsi="Calibri" w:cs="Calibri"/>
        </w:rPr>
        <w:t xml:space="preserve"> za</w:t>
      </w:r>
      <w:r w:rsidR="000431D2" w:rsidRPr="00925E39">
        <w:rPr>
          <w:rFonts w:ascii="Calibri" w:hAnsi="Calibri" w:cs="Calibri"/>
        </w:rPr>
        <w:t> </w:t>
      </w:r>
      <w:r w:rsidRPr="00925E39">
        <w:rPr>
          <w:rFonts w:ascii="Calibri" w:hAnsi="Calibri" w:cs="Calibri"/>
        </w:rPr>
        <w:t>každý zjištěný případ</w:t>
      </w:r>
      <w:r w:rsidR="00CA3F12" w:rsidRPr="00925E39">
        <w:rPr>
          <w:rFonts w:ascii="Calibri" w:hAnsi="Calibri" w:cs="Calibri"/>
        </w:rPr>
        <w:t>.</w:t>
      </w:r>
    </w:p>
    <w:p w14:paraId="1E036456" w14:textId="77777777" w:rsidR="004A2DDB" w:rsidRPr="00925E39" w:rsidRDefault="004A2DDB" w:rsidP="00911F0C">
      <w:pPr>
        <w:numPr>
          <w:ilvl w:val="0"/>
          <w:numId w:val="14"/>
        </w:numPr>
        <w:tabs>
          <w:tab w:val="clear" w:pos="360"/>
        </w:tabs>
        <w:spacing w:before="120"/>
        <w:jc w:val="both"/>
        <w:rPr>
          <w:rFonts w:ascii="Calibri" w:hAnsi="Calibri" w:cs="Calibri"/>
        </w:rPr>
      </w:pPr>
      <w:r w:rsidRPr="00925E39">
        <w:rPr>
          <w:rFonts w:ascii="Calibri" w:hAnsi="Calibri" w:cs="Calibri"/>
        </w:rPr>
        <w:t>V případě, že závazek provést dílo zanikne před</w:t>
      </w:r>
      <w:r w:rsidR="000431D2" w:rsidRPr="00925E39">
        <w:rPr>
          <w:rFonts w:ascii="Calibri" w:hAnsi="Calibri" w:cs="Calibri"/>
        </w:rPr>
        <w:t> </w:t>
      </w:r>
      <w:r w:rsidRPr="00925E39">
        <w:rPr>
          <w:rFonts w:ascii="Calibri" w:hAnsi="Calibri" w:cs="Calibri"/>
        </w:rPr>
        <w:t xml:space="preserve">řádným ukončením díla, nezaniká nárok </w:t>
      </w:r>
      <w:r w:rsidR="001A4FDD" w:rsidRPr="00925E39">
        <w:rPr>
          <w:rFonts w:ascii="Calibri" w:hAnsi="Calibri" w:cs="Calibri"/>
        </w:rPr>
        <w:t>n</w:t>
      </w:r>
      <w:r w:rsidRPr="00925E39">
        <w:rPr>
          <w:rFonts w:ascii="Calibri" w:hAnsi="Calibri" w:cs="Calibri"/>
        </w:rPr>
        <w:t>a</w:t>
      </w:r>
      <w:r w:rsidR="000431D2" w:rsidRPr="00925E39">
        <w:rPr>
          <w:rFonts w:ascii="Calibri" w:hAnsi="Calibri" w:cs="Calibri"/>
        </w:rPr>
        <w:t> </w:t>
      </w:r>
      <w:r w:rsidRPr="00925E39">
        <w:rPr>
          <w:rFonts w:ascii="Calibri" w:hAnsi="Calibri" w:cs="Calibri"/>
        </w:rPr>
        <w:t>smluvní pokutu, pokud vznikl dřívějším porušením povinnosti.</w:t>
      </w:r>
      <w:r w:rsidR="007137C3" w:rsidRPr="00925E39">
        <w:rPr>
          <w:rFonts w:ascii="Calibri" w:hAnsi="Calibri" w:cs="Calibri"/>
        </w:rPr>
        <w:t xml:space="preserve"> </w:t>
      </w:r>
      <w:r w:rsidRPr="00925E39">
        <w:rPr>
          <w:rFonts w:ascii="Calibri" w:hAnsi="Calibri" w:cs="Calibri"/>
        </w:rPr>
        <w:t>Zánik závazku pozdním splněním neznamená zánik nároku na</w:t>
      </w:r>
      <w:r w:rsidR="000431D2" w:rsidRPr="00925E39">
        <w:rPr>
          <w:rFonts w:ascii="Calibri" w:hAnsi="Calibri" w:cs="Calibri"/>
        </w:rPr>
        <w:t> </w:t>
      </w:r>
      <w:r w:rsidRPr="00925E39">
        <w:rPr>
          <w:rFonts w:ascii="Calibri" w:hAnsi="Calibri" w:cs="Calibri"/>
        </w:rPr>
        <w:t>smluvní pokutu za prodlení s plněním.</w:t>
      </w:r>
    </w:p>
    <w:p w14:paraId="1E036457" w14:textId="77777777" w:rsidR="004A2DDB" w:rsidRPr="00925E39" w:rsidRDefault="004A2DDB" w:rsidP="00911F0C">
      <w:pPr>
        <w:numPr>
          <w:ilvl w:val="0"/>
          <w:numId w:val="14"/>
        </w:numPr>
        <w:tabs>
          <w:tab w:val="clear" w:pos="360"/>
        </w:tabs>
        <w:spacing w:before="120"/>
        <w:jc w:val="both"/>
        <w:rPr>
          <w:rFonts w:ascii="Calibri" w:hAnsi="Calibri" w:cs="Calibri"/>
        </w:rPr>
      </w:pPr>
      <w:r w:rsidRPr="00925E39">
        <w:rPr>
          <w:rFonts w:ascii="Calibri" w:hAnsi="Calibri" w:cs="Calibri"/>
        </w:rPr>
        <w:t>Sjednané smluvní pokuty zaplatí povinná strana nezávisle na</w:t>
      </w:r>
      <w:r w:rsidR="000431D2" w:rsidRPr="00925E39">
        <w:rPr>
          <w:rFonts w:ascii="Calibri" w:hAnsi="Calibri" w:cs="Calibri"/>
        </w:rPr>
        <w:t> </w:t>
      </w:r>
      <w:r w:rsidRPr="00925E39">
        <w:rPr>
          <w:rFonts w:ascii="Calibri" w:hAnsi="Calibri" w:cs="Calibri"/>
        </w:rPr>
        <w:t>zavinění a</w:t>
      </w:r>
      <w:r w:rsidR="000431D2" w:rsidRPr="00925E39">
        <w:rPr>
          <w:rFonts w:ascii="Calibri" w:hAnsi="Calibri" w:cs="Calibri"/>
        </w:rPr>
        <w:t> </w:t>
      </w:r>
      <w:r w:rsidRPr="00925E39">
        <w:rPr>
          <w:rFonts w:ascii="Calibri" w:hAnsi="Calibri" w:cs="Calibri"/>
        </w:rPr>
        <w:t>na</w:t>
      </w:r>
      <w:r w:rsidR="000431D2" w:rsidRPr="00925E39">
        <w:rPr>
          <w:rFonts w:ascii="Calibri" w:hAnsi="Calibri" w:cs="Calibri"/>
        </w:rPr>
        <w:t> </w:t>
      </w:r>
      <w:r w:rsidRPr="00925E39">
        <w:rPr>
          <w:rFonts w:ascii="Calibri" w:hAnsi="Calibri" w:cs="Calibri"/>
        </w:rPr>
        <w:t>tom, zda a v jaké v</w:t>
      </w:r>
      <w:r w:rsidR="000431D2" w:rsidRPr="00925E39">
        <w:rPr>
          <w:rFonts w:ascii="Calibri" w:hAnsi="Calibri" w:cs="Calibri"/>
        </w:rPr>
        <w:t>ýši vznikne druhé straně škoda.</w:t>
      </w:r>
    </w:p>
    <w:p w14:paraId="1E036458" w14:textId="77777777" w:rsidR="004A2DDB" w:rsidRPr="000E23D7" w:rsidRDefault="004A2DDB" w:rsidP="00911F0C">
      <w:pPr>
        <w:numPr>
          <w:ilvl w:val="0"/>
          <w:numId w:val="14"/>
        </w:numPr>
        <w:tabs>
          <w:tab w:val="clear" w:pos="360"/>
        </w:tabs>
        <w:spacing w:before="120"/>
        <w:jc w:val="both"/>
        <w:rPr>
          <w:rFonts w:ascii="Calibri" w:hAnsi="Calibri" w:cs="Calibri"/>
        </w:rPr>
      </w:pPr>
      <w:r w:rsidRPr="00925E39">
        <w:rPr>
          <w:rFonts w:ascii="Calibri" w:hAnsi="Calibri" w:cs="Calibri"/>
        </w:rPr>
        <w:t>Smluvní pokuty se nezapočítávají na</w:t>
      </w:r>
      <w:r w:rsidR="000431D2" w:rsidRPr="00925E39">
        <w:rPr>
          <w:rFonts w:ascii="Calibri" w:hAnsi="Calibri" w:cs="Calibri"/>
        </w:rPr>
        <w:t> </w:t>
      </w:r>
      <w:r w:rsidRPr="00925E39">
        <w:rPr>
          <w:rFonts w:ascii="Calibri" w:hAnsi="Calibri" w:cs="Calibri"/>
        </w:rPr>
        <w:t>náhradu případně vzniklé škody. Náhradu škody lze vymáhat samostatně vedle smluvní</w:t>
      </w:r>
      <w:r w:rsidRPr="000E23D7">
        <w:rPr>
          <w:rFonts w:ascii="Calibri" w:hAnsi="Calibri" w:cs="Calibri"/>
        </w:rPr>
        <w:t xml:space="preserve"> pokuty v plné výši.</w:t>
      </w:r>
    </w:p>
    <w:p w14:paraId="1E036459" w14:textId="77777777" w:rsidR="004A2DDB" w:rsidRPr="000E23D7" w:rsidRDefault="004A2DDB" w:rsidP="001E0B21">
      <w:pPr>
        <w:keepNext/>
        <w:spacing w:before="360"/>
        <w:jc w:val="center"/>
        <w:rPr>
          <w:rFonts w:ascii="Calibri" w:hAnsi="Calibri" w:cs="Calibri"/>
          <w:b/>
        </w:rPr>
      </w:pPr>
      <w:r w:rsidRPr="000E23D7">
        <w:rPr>
          <w:rFonts w:ascii="Calibri" w:hAnsi="Calibri" w:cs="Calibri"/>
          <w:b/>
        </w:rPr>
        <w:t>XV.</w:t>
      </w:r>
      <w:r w:rsidR="00A045E6" w:rsidRPr="000E23D7">
        <w:rPr>
          <w:rFonts w:ascii="Calibri" w:hAnsi="Calibri" w:cs="Calibri"/>
          <w:b/>
        </w:rPr>
        <w:br/>
      </w:r>
      <w:r w:rsidRPr="000E23D7">
        <w:rPr>
          <w:rFonts w:ascii="Calibri" w:hAnsi="Calibri" w:cs="Calibri"/>
          <w:b/>
        </w:rPr>
        <w:t>Zánik smlouvy</w:t>
      </w:r>
    </w:p>
    <w:p w14:paraId="1E03645A" w14:textId="77777777" w:rsidR="004A2DDB" w:rsidRPr="000E23D7" w:rsidRDefault="004A2DDB" w:rsidP="00911F0C">
      <w:pPr>
        <w:pStyle w:val="Smlouva-slo0"/>
        <w:numPr>
          <w:ilvl w:val="0"/>
          <w:numId w:val="13"/>
        </w:numPr>
        <w:tabs>
          <w:tab w:val="clear" w:pos="360"/>
        </w:tabs>
        <w:spacing w:line="240" w:lineRule="auto"/>
        <w:ind w:left="357" w:hanging="357"/>
        <w:rPr>
          <w:rFonts w:ascii="Calibri" w:hAnsi="Calibri" w:cs="Calibri"/>
          <w:szCs w:val="24"/>
        </w:rPr>
      </w:pPr>
      <w:r w:rsidRPr="000E23D7">
        <w:rPr>
          <w:rFonts w:ascii="Calibri" w:hAnsi="Calibri" w:cs="Calibri"/>
          <w:szCs w:val="24"/>
        </w:rPr>
        <w:t>Smluvní strany mohou ukončit smluvní vztah píse</w:t>
      </w:r>
      <w:r w:rsidR="000431D2" w:rsidRPr="000E23D7">
        <w:rPr>
          <w:rFonts w:ascii="Calibri" w:hAnsi="Calibri" w:cs="Calibri"/>
          <w:szCs w:val="24"/>
        </w:rPr>
        <w:t>mnou dohodou.</w:t>
      </w:r>
    </w:p>
    <w:p w14:paraId="1E03645B" w14:textId="77777777" w:rsidR="004A2DDB" w:rsidRPr="000E23D7" w:rsidRDefault="004A2DDB" w:rsidP="00911F0C">
      <w:pPr>
        <w:pStyle w:val="Smlouva-slo0"/>
        <w:numPr>
          <w:ilvl w:val="0"/>
          <w:numId w:val="13"/>
        </w:numPr>
        <w:tabs>
          <w:tab w:val="clear" w:pos="360"/>
        </w:tabs>
        <w:spacing w:line="240" w:lineRule="auto"/>
        <w:ind w:left="357" w:hanging="357"/>
        <w:rPr>
          <w:rFonts w:ascii="Calibri" w:hAnsi="Calibri" w:cs="Calibri"/>
          <w:szCs w:val="24"/>
        </w:rPr>
      </w:pPr>
      <w:r w:rsidRPr="000E23D7">
        <w:rPr>
          <w:rFonts w:ascii="Calibri" w:hAnsi="Calibri" w:cs="Calibri"/>
          <w:szCs w:val="24"/>
        </w:rPr>
        <w:t>Smluvní strany jsou oprávněny odstoupit od</w:t>
      </w:r>
      <w:r w:rsidR="000431D2" w:rsidRPr="000E23D7">
        <w:rPr>
          <w:rFonts w:ascii="Calibri" w:hAnsi="Calibri" w:cs="Calibri"/>
          <w:szCs w:val="24"/>
        </w:rPr>
        <w:t> </w:t>
      </w:r>
      <w:r w:rsidRPr="000E23D7">
        <w:rPr>
          <w:rFonts w:ascii="Calibri" w:hAnsi="Calibri" w:cs="Calibri"/>
          <w:szCs w:val="24"/>
        </w:rPr>
        <w:t>smlouvy v případě jejího podstatného porušení druhou smluvní stranou, přičemž podstatným porušením smlouvy se rozumí zejména:</w:t>
      </w:r>
    </w:p>
    <w:p w14:paraId="1E03645C" w14:textId="77777777" w:rsidR="004A2DDB" w:rsidRPr="00A25C13" w:rsidRDefault="004A2DDB" w:rsidP="00911F0C">
      <w:pPr>
        <w:pStyle w:val="Smlouva-slo0"/>
        <w:numPr>
          <w:ilvl w:val="0"/>
          <w:numId w:val="20"/>
        </w:numPr>
        <w:tabs>
          <w:tab w:val="clear" w:pos="737"/>
          <w:tab w:val="left" w:pos="714"/>
        </w:tabs>
        <w:spacing w:before="60" w:line="240" w:lineRule="auto"/>
        <w:ind w:left="714" w:hanging="357"/>
        <w:rPr>
          <w:rFonts w:ascii="Calibri" w:hAnsi="Calibri" w:cs="Calibri"/>
          <w:szCs w:val="24"/>
        </w:rPr>
      </w:pPr>
      <w:r w:rsidRPr="000E23D7">
        <w:rPr>
          <w:rFonts w:ascii="Calibri" w:hAnsi="Calibri" w:cs="Calibri"/>
          <w:szCs w:val="24"/>
        </w:rPr>
        <w:t xml:space="preserve">neprovedení díla v době </w:t>
      </w:r>
      <w:r w:rsidRPr="00A25C13">
        <w:rPr>
          <w:rFonts w:ascii="Calibri" w:hAnsi="Calibri" w:cs="Calibri"/>
          <w:szCs w:val="24"/>
        </w:rPr>
        <w:t xml:space="preserve">plnění </w:t>
      </w:r>
      <w:hyperlink w:anchor="IV_1" w:history="1">
        <w:r w:rsidRPr="00A25C13">
          <w:rPr>
            <w:rStyle w:val="Hypertextovodkaz"/>
            <w:rFonts w:ascii="Calibri" w:hAnsi="Calibri" w:cs="Calibri"/>
            <w:color w:val="auto"/>
            <w:szCs w:val="24"/>
            <w:u w:val="none"/>
          </w:rPr>
          <w:t>dle čl. IV odst. 1</w:t>
        </w:r>
      </w:hyperlink>
      <w:r w:rsidRPr="00A25C13">
        <w:rPr>
          <w:rFonts w:ascii="Calibri" w:hAnsi="Calibri" w:cs="Calibri"/>
          <w:szCs w:val="24"/>
        </w:rPr>
        <w:t xml:space="preserve"> této smlouvy,</w:t>
      </w:r>
    </w:p>
    <w:p w14:paraId="1E03645D" w14:textId="77777777" w:rsidR="009C04AC" w:rsidRPr="00A25C13" w:rsidRDefault="009C04AC" w:rsidP="00911F0C">
      <w:pPr>
        <w:pStyle w:val="Smlouva-slo0"/>
        <w:numPr>
          <w:ilvl w:val="0"/>
          <w:numId w:val="20"/>
        </w:numPr>
        <w:tabs>
          <w:tab w:val="clear" w:pos="737"/>
          <w:tab w:val="left" w:pos="714"/>
        </w:tabs>
        <w:spacing w:before="60" w:line="240" w:lineRule="auto"/>
        <w:ind w:left="714" w:hanging="357"/>
        <w:rPr>
          <w:rFonts w:ascii="Calibri" w:hAnsi="Calibri" w:cs="Calibri"/>
          <w:szCs w:val="24"/>
        </w:rPr>
      </w:pPr>
      <w:r w:rsidRPr="00A25C13">
        <w:rPr>
          <w:rFonts w:ascii="Calibri" w:hAnsi="Calibri" w:cs="Calibri"/>
          <w:szCs w:val="24"/>
        </w:rPr>
        <w:t>nepředání kopie pojistné smlouvy na</w:t>
      </w:r>
      <w:r w:rsidR="000431D2" w:rsidRPr="00A25C13">
        <w:rPr>
          <w:rFonts w:ascii="Calibri" w:hAnsi="Calibri" w:cs="Calibri"/>
          <w:szCs w:val="24"/>
        </w:rPr>
        <w:t> </w:t>
      </w:r>
      <w:r w:rsidRPr="00A25C13">
        <w:rPr>
          <w:rFonts w:ascii="Calibri" w:hAnsi="Calibri" w:cs="Calibri"/>
          <w:szCs w:val="24"/>
        </w:rPr>
        <w:t>požadované pojištění dle</w:t>
      </w:r>
      <w:r w:rsidR="000431D2" w:rsidRPr="00A25C13">
        <w:rPr>
          <w:rFonts w:ascii="Calibri" w:hAnsi="Calibri" w:cs="Calibri"/>
          <w:szCs w:val="24"/>
        </w:rPr>
        <w:t> </w:t>
      </w:r>
      <w:hyperlink w:anchor="XIII_5" w:history="1">
        <w:r w:rsidR="00A30F79" w:rsidRPr="00A25C13">
          <w:rPr>
            <w:rStyle w:val="Hypertextovodkaz"/>
            <w:rFonts w:ascii="Calibri" w:hAnsi="Calibri" w:cs="Calibri"/>
            <w:color w:val="auto"/>
            <w:szCs w:val="24"/>
            <w:u w:val="none"/>
          </w:rPr>
          <w:t>čl. XIII odst. 5</w:t>
        </w:r>
      </w:hyperlink>
      <w:r w:rsidR="00A30F79" w:rsidRPr="00A25C13">
        <w:rPr>
          <w:rFonts w:ascii="Calibri" w:hAnsi="Calibri" w:cs="Calibri"/>
          <w:szCs w:val="24"/>
        </w:rPr>
        <w:t xml:space="preserve"> </w:t>
      </w:r>
      <w:r w:rsidR="001B4AF4" w:rsidRPr="00A25C13">
        <w:rPr>
          <w:rFonts w:ascii="Calibri" w:hAnsi="Calibri" w:cs="Calibri"/>
          <w:szCs w:val="24"/>
        </w:rPr>
        <w:t>této smlouvy</w:t>
      </w:r>
      <w:r w:rsidRPr="00A25C13">
        <w:rPr>
          <w:rFonts w:ascii="Calibri" w:hAnsi="Calibri" w:cs="Calibri"/>
          <w:szCs w:val="24"/>
        </w:rPr>
        <w:t>,</w:t>
      </w:r>
    </w:p>
    <w:p w14:paraId="1E03645E" w14:textId="77777777" w:rsidR="009C04AC" w:rsidRPr="00A25C13" w:rsidRDefault="009C04AC" w:rsidP="00911F0C">
      <w:pPr>
        <w:pStyle w:val="Smlouva-slo0"/>
        <w:numPr>
          <w:ilvl w:val="0"/>
          <w:numId w:val="20"/>
        </w:numPr>
        <w:tabs>
          <w:tab w:val="clear" w:pos="737"/>
          <w:tab w:val="left" w:pos="714"/>
        </w:tabs>
        <w:spacing w:before="60" w:line="240" w:lineRule="auto"/>
        <w:ind w:left="714" w:hanging="357"/>
        <w:rPr>
          <w:rFonts w:ascii="Calibri" w:hAnsi="Calibri" w:cs="Calibri"/>
          <w:szCs w:val="24"/>
        </w:rPr>
      </w:pPr>
      <w:r w:rsidRPr="00A25C13">
        <w:rPr>
          <w:rFonts w:ascii="Calibri" w:hAnsi="Calibri" w:cs="Calibri"/>
          <w:szCs w:val="24"/>
        </w:rPr>
        <w:t>nepřevzetí staveniště zhotovitelem na</w:t>
      </w:r>
      <w:r w:rsidR="000431D2" w:rsidRPr="00A25C13">
        <w:rPr>
          <w:rFonts w:ascii="Calibri" w:hAnsi="Calibri" w:cs="Calibri"/>
          <w:szCs w:val="24"/>
        </w:rPr>
        <w:t> </w:t>
      </w:r>
      <w:r w:rsidRPr="00A25C13">
        <w:rPr>
          <w:rFonts w:ascii="Calibri" w:hAnsi="Calibri" w:cs="Calibri"/>
          <w:szCs w:val="24"/>
        </w:rPr>
        <w:t>výzvu objednatele (s výjimkou případů, kdy převzetí brání důvody na straně objednatele),</w:t>
      </w:r>
    </w:p>
    <w:p w14:paraId="1E03645F" w14:textId="77777777" w:rsidR="004A2DDB" w:rsidRPr="00A25C13" w:rsidRDefault="004A2DDB" w:rsidP="00911F0C">
      <w:pPr>
        <w:pStyle w:val="Smlouva-slo0"/>
        <w:numPr>
          <w:ilvl w:val="0"/>
          <w:numId w:val="20"/>
        </w:numPr>
        <w:tabs>
          <w:tab w:val="clear" w:pos="737"/>
          <w:tab w:val="left" w:pos="714"/>
        </w:tabs>
        <w:spacing w:before="60" w:line="240" w:lineRule="auto"/>
        <w:ind w:left="714" w:hanging="357"/>
        <w:rPr>
          <w:rFonts w:ascii="Calibri" w:hAnsi="Calibri" w:cs="Calibri"/>
          <w:szCs w:val="24"/>
        </w:rPr>
      </w:pPr>
      <w:r w:rsidRPr="00A25C13">
        <w:rPr>
          <w:rFonts w:ascii="Calibri" w:hAnsi="Calibri" w:cs="Calibri"/>
          <w:szCs w:val="24"/>
        </w:rPr>
        <w:t>nedodržení pokynů objednatele, právních předpisů nebo technických norem týkajících se provádění díla,</w:t>
      </w:r>
    </w:p>
    <w:p w14:paraId="1E036460" w14:textId="77777777" w:rsidR="004A2DDB" w:rsidRPr="00A25C13" w:rsidRDefault="000431D2" w:rsidP="00911F0C">
      <w:pPr>
        <w:pStyle w:val="Smlouva-slo0"/>
        <w:numPr>
          <w:ilvl w:val="0"/>
          <w:numId w:val="20"/>
        </w:numPr>
        <w:tabs>
          <w:tab w:val="clear" w:pos="737"/>
          <w:tab w:val="left" w:pos="714"/>
        </w:tabs>
        <w:spacing w:before="60" w:line="240" w:lineRule="auto"/>
        <w:ind w:left="714" w:hanging="357"/>
        <w:rPr>
          <w:rFonts w:ascii="Calibri" w:hAnsi="Calibri" w:cs="Calibri"/>
          <w:szCs w:val="24"/>
        </w:rPr>
      </w:pPr>
      <w:r w:rsidRPr="00A25C13">
        <w:rPr>
          <w:rFonts w:ascii="Calibri" w:hAnsi="Calibri" w:cs="Calibri"/>
          <w:szCs w:val="24"/>
        </w:rPr>
        <w:t>nedodržení smluvních ujednání o </w:t>
      </w:r>
      <w:r w:rsidR="004A2DDB" w:rsidRPr="00A25C13">
        <w:rPr>
          <w:rFonts w:ascii="Calibri" w:hAnsi="Calibri" w:cs="Calibri"/>
          <w:szCs w:val="24"/>
        </w:rPr>
        <w:t>záruce za jakost,</w:t>
      </w:r>
    </w:p>
    <w:p w14:paraId="1E036461" w14:textId="77777777" w:rsidR="004A2DDB" w:rsidRPr="00A25C13" w:rsidRDefault="000431D2" w:rsidP="00911F0C">
      <w:pPr>
        <w:pStyle w:val="Smlouva-slo0"/>
        <w:numPr>
          <w:ilvl w:val="0"/>
          <w:numId w:val="20"/>
        </w:numPr>
        <w:tabs>
          <w:tab w:val="clear" w:pos="737"/>
          <w:tab w:val="left" w:pos="714"/>
        </w:tabs>
        <w:spacing w:before="60" w:line="240" w:lineRule="auto"/>
        <w:ind w:left="714" w:hanging="357"/>
        <w:rPr>
          <w:rFonts w:ascii="Calibri" w:hAnsi="Calibri" w:cs="Calibri"/>
          <w:szCs w:val="24"/>
        </w:rPr>
      </w:pPr>
      <w:r w:rsidRPr="00A25C13">
        <w:rPr>
          <w:rFonts w:ascii="Calibri" w:hAnsi="Calibri" w:cs="Calibri"/>
          <w:szCs w:val="24"/>
        </w:rPr>
        <w:t>neuhrazení ceny za </w:t>
      </w:r>
      <w:r w:rsidR="004A2DDB" w:rsidRPr="00A25C13">
        <w:rPr>
          <w:rFonts w:ascii="Calibri" w:hAnsi="Calibri" w:cs="Calibri"/>
          <w:szCs w:val="24"/>
        </w:rPr>
        <w:t>dílo objednatelem po</w:t>
      </w:r>
      <w:r w:rsidRPr="00A25C13">
        <w:rPr>
          <w:rFonts w:ascii="Calibri" w:hAnsi="Calibri" w:cs="Calibri"/>
          <w:szCs w:val="24"/>
        </w:rPr>
        <w:t> </w:t>
      </w:r>
      <w:r w:rsidR="004A2DDB" w:rsidRPr="00A25C13">
        <w:rPr>
          <w:rFonts w:ascii="Calibri" w:hAnsi="Calibri" w:cs="Calibri"/>
          <w:szCs w:val="24"/>
        </w:rPr>
        <w:t>druhé výzvě zhotovitele k uhrazení dlužné částky, přičemž druhá výzva nesmí následovat dříve než 30</w:t>
      </w:r>
      <w:r w:rsidRPr="00A25C13">
        <w:rPr>
          <w:rFonts w:ascii="Calibri" w:hAnsi="Calibri" w:cs="Calibri"/>
          <w:szCs w:val="24"/>
        </w:rPr>
        <w:t> </w:t>
      </w:r>
      <w:r w:rsidR="004A2DDB" w:rsidRPr="00A25C13">
        <w:rPr>
          <w:rFonts w:ascii="Calibri" w:hAnsi="Calibri" w:cs="Calibri"/>
          <w:szCs w:val="24"/>
        </w:rPr>
        <w:t>dnů po</w:t>
      </w:r>
      <w:r w:rsidRPr="00A25C13">
        <w:rPr>
          <w:rFonts w:ascii="Calibri" w:hAnsi="Calibri" w:cs="Calibri"/>
          <w:szCs w:val="24"/>
        </w:rPr>
        <w:t> </w:t>
      </w:r>
      <w:r w:rsidR="004A2DDB" w:rsidRPr="00A25C13">
        <w:rPr>
          <w:rFonts w:ascii="Calibri" w:hAnsi="Calibri" w:cs="Calibri"/>
          <w:szCs w:val="24"/>
        </w:rPr>
        <w:t xml:space="preserve">doručení první </w:t>
      </w:r>
      <w:r w:rsidR="004A2DDB" w:rsidRPr="00A25C13">
        <w:rPr>
          <w:rFonts w:ascii="Calibri" w:hAnsi="Calibri" w:cs="Calibri"/>
          <w:szCs w:val="24"/>
        </w:rPr>
        <w:lastRenderedPageBreak/>
        <w:t>výzvy,</w:t>
      </w:r>
    </w:p>
    <w:p w14:paraId="1E036462" w14:textId="77777777" w:rsidR="004A2DDB" w:rsidRPr="000E23D7" w:rsidRDefault="004A2DDB" w:rsidP="00911F0C">
      <w:pPr>
        <w:pStyle w:val="Smlouva-slo0"/>
        <w:numPr>
          <w:ilvl w:val="0"/>
          <w:numId w:val="20"/>
        </w:numPr>
        <w:tabs>
          <w:tab w:val="clear" w:pos="737"/>
          <w:tab w:val="left" w:pos="714"/>
        </w:tabs>
        <w:spacing w:before="60" w:line="240" w:lineRule="auto"/>
        <w:ind w:left="714" w:hanging="357"/>
        <w:rPr>
          <w:rFonts w:ascii="Calibri" w:hAnsi="Calibri" w:cs="Calibri"/>
          <w:szCs w:val="24"/>
        </w:rPr>
      </w:pPr>
      <w:r w:rsidRPr="00A25C13">
        <w:rPr>
          <w:rFonts w:ascii="Calibri" w:hAnsi="Calibri" w:cs="Calibri"/>
          <w:szCs w:val="24"/>
        </w:rPr>
        <w:t xml:space="preserve">nedodržení </w:t>
      </w:r>
      <w:r w:rsidR="00F755E9" w:rsidRPr="00A25C13">
        <w:rPr>
          <w:rFonts w:ascii="Calibri" w:hAnsi="Calibri" w:cs="Calibri"/>
          <w:szCs w:val="24"/>
        </w:rPr>
        <w:t>jakéhokoliv smluvní</w:t>
      </w:r>
      <w:r w:rsidRPr="00A25C13">
        <w:rPr>
          <w:rFonts w:ascii="Calibri" w:hAnsi="Calibri" w:cs="Calibri"/>
          <w:szCs w:val="24"/>
        </w:rPr>
        <w:t>h</w:t>
      </w:r>
      <w:r w:rsidR="00F755E9" w:rsidRPr="00A25C13">
        <w:rPr>
          <w:rFonts w:ascii="Calibri" w:hAnsi="Calibri" w:cs="Calibri"/>
          <w:szCs w:val="24"/>
        </w:rPr>
        <w:t>o</w:t>
      </w:r>
      <w:r w:rsidRPr="00A25C13">
        <w:rPr>
          <w:rFonts w:ascii="Calibri" w:hAnsi="Calibri" w:cs="Calibri"/>
          <w:szCs w:val="24"/>
        </w:rPr>
        <w:t xml:space="preserve"> ujednání </w:t>
      </w:r>
      <w:hyperlink w:anchor="IX_10" w:history="1">
        <w:r w:rsidRPr="00A25C13">
          <w:rPr>
            <w:rStyle w:val="Hypertextovodkaz"/>
            <w:rFonts w:ascii="Calibri" w:hAnsi="Calibri" w:cs="Calibri"/>
            <w:color w:val="auto"/>
            <w:szCs w:val="24"/>
            <w:u w:val="none"/>
          </w:rPr>
          <w:t>dle</w:t>
        </w:r>
        <w:r w:rsidR="000431D2" w:rsidRPr="00A25C13">
          <w:rPr>
            <w:rStyle w:val="Hypertextovodkaz"/>
            <w:rFonts w:ascii="Calibri" w:hAnsi="Calibri" w:cs="Calibri"/>
            <w:color w:val="auto"/>
            <w:szCs w:val="24"/>
            <w:u w:val="none"/>
          </w:rPr>
          <w:t> </w:t>
        </w:r>
        <w:r w:rsidRPr="00A25C13">
          <w:rPr>
            <w:rStyle w:val="Hypertextovodkaz"/>
            <w:rFonts w:ascii="Calibri" w:hAnsi="Calibri" w:cs="Calibri"/>
            <w:color w:val="auto"/>
            <w:szCs w:val="24"/>
            <w:u w:val="none"/>
          </w:rPr>
          <w:t>čl.</w:t>
        </w:r>
        <w:r w:rsidR="000431D2" w:rsidRPr="00A25C13">
          <w:rPr>
            <w:rStyle w:val="Hypertextovodkaz"/>
            <w:rFonts w:ascii="Calibri" w:hAnsi="Calibri" w:cs="Calibri"/>
            <w:color w:val="auto"/>
            <w:szCs w:val="24"/>
            <w:u w:val="none"/>
          </w:rPr>
          <w:t> </w:t>
        </w:r>
        <w:r w:rsidR="00B30124" w:rsidRPr="00A25C13">
          <w:rPr>
            <w:rStyle w:val="Hypertextovodkaz"/>
            <w:rFonts w:ascii="Calibri" w:hAnsi="Calibri" w:cs="Calibri"/>
            <w:color w:val="auto"/>
            <w:szCs w:val="24"/>
            <w:u w:val="none"/>
          </w:rPr>
          <w:t>I</w:t>
        </w:r>
        <w:r w:rsidRPr="00A25C13">
          <w:rPr>
            <w:rStyle w:val="Hypertextovodkaz"/>
            <w:rFonts w:ascii="Calibri" w:hAnsi="Calibri" w:cs="Calibri"/>
            <w:color w:val="auto"/>
            <w:szCs w:val="24"/>
            <w:u w:val="none"/>
          </w:rPr>
          <w:t>X odst.</w:t>
        </w:r>
        <w:r w:rsidR="000431D2" w:rsidRPr="00A25C13">
          <w:rPr>
            <w:rStyle w:val="Hypertextovodkaz"/>
            <w:rFonts w:ascii="Calibri" w:hAnsi="Calibri" w:cs="Calibri"/>
            <w:color w:val="auto"/>
            <w:szCs w:val="24"/>
            <w:u w:val="none"/>
          </w:rPr>
          <w:t> </w:t>
        </w:r>
        <w:r w:rsidR="00B30124" w:rsidRPr="00A25C13">
          <w:rPr>
            <w:rStyle w:val="Hypertextovodkaz"/>
            <w:rFonts w:ascii="Calibri" w:hAnsi="Calibri" w:cs="Calibri"/>
            <w:color w:val="auto"/>
            <w:szCs w:val="24"/>
            <w:u w:val="none"/>
          </w:rPr>
          <w:t>1</w:t>
        </w:r>
        <w:r w:rsidR="005622AD" w:rsidRPr="00A25C13">
          <w:rPr>
            <w:rStyle w:val="Hypertextovodkaz"/>
            <w:rFonts w:ascii="Calibri" w:hAnsi="Calibri" w:cs="Calibri"/>
            <w:color w:val="auto"/>
            <w:szCs w:val="24"/>
            <w:u w:val="none"/>
          </w:rPr>
          <w:t>0</w:t>
        </w:r>
      </w:hyperlink>
      <w:r w:rsidRPr="00A25C13">
        <w:rPr>
          <w:rFonts w:ascii="Calibri" w:hAnsi="Calibri" w:cs="Calibri"/>
          <w:szCs w:val="24"/>
        </w:rPr>
        <w:t xml:space="preserve"> této</w:t>
      </w:r>
      <w:r w:rsidRPr="000E23D7">
        <w:rPr>
          <w:rFonts w:ascii="Calibri" w:hAnsi="Calibri" w:cs="Calibri"/>
          <w:szCs w:val="24"/>
        </w:rPr>
        <w:t xml:space="preserve"> smlouvy.</w:t>
      </w:r>
    </w:p>
    <w:p w14:paraId="1E036463" w14:textId="77777777" w:rsidR="009C04AC" w:rsidRPr="000E23D7" w:rsidRDefault="009C04AC" w:rsidP="00911F0C">
      <w:pPr>
        <w:pStyle w:val="Smlouva-slo0"/>
        <w:numPr>
          <w:ilvl w:val="0"/>
          <w:numId w:val="13"/>
        </w:numPr>
        <w:tabs>
          <w:tab w:val="clear" w:pos="360"/>
        </w:tabs>
        <w:spacing w:line="240" w:lineRule="auto"/>
        <w:ind w:left="357" w:hanging="357"/>
        <w:rPr>
          <w:rFonts w:ascii="Calibri" w:hAnsi="Calibri" w:cs="Calibri"/>
          <w:szCs w:val="24"/>
        </w:rPr>
      </w:pPr>
      <w:r w:rsidRPr="000E23D7">
        <w:rPr>
          <w:rFonts w:ascii="Calibri" w:hAnsi="Calibri" w:cs="Calibri"/>
          <w:szCs w:val="24"/>
        </w:rPr>
        <w:t>Objednatel je dále oprávněn od této smlouvy odstoupit v těchto případech:</w:t>
      </w:r>
    </w:p>
    <w:p w14:paraId="1E036464" w14:textId="77777777" w:rsidR="009C04AC" w:rsidRPr="000E23D7" w:rsidRDefault="009C04AC" w:rsidP="00911F0C">
      <w:pPr>
        <w:numPr>
          <w:ilvl w:val="0"/>
          <w:numId w:val="27"/>
        </w:numPr>
        <w:tabs>
          <w:tab w:val="clear" w:pos="1545"/>
          <w:tab w:val="num" w:pos="714"/>
        </w:tabs>
        <w:spacing w:before="60"/>
        <w:ind w:left="714" w:hanging="357"/>
        <w:jc w:val="both"/>
        <w:rPr>
          <w:rFonts w:ascii="Calibri" w:hAnsi="Calibri" w:cs="Calibri"/>
          <w:color w:val="000000"/>
        </w:rPr>
      </w:pPr>
      <w:r w:rsidRPr="000E23D7">
        <w:rPr>
          <w:rFonts w:ascii="Calibri" w:hAnsi="Calibri" w:cs="Calibri"/>
          <w:color w:val="000000"/>
        </w:rPr>
        <w:t>dojde</w:t>
      </w:r>
      <w:r w:rsidR="000431D2" w:rsidRPr="000E23D7">
        <w:rPr>
          <w:rFonts w:ascii="Calibri" w:hAnsi="Calibri" w:cs="Calibri"/>
          <w:color w:val="000000"/>
        </w:rPr>
        <w:noBreakHyphen/>
      </w:r>
      <w:r w:rsidRPr="000E23D7">
        <w:rPr>
          <w:rFonts w:ascii="Calibri" w:hAnsi="Calibri" w:cs="Calibri"/>
          <w:color w:val="000000"/>
        </w:rPr>
        <w:t>li k neoprávněnému zastavení prací z rozhodnutí zhotovitele nebo zhotovitel postupuje při</w:t>
      </w:r>
      <w:r w:rsidR="000431D2" w:rsidRPr="000E23D7">
        <w:rPr>
          <w:rFonts w:ascii="Calibri" w:hAnsi="Calibri" w:cs="Calibri"/>
          <w:color w:val="000000"/>
        </w:rPr>
        <w:t> </w:t>
      </w:r>
      <w:r w:rsidRPr="000E23D7">
        <w:rPr>
          <w:rFonts w:ascii="Calibri" w:hAnsi="Calibri" w:cs="Calibri"/>
          <w:color w:val="000000"/>
        </w:rPr>
        <w:t>provádění díla způsobem, který zjevně neodpo</w:t>
      </w:r>
      <w:r w:rsidR="000431D2" w:rsidRPr="000E23D7">
        <w:rPr>
          <w:rFonts w:ascii="Calibri" w:hAnsi="Calibri" w:cs="Calibri"/>
          <w:color w:val="000000"/>
        </w:rPr>
        <w:t>vídá dohodnutému rozsahu díla a </w:t>
      </w:r>
      <w:r w:rsidRPr="000E23D7">
        <w:rPr>
          <w:rFonts w:ascii="Calibri" w:hAnsi="Calibri" w:cs="Calibri"/>
          <w:color w:val="000000"/>
        </w:rPr>
        <w:t>sjednanému termínu předání díla, či jeho části objednateli;</w:t>
      </w:r>
    </w:p>
    <w:p w14:paraId="1E036465" w14:textId="77777777" w:rsidR="009C04AC" w:rsidRPr="000E23D7" w:rsidRDefault="000431D2" w:rsidP="00911F0C">
      <w:pPr>
        <w:numPr>
          <w:ilvl w:val="0"/>
          <w:numId w:val="27"/>
        </w:numPr>
        <w:tabs>
          <w:tab w:val="clear" w:pos="1545"/>
          <w:tab w:val="num" w:pos="720"/>
        </w:tabs>
        <w:spacing w:before="60"/>
        <w:ind w:left="714" w:hanging="357"/>
        <w:jc w:val="both"/>
        <w:rPr>
          <w:rFonts w:ascii="Calibri" w:hAnsi="Calibri" w:cs="Calibri"/>
          <w:color w:val="000000"/>
        </w:rPr>
      </w:pPr>
      <w:r w:rsidRPr="000E23D7">
        <w:rPr>
          <w:rFonts w:ascii="Calibri" w:hAnsi="Calibri" w:cs="Calibri"/>
          <w:color w:val="000000"/>
        </w:rPr>
        <w:t>bylo</w:t>
      </w:r>
      <w:r w:rsidRPr="000E23D7">
        <w:rPr>
          <w:rFonts w:ascii="Calibri" w:hAnsi="Calibri" w:cs="Calibri"/>
          <w:color w:val="000000"/>
        </w:rPr>
        <w:noBreakHyphen/>
      </w:r>
      <w:r w:rsidR="009C04AC" w:rsidRPr="000E23D7">
        <w:rPr>
          <w:rFonts w:ascii="Calibri" w:hAnsi="Calibri" w:cs="Calibri"/>
          <w:color w:val="000000"/>
        </w:rPr>
        <w:t>li příslušným soudem rozhodnuto o</w:t>
      </w:r>
      <w:r w:rsidRPr="000E23D7">
        <w:rPr>
          <w:rFonts w:ascii="Calibri" w:hAnsi="Calibri" w:cs="Calibri"/>
          <w:color w:val="000000"/>
        </w:rPr>
        <w:t> </w:t>
      </w:r>
      <w:r w:rsidR="009C04AC" w:rsidRPr="000E23D7">
        <w:rPr>
          <w:rFonts w:ascii="Calibri" w:hAnsi="Calibri" w:cs="Calibri"/>
          <w:color w:val="000000"/>
        </w:rPr>
        <w:t>to</w:t>
      </w:r>
      <w:r w:rsidRPr="000E23D7">
        <w:rPr>
          <w:rFonts w:ascii="Calibri" w:hAnsi="Calibri" w:cs="Calibri"/>
          <w:color w:val="000000"/>
        </w:rPr>
        <w:t>m, že zhotovitel je v úpadku ve </w:t>
      </w:r>
      <w:r w:rsidR="009C04AC" w:rsidRPr="000E23D7">
        <w:rPr>
          <w:rFonts w:ascii="Calibri" w:hAnsi="Calibri" w:cs="Calibri"/>
          <w:color w:val="000000"/>
        </w:rPr>
        <w:t>smyslu zákona č.</w:t>
      </w:r>
      <w:r w:rsidRPr="000E23D7">
        <w:rPr>
          <w:rFonts w:ascii="Calibri" w:hAnsi="Calibri" w:cs="Calibri"/>
          <w:color w:val="000000"/>
        </w:rPr>
        <w:t> 182/2006 </w:t>
      </w:r>
      <w:r w:rsidR="009C04AC" w:rsidRPr="000E23D7">
        <w:rPr>
          <w:rFonts w:ascii="Calibri" w:hAnsi="Calibri" w:cs="Calibri"/>
          <w:color w:val="000000"/>
        </w:rPr>
        <w:t>Sb., o</w:t>
      </w:r>
      <w:r w:rsidRPr="000E23D7">
        <w:rPr>
          <w:rFonts w:ascii="Calibri" w:hAnsi="Calibri" w:cs="Calibri"/>
          <w:color w:val="000000"/>
        </w:rPr>
        <w:t> úpadku a </w:t>
      </w:r>
      <w:r w:rsidR="009C04AC" w:rsidRPr="000E23D7">
        <w:rPr>
          <w:rFonts w:ascii="Calibri" w:hAnsi="Calibri" w:cs="Calibri"/>
          <w:color w:val="000000"/>
        </w:rPr>
        <w:t>způsobech jeho řešení (insolvenční zákon), ve</w:t>
      </w:r>
      <w:r w:rsidRPr="000E23D7">
        <w:rPr>
          <w:rFonts w:ascii="Calibri" w:hAnsi="Calibri" w:cs="Calibri"/>
          <w:color w:val="000000"/>
        </w:rPr>
        <w:t> </w:t>
      </w:r>
      <w:r w:rsidR="009C04AC" w:rsidRPr="000E23D7">
        <w:rPr>
          <w:rFonts w:ascii="Calibri" w:hAnsi="Calibri" w:cs="Calibri"/>
          <w:color w:val="000000"/>
        </w:rPr>
        <w:t>znění pozdějších předpisů (a</w:t>
      </w:r>
      <w:r w:rsidRPr="000E23D7">
        <w:rPr>
          <w:rFonts w:ascii="Calibri" w:hAnsi="Calibri" w:cs="Calibri"/>
          <w:color w:val="000000"/>
        </w:rPr>
        <w:t> </w:t>
      </w:r>
      <w:r w:rsidR="009C04AC" w:rsidRPr="000E23D7">
        <w:rPr>
          <w:rFonts w:ascii="Calibri" w:hAnsi="Calibri" w:cs="Calibri"/>
          <w:color w:val="000000"/>
        </w:rPr>
        <w:t>to bez ohledu na</w:t>
      </w:r>
      <w:r w:rsidRPr="000E23D7">
        <w:rPr>
          <w:rFonts w:ascii="Calibri" w:hAnsi="Calibri" w:cs="Calibri"/>
          <w:color w:val="000000"/>
        </w:rPr>
        <w:t> právní moc tohoto rozhodnutí);</w:t>
      </w:r>
    </w:p>
    <w:p w14:paraId="1E036466" w14:textId="77777777" w:rsidR="009C04AC" w:rsidRPr="000E23D7" w:rsidRDefault="009C04AC" w:rsidP="00911F0C">
      <w:pPr>
        <w:numPr>
          <w:ilvl w:val="0"/>
          <w:numId w:val="27"/>
        </w:numPr>
        <w:tabs>
          <w:tab w:val="clear" w:pos="1545"/>
          <w:tab w:val="num" w:pos="720"/>
        </w:tabs>
        <w:spacing w:before="60"/>
        <w:ind w:left="714" w:hanging="357"/>
        <w:jc w:val="both"/>
        <w:rPr>
          <w:rFonts w:ascii="Calibri" w:hAnsi="Calibri" w:cs="Calibri"/>
          <w:color w:val="000000"/>
        </w:rPr>
      </w:pPr>
      <w:r w:rsidRPr="000E23D7">
        <w:rPr>
          <w:rFonts w:ascii="Calibri" w:hAnsi="Calibri" w:cs="Calibri"/>
          <w:color w:val="000000"/>
        </w:rPr>
        <w:t>podá</w:t>
      </w:r>
      <w:r w:rsidR="000431D2" w:rsidRPr="000E23D7">
        <w:rPr>
          <w:rFonts w:ascii="Calibri" w:hAnsi="Calibri" w:cs="Calibri"/>
          <w:color w:val="000000"/>
        </w:rPr>
        <w:noBreakHyphen/>
      </w:r>
      <w:r w:rsidRPr="000E23D7">
        <w:rPr>
          <w:rFonts w:ascii="Calibri" w:hAnsi="Calibri" w:cs="Calibri"/>
          <w:color w:val="000000"/>
        </w:rPr>
        <w:t>li zhotovitel sám na</w:t>
      </w:r>
      <w:r w:rsidR="000431D2" w:rsidRPr="000E23D7">
        <w:rPr>
          <w:rFonts w:ascii="Calibri" w:hAnsi="Calibri" w:cs="Calibri"/>
          <w:color w:val="000000"/>
        </w:rPr>
        <w:t> </w:t>
      </w:r>
      <w:r w:rsidRPr="000E23D7">
        <w:rPr>
          <w:rFonts w:ascii="Calibri" w:hAnsi="Calibri" w:cs="Calibri"/>
          <w:color w:val="000000"/>
        </w:rPr>
        <w:t>sebe insolvenční návrh.</w:t>
      </w:r>
    </w:p>
    <w:p w14:paraId="1E036467" w14:textId="77777777" w:rsidR="009C04AC" w:rsidRPr="000E23D7" w:rsidRDefault="009C04AC" w:rsidP="00911F0C">
      <w:pPr>
        <w:pStyle w:val="Smlouva-slo0"/>
        <w:numPr>
          <w:ilvl w:val="0"/>
          <w:numId w:val="13"/>
        </w:numPr>
        <w:tabs>
          <w:tab w:val="clear" w:pos="360"/>
        </w:tabs>
        <w:spacing w:line="240" w:lineRule="auto"/>
        <w:ind w:left="357" w:hanging="357"/>
        <w:rPr>
          <w:rFonts w:ascii="Calibri" w:hAnsi="Calibri" w:cs="Calibri"/>
          <w:color w:val="000000"/>
          <w:szCs w:val="24"/>
        </w:rPr>
      </w:pPr>
      <w:r w:rsidRPr="000E23D7">
        <w:rPr>
          <w:rFonts w:ascii="Calibri" w:hAnsi="Calibri" w:cs="Calibri"/>
          <w:szCs w:val="24"/>
        </w:rPr>
        <w:t>Odstoupením</w:t>
      </w:r>
      <w:r w:rsidRPr="000E23D7">
        <w:rPr>
          <w:rFonts w:ascii="Calibri" w:hAnsi="Calibri" w:cs="Calibri"/>
          <w:color w:val="000000"/>
          <w:szCs w:val="24"/>
        </w:rPr>
        <w:t xml:space="preserve"> od</w:t>
      </w:r>
      <w:r w:rsidR="000431D2" w:rsidRPr="000E23D7">
        <w:rPr>
          <w:rFonts w:ascii="Calibri" w:hAnsi="Calibri" w:cs="Calibri"/>
          <w:color w:val="000000"/>
          <w:szCs w:val="24"/>
        </w:rPr>
        <w:t> </w:t>
      </w:r>
      <w:r w:rsidRPr="000E23D7">
        <w:rPr>
          <w:rFonts w:ascii="Calibri" w:hAnsi="Calibri" w:cs="Calibri"/>
          <w:color w:val="000000"/>
          <w:szCs w:val="24"/>
        </w:rPr>
        <w:t>smlouvy není dotčeno pr</w:t>
      </w:r>
      <w:r w:rsidR="000431D2" w:rsidRPr="000E23D7">
        <w:rPr>
          <w:rFonts w:ascii="Calibri" w:hAnsi="Calibri" w:cs="Calibri"/>
          <w:color w:val="000000"/>
          <w:szCs w:val="24"/>
        </w:rPr>
        <w:t>ávo oprávněné smluvní strany na </w:t>
      </w:r>
      <w:r w:rsidRPr="000E23D7">
        <w:rPr>
          <w:rFonts w:ascii="Calibri" w:hAnsi="Calibri" w:cs="Calibri"/>
          <w:color w:val="000000"/>
          <w:szCs w:val="24"/>
        </w:rPr>
        <w:t>zaplacení smluvní pokuty ani na</w:t>
      </w:r>
      <w:r w:rsidR="000431D2" w:rsidRPr="000E23D7">
        <w:rPr>
          <w:rFonts w:ascii="Calibri" w:hAnsi="Calibri" w:cs="Calibri"/>
          <w:color w:val="000000"/>
          <w:szCs w:val="24"/>
        </w:rPr>
        <w:t> </w:t>
      </w:r>
      <w:r w:rsidRPr="000E23D7">
        <w:rPr>
          <w:rFonts w:ascii="Calibri" w:hAnsi="Calibri" w:cs="Calibri"/>
          <w:color w:val="000000"/>
          <w:szCs w:val="24"/>
        </w:rPr>
        <w:t>náhradu škody vzniklé porušením smlouvy. Odstoupením od</w:t>
      </w:r>
      <w:r w:rsidR="000431D2" w:rsidRPr="000E23D7">
        <w:rPr>
          <w:rFonts w:ascii="Calibri" w:hAnsi="Calibri" w:cs="Calibri"/>
          <w:color w:val="000000"/>
          <w:szCs w:val="24"/>
        </w:rPr>
        <w:t> </w:t>
      </w:r>
      <w:r w:rsidRPr="000E23D7">
        <w:rPr>
          <w:rFonts w:ascii="Calibri" w:hAnsi="Calibri" w:cs="Calibri"/>
          <w:color w:val="000000"/>
          <w:szCs w:val="24"/>
        </w:rPr>
        <w:t>smlouvy není dotčena smluvní záruka na</w:t>
      </w:r>
      <w:r w:rsidR="000431D2" w:rsidRPr="000E23D7">
        <w:rPr>
          <w:rFonts w:ascii="Calibri" w:hAnsi="Calibri" w:cs="Calibri"/>
          <w:color w:val="000000"/>
          <w:szCs w:val="24"/>
        </w:rPr>
        <w:t> </w:t>
      </w:r>
      <w:r w:rsidRPr="000E23D7">
        <w:rPr>
          <w:rFonts w:ascii="Calibri" w:hAnsi="Calibri" w:cs="Calibri"/>
          <w:color w:val="000000"/>
          <w:szCs w:val="24"/>
        </w:rPr>
        <w:t>vady, která se uplatní v rozsahu stanoveném touto smlouvou na</w:t>
      </w:r>
      <w:r w:rsidR="000431D2" w:rsidRPr="000E23D7">
        <w:rPr>
          <w:rFonts w:ascii="Calibri" w:hAnsi="Calibri" w:cs="Calibri"/>
          <w:color w:val="000000"/>
          <w:szCs w:val="24"/>
        </w:rPr>
        <w:t> </w:t>
      </w:r>
      <w:r w:rsidRPr="000E23D7">
        <w:rPr>
          <w:rFonts w:ascii="Calibri" w:hAnsi="Calibri" w:cs="Calibri"/>
          <w:color w:val="000000"/>
          <w:szCs w:val="24"/>
        </w:rPr>
        <w:t>dosud provedenou část díla. Odstoupením od</w:t>
      </w:r>
      <w:r w:rsidR="000431D2" w:rsidRPr="000E23D7">
        <w:rPr>
          <w:rFonts w:ascii="Calibri" w:hAnsi="Calibri" w:cs="Calibri"/>
          <w:color w:val="000000"/>
          <w:szCs w:val="24"/>
        </w:rPr>
        <w:t> </w:t>
      </w:r>
      <w:r w:rsidRPr="000E23D7">
        <w:rPr>
          <w:rFonts w:ascii="Calibri" w:hAnsi="Calibri" w:cs="Calibri"/>
          <w:color w:val="000000"/>
          <w:szCs w:val="24"/>
        </w:rPr>
        <w:t>smlo</w:t>
      </w:r>
      <w:r w:rsidR="00EA771A" w:rsidRPr="000E23D7">
        <w:rPr>
          <w:rFonts w:ascii="Calibri" w:hAnsi="Calibri" w:cs="Calibri"/>
          <w:color w:val="000000"/>
          <w:szCs w:val="24"/>
        </w:rPr>
        <w:t>uvy není dotčena odpovědnost za vady, které existují na doposud zhotovené části díla ke </w:t>
      </w:r>
      <w:r w:rsidRPr="000E23D7">
        <w:rPr>
          <w:rFonts w:ascii="Calibri" w:hAnsi="Calibri" w:cs="Calibri"/>
          <w:color w:val="000000"/>
          <w:szCs w:val="24"/>
        </w:rPr>
        <w:t>dni odstoupení.</w:t>
      </w:r>
    </w:p>
    <w:p w14:paraId="1E036468" w14:textId="77777777" w:rsidR="00807E38" w:rsidRPr="000E23D7" w:rsidRDefault="00807E38" w:rsidP="00911F0C">
      <w:pPr>
        <w:pStyle w:val="Smlouva-slo0"/>
        <w:numPr>
          <w:ilvl w:val="0"/>
          <w:numId w:val="13"/>
        </w:numPr>
        <w:tabs>
          <w:tab w:val="clear" w:pos="360"/>
        </w:tabs>
        <w:spacing w:line="240" w:lineRule="auto"/>
        <w:ind w:left="357" w:hanging="357"/>
        <w:rPr>
          <w:rFonts w:ascii="Calibri" w:hAnsi="Calibri" w:cs="Calibri"/>
          <w:szCs w:val="24"/>
        </w:rPr>
      </w:pPr>
      <w:r w:rsidRPr="000E23D7">
        <w:rPr>
          <w:rFonts w:ascii="Calibri" w:hAnsi="Calibri" w:cs="Calibri"/>
          <w:szCs w:val="24"/>
        </w:rPr>
        <w:t>Pro</w:t>
      </w:r>
      <w:r w:rsidR="00EA771A" w:rsidRPr="000E23D7">
        <w:rPr>
          <w:rFonts w:ascii="Calibri" w:hAnsi="Calibri" w:cs="Calibri"/>
          <w:szCs w:val="24"/>
        </w:rPr>
        <w:t> </w:t>
      </w:r>
      <w:r w:rsidRPr="000E23D7">
        <w:rPr>
          <w:rFonts w:ascii="Calibri" w:hAnsi="Calibri" w:cs="Calibri"/>
          <w:szCs w:val="24"/>
        </w:rPr>
        <w:t>účely této smlouvy se pod</w:t>
      </w:r>
      <w:r w:rsidR="00EA771A" w:rsidRPr="000E23D7">
        <w:rPr>
          <w:rFonts w:ascii="Calibri" w:hAnsi="Calibri" w:cs="Calibri"/>
          <w:szCs w:val="24"/>
        </w:rPr>
        <w:t> </w:t>
      </w:r>
      <w:r w:rsidRPr="000E23D7">
        <w:rPr>
          <w:rFonts w:ascii="Calibri" w:hAnsi="Calibri" w:cs="Calibri"/>
          <w:szCs w:val="24"/>
        </w:rPr>
        <w:t xml:space="preserve">pojmem „bez zbytečného odkladu“ </w:t>
      </w:r>
      <w:r w:rsidR="001545F8" w:rsidRPr="000E23D7">
        <w:rPr>
          <w:rFonts w:ascii="Calibri" w:hAnsi="Calibri" w:cs="Calibri"/>
          <w:szCs w:val="24"/>
        </w:rPr>
        <w:t>dle</w:t>
      </w:r>
      <w:r w:rsidR="00EA771A" w:rsidRPr="000E23D7">
        <w:rPr>
          <w:rFonts w:ascii="Calibri" w:hAnsi="Calibri" w:cs="Calibri"/>
          <w:szCs w:val="24"/>
        </w:rPr>
        <w:t> </w:t>
      </w:r>
      <w:r w:rsidR="001545F8" w:rsidRPr="000E23D7">
        <w:rPr>
          <w:rFonts w:ascii="Calibri" w:hAnsi="Calibri" w:cs="Calibri"/>
          <w:szCs w:val="24"/>
        </w:rPr>
        <w:t>§</w:t>
      </w:r>
      <w:r w:rsidR="00EA771A" w:rsidRPr="000E23D7">
        <w:rPr>
          <w:rFonts w:ascii="Calibri" w:hAnsi="Calibri" w:cs="Calibri"/>
          <w:szCs w:val="24"/>
        </w:rPr>
        <w:t> </w:t>
      </w:r>
      <w:r w:rsidR="001545F8" w:rsidRPr="000E23D7">
        <w:rPr>
          <w:rFonts w:ascii="Calibri" w:hAnsi="Calibri" w:cs="Calibri"/>
          <w:szCs w:val="24"/>
        </w:rPr>
        <w:t xml:space="preserve">2002 občanského zákoníku </w:t>
      </w:r>
      <w:r w:rsidRPr="000E23D7">
        <w:rPr>
          <w:rFonts w:ascii="Calibri" w:hAnsi="Calibri" w:cs="Calibri"/>
          <w:szCs w:val="24"/>
        </w:rPr>
        <w:t>rozumí „nejpozději do</w:t>
      </w:r>
      <w:r w:rsidR="00EA771A" w:rsidRPr="000E23D7">
        <w:rPr>
          <w:rFonts w:ascii="Calibri" w:hAnsi="Calibri" w:cs="Calibri"/>
          <w:szCs w:val="24"/>
        </w:rPr>
        <w:t> </w:t>
      </w:r>
      <w:r w:rsidR="00AD3D0C" w:rsidRPr="000E23D7">
        <w:rPr>
          <w:rFonts w:ascii="Calibri" w:hAnsi="Calibri" w:cs="Calibri"/>
          <w:szCs w:val="24"/>
        </w:rPr>
        <w:t>14 dnů</w:t>
      </w:r>
      <w:r w:rsidRPr="000E23D7">
        <w:rPr>
          <w:rFonts w:ascii="Calibri" w:hAnsi="Calibri" w:cs="Calibri"/>
          <w:szCs w:val="24"/>
        </w:rPr>
        <w:t>“.</w:t>
      </w:r>
    </w:p>
    <w:p w14:paraId="1E036469" w14:textId="77777777" w:rsidR="004A2DDB" w:rsidRPr="000E23D7" w:rsidRDefault="004A2DDB" w:rsidP="001E0B21">
      <w:pPr>
        <w:keepNext/>
        <w:spacing w:before="360"/>
        <w:jc w:val="center"/>
        <w:rPr>
          <w:rFonts w:ascii="Calibri" w:hAnsi="Calibri" w:cs="Calibri"/>
          <w:b/>
        </w:rPr>
      </w:pPr>
      <w:r w:rsidRPr="000E23D7">
        <w:rPr>
          <w:rFonts w:ascii="Calibri" w:hAnsi="Calibri" w:cs="Calibri"/>
          <w:b/>
        </w:rPr>
        <w:t>XV</w:t>
      </w:r>
      <w:r w:rsidR="00012802" w:rsidRPr="000E23D7">
        <w:rPr>
          <w:rFonts w:ascii="Calibri" w:hAnsi="Calibri" w:cs="Calibri"/>
          <w:b/>
        </w:rPr>
        <w:t>I</w:t>
      </w:r>
      <w:r w:rsidRPr="000E23D7">
        <w:rPr>
          <w:rFonts w:ascii="Calibri" w:hAnsi="Calibri" w:cs="Calibri"/>
          <w:b/>
        </w:rPr>
        <w:t>.</w:t>
      </w:r>
      <w:r w:rsidR="00A045E6" w:rsidRPr="000E23D7">
        <w:rPr>
          <w:rFonts w:ascii="Calibri" w:hAnsi="Calibri" w:cs="Calibri"/>
          <w:b/>
        </w:rPr>
        <w:br/>
      </w:r>
      <w:r w:rsidRPr="000E23D7">
        <w:rPr>
          <w:rFonts w:ascii="Calibri" w:hAnsi="Calibri" w:cs="Calibri"/>
          <w:b/>
        </w:rPr>
        <w:t>Závěrečná ujednání</w:t>
      </w:r>
    </w:p>
    <w:p w14:paraId="1E03646A" w14:textId="77777777" w:rsidR="004A2DDB" w:rsidRPr="000E23D7" w:rsidRDefault="004A2DDB" w:rsidP="00911F0C">
      <w:pPr>
        <w:pStyle w:val="Smlouva-slo0"/>
        <w:numPr>
          <w:ilvl w:val="0"/>
          <w:numId w:val="15"/>
        </w:numPr>
        <w:tabs>
          <w:tab w:val="clear" w:pos="360"/>
        </w:tabs>
        <w:spacing w:line="240" w:lineRule="auto"/>
        <w:rPr>
          <w:rFonts w:ascii="Calibri" w:hAnsi="Calibri" w:cs="Calibri"/>
          <w:szCs w:val="24"/>
        </w:rPr>
      </w:pPr>
      <w:r w:rsidRPr="000E23D7">
        <w:rPr>
          <w:rFonts w:ascii="Calibri" w:hAnsi="Calibri" w:cs="Calibri"/>
          <w:szCs w:val="24"/>
        </w:rPr>
        <w:t xml:space="preserve">Změnit nebo doplnit </w:t>
      </w:r>
      <w:r w:rsidR="004D6269" w:rsidRPr="000E23D7">
        <w:rPr>
          <w:rFonts w:ascii="Calibri" w:hAnsi="Calibri" w:cs="Calibri"/>
          <w:szCs w:val="24"/>
        </w:rPr>
        <w:t xml:space="preserve">tuto </w:t>
      </w:r>
      <w:r w:rsidRPr="000E23D7">
        <w:rPr>
          <w:rFonts w:ascii="Calibri" w:hAnsi="Calibri" w:cs="Calibri"/>
          <w:szCs w:val="24"/>
        </w:rPr>
        <w:t>smlouvu mohou smluvní strany pouze formou písemných dodatků, které budou vzestupně čí</w:t>
      </w:r>
      <w:r w:rsidR="00EA771A" w:rsidRPr="000E23D7">
        <w:rPr>
          <w:rFonts w:ascii="Calibri" w:hAnsi="Calibri" w:cs="Calibri"/>
          <w:szCs w:val="24"/>
        </w:rPr>
        <w:t>slovány, výslovně prohlášeny za </w:t>
      </w:r>
      <w:r w:rsidRPr="000E23D7">
        <w:rPr>
          <w:rFonts w:ascii="Calibri" w:hAnsi="Calibri" w:cs="Calibri"/>
          <w:szCs w:val="24"/>
        </w:rPr>
        <w:t>dodatk</w:t>
      </w:r>
      <w:r w:rsidR="00EA771A" w:rsidRPr="000E23D7">
        <w:rPr>
          <w:rFonts w:ascii="Calibri" w:hAnsi="Calibri" w:cs="Calibri"/>
          <w:szCs w:val="24"/>
        </w:rPr>
        <w:t>y</w:t>
      </w:r>
      <w:r w:rsidRPr="000E23D7">
        <w:rPr>
          <w:rFonts w:ascii="Calibri" w:hAnsi="Calibri" w:cs="Calibri"/>
          <w:szCs w:val="24"/>
        </w:rPr>
        <w:t xml:space="preserve"> této smlouvy a podepsány oprávněnými zástupci smluvních stran.</w:t>
      </w:r>
    </w:p>
    <w:p w14:paraId="1E03646B" w14:textId="77777777" w:rsidR="004A2DDB" w:rsidRPr="000E23D7" w:rsidRDefault="00EA771A" w:rsidP="00911F0C">
      <w:pPr>
        <w:pStyle w:val="Smlouva-slo0"/>
        <w:numPr>
          <w:ilvl w:val="0"/>
          <w:numId w:val="15"/>
        </w:numPr>
        <w:spacing w:line="240" w:lineRule="auto"/>
        <w:rPr>
          <w:rFonts w:ascii="Calibri" w:hAnsi="Calibri" w:cs="Calibri"/>
          <w:szCs w:val="24"/>
        </w:rPr>
      </w:pPr>
      <w:r w:rsidRPr="000E23D7">
        <w:rPr>
          <w:rFonts w:ascii="Calibri" w:hAnsi="Calibri" w:cs="Calibri"/>
          <w:szCs w:val="24"/>
        </w:rPr>
        <w:t>Tato s</w:t>
      </w:r>
      <w:r w:rsidR="004A2DDB" w:rsidRPr="000E23D7">
        <w:rPr>
          <w:rFonts w:ascii="Calibri" w:hAnsi="Calibri" w:cs="Calibri"/>
          <w:szCs w:val="24"/>
        </w:rPr>
        <w:t xml:space="preserve">mlouva nabývá platnosti </w:t>
      </w:r>
      <w:r w:rsidRPr="000E23D7">
        <w:rPr>
          <w:rFonts w:ascii="Calibri" w:hAnsi="Calibri" w:cs="Calibri"/>
          <w:szCs w:val="24"/>
        </w:rPr>
        <w:t xml:space="preserve">dnem jejího </w:t>
      </w:r>
      <w:r w:rsidR="00E57B39" w:rsidRPr="000E23D7">
        <w:rPr>
          <w:rFonts w:ascii="Calibri" w:hAnsi="Calibri" w:cs="Calibri"/>
          <w:szCs w:val="24"/>
        </w:rPr>
        <w:t>podpis</w:t>
      </w:r>
      <w:r w:rsidRPr="000E23D7">
        <w:rPr>
          <w:rFonts w:ascii="Calibri" w:hAnsi="Calibri" w:cs="Calibri"/>
          <w:szCs w:val="24"/>
        </w:rPr>
        <w:t>u</w:t>
      </w:r>
      <w:r w:rsidR="00E57B39" w:rsidRPr="000E23D7">
        <w:rPr>
          <w:rFonts w:ascii="Calibri" w:hAnsi="Calibri" w:cs="Calibri"/>
          <w:szCs w:val="24"/>
        </w:rPr>
        <w:t xml:space="preserve"> ob</w:t>
      </w:r>
      <w:r w:rsidRPr="000E23D7">
        <w:rPr>
          <w:rFonts w:ascii="Calibri" w:hAnsi="Calibri" w:cs="Calibri"/>
          <w:szCs w:val="24"/>
        </w:rPr>
        <w:t>ěma</w:t>
      </w:r>
      <w:r w:rsidR="00E57B39" w:rsidRPr="000E23D7">
        <w:rPr>
          <w:rFonts w:ascii="Calibri" w:hAnsi="Calibri" w:cs="Calibri"/>
          <w:szCs w:val="24"/>
        </w:rPr>
        <w:t xml:space="preserve"> smluvní</w:t>
      </w:r>
      <w:r w:rsidRPr="000E23D7">
        <w:rPr>
          <w:rFonts w:ascii="Calibri" w:hAnsi="Calibri" w:cs="Calibri"/>
          <w:szCs w:val="24"/>
        </w:rPr>
        <w:t>mi</w:t>
      </w:r>
      <w:r w:rsidR="00E57B39" w:rsidRPr="000E23D7">
        <w:rPr>
          <w:rFonts w:ascii="Calibri" w:hAnsi="Calibri" w:cs="Calibri"/>
          <w:szCs w:val="24"/>
        </w:rPr>
        <w:t xml:space="preserve"> stran</w:t>
      </w:r>
      <w:r w:rsidRPr="000E23D7">
        <w:rPr>
          <w:rFonts w:ascii="Calibri" w:hAnsi="Calibri" w:cs="Calibri"/>
          <w:szCs w:val="24"/>
        </w:rPr>
        <w:t>ami</w:t>
      </w:r>
      <w:r w:rsidR="00E57B39" w:rsidRPr="000E23D7">
        <w:rPr>
          <w:rFonts w:ascii="Calibri" w:hAnsi="Calibri" w:cs="Calibri"/>
          <w:szCs w:val="24"/>
        </w:rPr>
        <w:t xml:space="preserve"> </w:t>
      </w:r>
      <w:r w:rsidRPr="000E23D7">
        <w:rPr>
          <w:rFonts w:ascii="Calibri" w:hAnsi="Calibri" w:cs="Calibri"/>
          <w:szCs w:val="24"/>
        </w:rPr>
        <w:t>a </w:t>
      </w:r>
      <w:r w:rsidR="004A2DDB" w:rsidRPr="000E23D7">
        <w:rPr>
          <w:rFonts w:ascii="Calibri" w:hAnsi="Calibri" w:cs="Calibri"/>
          <w:szCs w:val="24"/>
        </w:rPr>
        <w:t>účinnosti dnem, kdy vyjádření souhlasu s obsahem návrhu smlouvy dojde druhé smluvní straně</w:t>
      </w:r>
      <w:r w:rsidR="00902592" w:rsidRPr="000E23D7">
        <w:rPr>
          <w:rFonts w:ascii="Calibri" w:hAnsi="Calibri" w:cs="Calibri"/>
          <w:szCs w:val="24"/>
        </w:rPr>
        <w:t>, nestanoví</w:t>
      </w:r>
      <w:r w:rsidR="00902592" w:rsidRPr="000E23D7">
        <w:rPr>
          <w:rFonts w:ascii="Calibri" w:hAnsi="Calibri" w:cs="Calibri"/>
          <w:szCs w:val="24"/>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smluv.</w:t>
      </w:r>
    </w:p>
    <w:p w14:paraId="1E03646C" w14:textId="77777777" w:rsidR="004A2DDB" w:rsidRPr="000E23D7" w:rsidRDefault="00EA771A" w:rsidP="00911F0C">
      <w:pPr>
        <w:pStyle w:val="Smlouva-slo0"/>
        <w:numPr>
          <w:ilvl w:val="0"/>
          <w:numId w:val="15"/>
        </w:numPr>
        <w:tabs>
          <w:tab w:val="clear" w:pos="360"/>
        </w:tabs>
        <w:spacing w:line="240" w:lineRule="auto"/>
        <w:rPr>
          <w:rFonts w:ascii="Calibri" w:hAnsi="Calibri" w:cs="Calibri"/>
          <w:szCs w:val="24"/>
        </w:rPr>
      </w:pPr>
      <w:r w:rsidRPr="000E23D7">
        <w:rPr>
          <w:rFonts w:ascii="Calibri" w:hAnsi="Calibri" w:cs="Calibri"/>
          <w:szCs w:val="24"/>
        </w:rPr>
        <w:t>Tato s</w:t>
      </w:r>
      <w:r w:rsidR="004A2DDB" w:rsidRPr="000E23D7">
        <w:rPr>
          <w:rFonts w:ascii="Calibri" w:hAnsi="Calibri" w:cs="Calibri"/>
          <w:szCs w:val="24"/>
        </w:rPr>
        <w:t xml:space="preserve">mlouva je </w:t>
      </w:r>
      <w:r w:rsidR="004A2DDB" w:rsidRPr="00EB026F">
        <w:rPr>
          <w:rFonts w:ascii="Calibri" w:hAnsi="Calibri" w:cs="Calibri"/>
          <w:szCs w:val="24"/>
        </w:rPr>
        <w:t xml:space="preserve">vyhotovena ve </w:t>
      </w:r>
      <w:r w:rsidR="00307C47" w:rsidRPr="00EB026F">
        <w:rPr>
          <w:rFonts w:ascii="Calibri" w:hAnsi="Calibri" w:cs="Calibri"/>
          <w:szCs w:val="24"/>
        </w:rPr>
        <w:t>třech</w:t>
      </w:r>
      <w:r w:rsidR="00AD3D0C" w:rsidRPr="00EB026F">
        <w:rPr>
          <w:rFonts w:ascii="Calibri" w:hAnsi="Calibri" w:cs="Calibri"/>
          <w:szCs w:val="24"/>
        </w:rPr>
        <w:t xml:space="preserve"> </w:t>
      </w:r>
      <w:r w:rsidR="004A2DDB" w:rsidRPr="00EB026F">
        <w:rPr>
          <w:rFonts w:ascii="Calibri" w:hAnsi="Calibri" w:cs="Calibri"/>
          <w:szCs w:val="24"/>
        </w:rPr>
        <w:t xml:space="preserve">stejnopisech s platností originálu, přičemž objednatel </w:t>
      </w:r>
      <w:proofErr w:type="gramStart"/>
      <w:r w:rsidR="004A2DDB" w:rsidRPr="00EB026F">
        <w:rPr>
          <w:rFonts w:ascii="Calibri" w:hAnsi="Calibri" w:cs="Calibri"/>
          <w:szCs w:val="24"/>
        </w:rPr>
        <w:t>obdrží</w:t>
      </w:r>
      <w:proofErr w:type="gramEnd"/>
      <w:r w:rsidR="004A2DDB" w:rsidRPr="00EB026F">
        <w:rPr>
          <w:rFonts w:ascii="Calibri" w:hAnsi="Calibri" w:cs="Calibri"/>
          <w:szCs w:val="24"/>
        </w:rPr>
        <w:t xml:space="preserve"> </w:t>
      </w:r>
      <w:r w:rsidR="00307C47" w:rsidRPr="00EB026F">
        <w:rPr>
          <w:rFonts w:ascii="Calibri" w:hAnsi="Calibri" w:cs="Calibri"/>
          <w:szCs w:val="24"/>
        </w:rPr>
        <w:t>dvě</w:t>
      </w:r>
      <w:r w:rsidR="00AD3D0C" w:rsidRPr="00EB026F">
        <w:rPr>
          <w:rFonts w:ascii="Calibri" w:hAnsi="Calibri" w:cs="Calibri"/>
          <w:szCs w:val="24"/>
        </w:rPr>
        <w:t xml:space="preserve"> </w:t>
      </w:r>
      <w:r w:rsidR="004A2DDB" w:rsidRPr="00EB026F">
        <w:rPr>
          <w:rFonts w:ascii="Calibri" w:hAnsi="Calibri" w:cs="Calibri"/>
          <w:szCs w:val="24"/>
        </w:rPr>
        <w:t>a</w:t>
      </w:r>
      <w:r w:rsidRPr="00EB026F">
        <w:rPr>
          <w:rFonts w:ascii="Calibri" w:hAnsi="Calibri" w:cs="Calibri"/>
          <w:szCs w:val="24"/>
        </w:rPr>
        <w:t> </w:t>
      </w:r>
      <w:r w:rsidR="004A2DDB" w:rsidRPr="00EB026F">
        <w:rPr>
          <w:rFonts w:ascii="Calibri" w:hAnsi="Calibri" w:cs="Calibri"/>
          <w:szCs w:val="24"/>
        </w:rPr>
        <w:t>zhotovitel jedno vyhotove</w:t>
      </w:r>
      <w:r w:rsidR="004A2DDB" w:rsidRPr="000E23D7">
        <w:rPr>
          <w:rFonts w:ascii="Calibri" w:hAnsi="Calibri" w:cs="Calibri"/>
          <w:szCs w:val="24"/>
        </w:rPr>
        <w:t>ní.</w:t>
      </w:r>
    </w:p>
    <w:p w14:paraId="1E03646D" w14:textId="77777777" w:rsidR="004A2DDB" w:rsidRPr="000E23D7" w:rsidRDefault="004A2DDB" w:rsidP="00911F0C">
      <w:pPr>
        <w:pStyle w:val="Smlouva-slo0"/>
        <w:numPr>
          <w:ilvl w:val="0"/>
          <w:numId w:val="15"/>
        </w:numPr>
        <w:tabs>
          <w:tab w:val="clear" w:pos="360"/>
        </w:tabs>
        <w:spacing w:line="240" w:lineRule="auto"/>
        <w:rPr>
          <w:rFonts w:ascii="Calibri" w:hAnsi="Calibri" w:cs="Calibri"/>
          <w:szCs w:val="24"/>
        </w:rPr>
      </w:pPr>
      <w:r w:rsidRPr="000E23D7">
        <w:rPr>
          <w:rFonts w:ascii="Calibri" w:hAnsi="Calibri" w:cs="Calibri"/>
          <w:szCs w:val="24"/>
        </w:rPr>
        <w:t>Zhotovitel nemůže bez souhlasu objednatele postoupit svá práva a</w:t>
      </w:r>
      <w:r w:rsidR="00EA771A" w:rsidRPr="000E23D7">
        <w:rPr>
          <w:rFonts w:ascii="Calibri" w:hAnsi="Calibri" w:cs="Calibri"/>
          <w:szCs w:val="24"/>
        </w:rPr>
        <w:t xml:space="preserve"> povinnosti plynoucí z této </w:t>
      </w:r>
      <w:r w:rsidRPr="000E23D7">
        <w:rPr>
          <w:rFonts w:ascii="Calibri" w:hAnsi="Calibri" w:cs="Calibri"/>
          <w:szCs w:val="24"/>
        </w:rPr>
        <w:t>smlouvy třetí osobě.</w:t>
      </w:r>
    </w:p>
    <w:p w14:paraId="1E03646E" w14:textId="77777777" w:rsidR="004A2DDB" w:rsidRPr="000E23D7" w:rsidRDefault="004A2DDB" w:rsidP="00911F0C">
      <w:pPr>
        <w:pStyle w:val="Smlouva-slo0"/>
        <w:numPr>
          <w:ilvl w:val="0"/>
          <w:numId w:val="15"/>
        </w:numPr>
        <w:tabs>
          <w:tab w:val="clear" w:pos="360"/>
        </w:tabs>
        <w:spacing w:line="240" w:lineRule="auto"/>
        <w:rPr>
          <w:rFonts w:ascii="Calibri" w:hAnsi="Calibri" w:cs="Calibri"/>
          <w:szCs w:val="24"/>
        </w:rPr>
      </w:pPr>
      <w:r w:rsidRPr="000E23D7">
        <w:rPr>
          <w:rFonts w:ascii="Calibri" w:hAnsi="Calibri" w:cs="Calibri"/>
          <w:szCs w:val="24"/>
        </w:rPr>
        <w:t xml:space="preserve">Smluvní strany shodně prohlašují, že si </w:t>
      </w:r>
      <w:r w:rsidR="00EA771A" w:rsidRPr="000E23D7">
        <w:rPr>
          <w:rFonts w:ascii="Calibri" w:hAnsi="Calibri" w:cs="Calibri"/>
          <w:szCs w:val="24"/>
        </w:rPr>
        <w:t xml:space="preserve">tuto </w:t>
      </w:r>
      <w:r w:rsidRPr="000E23D7">
        <w:rPr>
          <w:rFonts w:ascii="Calibri" w:hAnsi="Calibri" w:cs="Calibri"/>
          <w:szCs w:val="24"/>
        </w:rPr>
        <w:t>smlouvu před jejím podpisem přeč</w:t>
      </w:r>
      <w:r w:rsidR="00EA771A" w:rsidRPr="000E23D7">
        <w:rPr>
          <w:rFonts w:ascii="Calibri" w:hAnsi="Calibri" w:cs="Calibri"/>
          <w:szCs w:val="24"/>
        </w:rPr>
        <w:t>etly a </w:t>
      </w:r>
      <w:r w:rsidRPr="000E23D7">
        <w:rPr>
          <w:rFonts w:ascii="Calibri" w:hAnsi="Calibri" w:cs="Calibri"/>
          <w:szCs w:val="24"/>
        </w:rPr>
        <w:t>že byla uzavřena po</w:t>
      </w:r>
      <w:r w:rsidR="00EA771A" w:rsidRPr="000E23D7">
        <w:rPr>
          <w:rFonts w:ascii="Calibri" w:hAnsi="Calibri" w:cs="Calibri"/>
          <w:szCs w:val="24"/>
        </w:rPr>
        <w:t> </w:t>
      </w:r>
      <w:r w:rsidRPr="000E23D7">
        <w:rPr>
          <w:rFonts w:ascii="Calibri" w:hAnsi="Calibri" w:cs="Calibri"/>
          <w:szCs w:val="24"/>
        </w:rPr>
        <w:t xml:space="preserve">vzájemném </w:t>
      </w:r>
      <w:r w:rsidR="00EA771A" w:rsidRPr="000E23D7">
        <w:rPr>
          <w:rFonts w:ascii="Calibri" w:hAnsi="Calibri" w:cs="Calibri"/>
          <w:szCs w:val="24"/>
        </w:rPr>
        <w:t>projednání podle jejich pravé a </w:t>
      </w:r>
      <w:r w:rsidRPr="000E23D7">
        <w:rPr>
          <w:rFonts w:ascii="Calibri" w:hAnsi="Calibri" w:cs="Calibri"/>
          <w:szCs w:val="24"/>
        </w:rPr>
        <w:t>svobodné vůle</w:t>
      </w:r>
      <w:r w:rsidR="00EA771A" w:rsidRPr="000E23D7">
        <w:rPr>
          <w:rFonts w:ascii="Calibri" w:hAnsi="Calibri" w:cs="Calibri"/>
          <w:szCs w:val="24"/>
        </w:rPr>
        <w:t>,</w:t>
      </w:r>
      <w:r w:rsidRPr="000E23D7">
        <w:rPr>
          <w:rFonts w:ascii="Calibri" w:hAnsi="Calibri" w:cs="Calibri"/>
          <w:szCs w:val="24"/>
        </w:rPr>
        <w:t xml:space="preserve"> určitě, vážně a srozumitelně, nikoliv v</w:t>
      </w:r>
      <w:r w:rsidR="00EA771A" w:rsidRPr="000E23D7">
        <w:rPr>
          <w:rFonts w:ascii="Calibri" w:hAnsi="Calibri" w:cs="Calibri"/>
          <w:szCs w:val="24"/>
        </w:rPr>
        <w:t> </w:t>
      </w:r>
      <w:r w:rsidRPr="000E23D7">
        <w:rPr>
          <w:rFonts w:ascii="Calibri" w:hAnsi="Calibri" w:cs="Calibri"/>
          <w:szCs w:val="24"/>
        </w:rPr>
        <w:t>tísni nebo za</w:t>
      </w:r>
      <w:r w:rsidR="00EA771A" w:rsidRPr="000E23D7">
        <w:rPr>
          <w:rFonts w:ascii="Calibri" w:hAnsi="Calibri" w:cs="Calibri"/>
          <w:szCs w:val="24"/>
        </w:rPr>
        <w:t> nápadně nevýhodných podmínek, a </w:t>
      </w:r>
      <w:r w:rsidRPr="000E23D7">
        <w:rPr>
          <w:rFonts w:ascii="Calibri" w:hAnsi="Calibri" w:cs="Calibri"/>
          <w:szCs w:val="24"/>
        </w:rPr>
        <w:t>že se dohodly o celém jejím obsahu, což stvrzují svými podpisy.</w:t>
      </w:r>
    </w:p>
    <w:p w14:paraId="1E03646F" w14:textId="77777777" w:rsidR="00B61E87" w:rsidRPr="00D36095" w:rsidRDefault="00837CE4" w:rsidP="00B61E87">
      <w:pPr>
        <w:pStyle w:val="Smlouva-slo0"/>
        <w:numPr>
          <w:ilvl w:val="0"/>
          <w:numId w:val="15"/>
        </w:numPr>
        <w:spacing w:line="240" w:lineRule="auto"/>
        <w:rPr>
          <w:rFonts w:ascii="Calibri" w:hAnsi="Calibri" w:cs="Calibri"/>
          <w:szCs w:val="24"/>
        </w:rPr>
      </w:pPr>
      <w:r w:rsidRPr="000E23D7">
        <w:rPr>
          <w:rFonts w:ascii="Calibri" w:hAnsi="Calibri" w:cs="Calibri"/>
          <w:szCs w:val="24"/>
        </w:rPr>
        <w:t>Smluvní strany se dohodly, že pokud se na tuto smlouvu vztahuje povinnost uveřejnění v</w:t>
      </w:r>
      <w:r w:rsidR="004D6269" w:rsidRPr="000E23D7">
        <w:rPr>
          <w:rFonts w:ascii="Calibri" w:hAnsi="Calibri" w:cs="Calibri"/>
          <w:szCs w:val="24"/>
        </w:rPr>
        <w:t> </w:t>
      </w:r>
      <w:r w:rsidRPr="000E23D7">
        <w:rPr>
          <w:rFonts w:ascii="Calibri" w:hAnsi="Calibri" w:cs="Calibri"/>
          <w:szCs w:val="24"/>
        </w:rPr>
        <w:t>reg</w:t>
      </w:r>
      <w:r w:rsidR="004D6269" w:rsidRPr="000E23D7">
        <w:rPr>
          <w:rFonts w:ascii="Calibri" w:hAnsi="Calibri" w:cs="Calibri"/>
          <w:szCs w:val="24"/>
        </w:rPr>
        <w:t xml:space="preserve">istru smluv ve smyslu zákona </w:t>
      </w:r>
      <w:r w:rsidRPr="000E23D7">
        <w:rPr>
          <w:rFonts w:ascii="Calibri" w:hAnsi="Calibri" w:cs="Calibri"/>
          <w:szCs w:val="24"/>
        </w:rPr>
        <w:t>o registru smluv, provede uveřejnění v souladu se zákonem objednatel.</w:t>
      </w:r>
    </w:p>
    <w:p w14:paraId="1E036470" w14:textId="77777777" w:rsidR="00EA771A" w:rsidRPr="000E23D7" w:rsidRDefault="004A2DDB" w:rsidP="00911F0C">
      <w:pPr>
        <w:pStyle w:val="Smlouva-slo0"/>
        <w:numPr>
          <w:ilvl w:val="0"/>
          <w:numId w:val="15"/>
        </w:numPr>
        <w:tabs>
          <w:tab w:val="clear" w:pos="360"/>
        </w:tabs>
        <w:spacing w:line="240" w:lineRule="auto"/>
        <w:rPr>
          <w:rFonts w:ascii="Calibri" w:hAnsi="Calibri" w:cs="Calibri"/>
          <w:szCs w:val="24"/>
        </w:rPr>
      </w:pPr>
      <w:r w:rsidRPr="000E23D7">
        <w:rPr>
          <w:rFonts w:ascii="Calibri" w:hAnsi="Calibri" w:cs="Calibri"/>
          <w:szCs w:val="24"/>
        </w:rPr>
        <w:t>Nedílnou součástí smlouvy jsou tyto přílohy:</w:t>
      </w:r>
    </w:p>
    <w:p w14:paraId="1E036471" w14:textId="77777777" w:rsidR="004A2DDB" w:rsidRDefault="00EA771A" w:rsidP="00EA771A">
      <w:pPr>
        <w:pStyle w:val="Smlouva-slo0"/>
        <w:tabs>
          <w:tab w:val="left" w:pos="1701"/>
        </w:tabs>
        <w:spacing w:line="240" w:lineRule="auto"/>
        <w:ind w:left="357"/>
        <w:rPr>
          <w:rFonts w:ascii="Calibri" w:hAnsi="Calibri" w:cs="Calibri"/>
          <w:szCs w:val="24"/>
        </w:rPr>
      </w:pPr>
      <w:r w:rsidRPr="000E23D7">
        <w:rPr>
          <w:rFonts w:ascii="Calibri" w:hAnsi="Calibri" w:cs="Calibri"/>
          <w:bCs/>
          <w:szCs w:val="24"/>
        </w:rPr>
        <w:t>Příloha č. 1:</w:t>
      </w:r>
      <w:r w:rsidRPr="000E23D7">
        <w:rPr>
          <w:rFonts w:ascii="Calibri" w:hAnsi="Calibri" w:cs="Calibri"/>
          <w:bCs/>
          <w:szCs w:val="24"/>
        </w:rPr>
        <w:tab/>
      </w:r>
      <w:r w:rsidR="00EB026F">
        <w:rPr>
          <w:rFonts w:ascii="Calibri" w:hAnsi="Calibri" w:cs="Calibri"/>
          <w:szCs w:val="24"/>
        </w:rPr>
        <w:t>Rekapitulace rozpočtu</w:t>
      </w:r>
    </w:p>
    <w:p w14:paraId="1E036472" w14:textId="77777777" w:rsidR="005C6E31" w:rsidRDefault="005C6E31" w:rsidP="005C6E31">
      <w:pPr>
        <w:pStyle w:val="Smlouva-slo0"/>
        <w:tabs>
          <w:tab w:val="left" w:pos="426"/>
        </w:tabs>
        <w:spacing w:before="0" w:line="240" w:lineRule="auto"/>
        <w:rPr>
          <w:rFonts w:ascii="Calibri" w:hAnsi="Calibri" w:cs="Calibri"/>
          <w:sz w:val="20"/>
          <w:szCs w:val="24"/>
        </w:rPr>
      </w:pPr>
    </w:p>
    <w:p w14:paraId="1E036473" w14:textId="77777777" w:rsidR="006B5EA4" w:rsidRPr="00925E39" w:rsidRDefault="006B5EA4" w:rsidP="005C6E31">
      <w:pPr>
        <w:pStyle w:val="Smlouva-slo0"/>
        <w:tabs>
          <w:tab w:val="left" w:pos="426"/>
        </w:tabs>
        <w:spacing w:before="0" w:line="240" w:lineRule="auto"/>
        <w:rPr>
          <w:rFonts w:ascii="Calibri" w:hAnsi="Calibri" w:cs="Calibri"/>
          <w:sz w:val="20"/>
          <w:szCs w:val="24"/>
        </w:rPr>
      </w:pPr>
    </w:p>
    <w:p w14:paraId="1E036474" w14:textId="77777777" w:rsidR="005C6E31" w:rsidRPr="00925E39" w:rsidRDefault="005C6E31" w:rsidP="005C6E31">
      <w:pPr>
        <w:pStyle w:val="Smlouva-slo0"/>
        <w:tabs>
          <w:tab w:val="left" w:pos="426"/>
        </w:tabs>
        <w:spacing w:before="0" w:line="240" w:lineRule="auto"/>
        <w:rPr>
          <w:rFonts w:ascii="Calibri" w:hAnsi="Calibri" w:cs="Calibri"/>
          <w:sz w:val="20"/>
          <w:szCs w:val="24"/>
        </w:rPr>
      </w:pPr>
      <w:r w:rsidRPr="00925E39">
        <w:rPr>
          <w:rFonts w:ascii="Calibri" w:hAnsi="Calibri" w:cs="Calibri"/>
          <w:sz w:val="20"/>
          <w:szCs w:val="24"/>
        </w:rPr>
        <w:t>Smlouvu přezkoumal ve vztahu k VZ</w:t>
      </w:r>
    </w:p>
    <w:p w14:paraId="1E036475" w14:textId="77777777" w:rsidR="005C6E31" w:rsidRPr="00925E39" w:rsidRDefault="005C6E31" w:rsidP="005C6E31">
      <w:pPr>
        <w:pStyle w:val="Smlouva-slo0"/>
        <w:tabs>
          <w:tab w:val="left" w:pos="426"/>
        </w:tabs>
        <w:spacing w:before="0" w:line="240" w:lineRule="auto"/>
        <w:rPr>
          <w:rFonts w:ascii="Calibri" w:hAnsi="Calibri" w:cs="Calibri"/>
          <w:sz w:val="20"/>
          <w:szCs w:val="24"/>
        </w:rPr>
      </w:pPr>
    </w:p>
    <w:p w14:paraId="1E036476" w14:textId="77777777" w:rsidR="005C6E31" w:rsidRPr="00925E39" w:rsidRDefault="005C6E31" w:rsidP="005C6E31">
      <w:pPr>
        <w:pStyle w:val="Smlouva-slo0"/>
        <w:tabs>
          <w:tab w:val="left" w:pos="426"/>
        </w:tabs>
        <w:spacing w:before="0" w:line="240" w:lineRule="auto"/>
        <w:rPr>
          <w:rFonts w:ascii="Calibri" w:hAnsi="Calibri" w:cs="Calibri"/>
          <w:sz w:val="20"/>
          <w:szCs w:val="24"/>
        </w:rPr>
      </w:pPr>
      <w:r w:rsidRPr="00925E39">
        <w:rPr>
          <w:rFonts w:ascii="Calibri" w:hAnsi="Calibri" w:cs="Calibri"/>
          <w:sz w:val="20"/>
          <w:szCs w:val="24"/>
        </w:rPr>
        <w:t>...................................................</w:t>
      </w:r>
    </w:p>
    <w:p w14:paraId="1E036477" w14:textId="77777777" w:rsidR="00B61E87" w:rsidRPr="00050CA0" w:rsidRDefault="002D3110" w:rsidP="005C6E31">
      <w:pPr>
        <w:pStyle w:val="Smlouva-slo0"/>
        <w:tabs>
          <w:tab w:val="left" w:pos="426"/>
        </w:tabs>
        <w:spacing w:before="0" w:line="240" w:lineRule="auto"/>
        <w:rPr>
          <w:rFonts w:ascii="Calibri" w:hAnsi="Calibri" w:cs="Calibri"/>
          <w:sz w:val="20"/>
          <w:szCs w:val="24"/>
        </w:rPr>
      </w:pPr>
      <w:r w:rsidRPr="00050CA0">
        <w:rPr>
          <w:rFonts w:ascii="Calibri" w:hAnsi="Calibri" w:cs="Calibri"/>
          <w:sz w:val="20"/>
          <w:szCs w:val="24"/>
        </w:rPr>
        <w:t xml:space="preserve">Ing. Jan </w:t>
      </w:r>
      <w:proofErr w:type="spellStart"/>
      <w:r w:rsidRPr="00050CA0">
        <w:rPr>
          <w:rFonts w:ascii="Calibri" w:hAnsi="Calibri" w:cs="Calibri"/>
          <w:sz w:val="20"/>
          <w:szCs w:val="24"/>
        </w:rPr>
        <w:t>Lukšo</w:t>
      </w:r>
      <w:proofErr w:type="spellEnd"/>
    </w:p>
    <w:p w14:paraId="1E036478" w14:textId="77777777" w:rsidR="005C6E31" w:rsidRPr="00050CA0" w:rsidRDefault="002D3110" w:rsidP="005C6E31">
      <w:pPr>
        <w:pStyle w:val="Smlouva-slo0"/>
        <w:tabs>
          <w:tab w:val="left" w:pos="426"/>
        </w:tabs>
        <w:spacing w:before="0" w:line="240" w:lineRule="auto"/>
        <w:rPr>
          <w:rFonts w:ascii="Calibri" w:hAnsi="Calibri" w:cs="Calibri"/>
          <w:sz w:val="20"/>
          <w:szCs w:val="24"/>
        </w:rPr>
      </w:pPr>
      <w:r w:rsidRPr="00050CA0">
        <w:rPr>
          <w:rFonts w:ascii="Calibri" w:hAnsi="Calibri" w:cs="Calibri"/>
          <w:sz w:val="20"/>
          <w:szCs w:val="24"/>
        </w:rPr>
        <w:t xml:space="preserve">obchodně-investiční </w:t>
      </w:r>
      <w:r w:rsidR="00B61E87" w:rsidRPr="00050CA0">
        <w:rPr>
          <w:rFonts w:ascii="Calibri" w:hAnsi="Calibri" w:cs="Calibri"/>
          <w:sz w:val="20"/>
          <w:szCs w:val="24"/>
        </w:rPr>
        <w:t>náměstek</w:t>
      </w:r>
    </w:p>
    <w:p w14:paraId="1E036479" w14:textId="77777777" w:rsidR="00B61E87" w:rsidRDefault="00B61E87" w:rsidP="005C6E31">
      <w:pPr>
        <w:pStyle w:val="Smlouva-slo0"/>
        <w:tabs>
          <w:tab w:val="left" w:pos="426"/>
        </w:tabs>
        <w:spacing w:before="0" w:line="240" w:lineRule="auto"/>
        <w:rPr>
          <w:rFonts w:ascii="Calibri" w:hAnsi="Calibri" w:cs="Calibri"/>
          <w:szCs w:val="24"/>
        </w:rPr>
      </w:pPr>
    </w:p>
    <w:p w14:paraId="1E03647A" w14:textId="77777777" w:rsidR="00A25C13" w:rsidRDefault="00A25C13" w:rsidP="005C6E31">
      <w:pPr>
        <w:pStyle w:val="Smlouva-slo0"/>
        <w:tabs>
          <w:tab w:val="left" w:pos="426"/>
        </w:tabs>
        <w:spacing w:before="0" w:line="240" w:lineRule="auto"/>
        <w:rPr>
          <w:rFonts w:ascii="Calibri" w:hAnsi="Calibri" w:cs="Calibri"/>
          <w:szCs w:val="24"/>
        </w:rPr>
      </w:pPr>
    </w:p>
    <w:p w14:paraId="1E03647B" w14:textId="77777777" w:rsidR="00A25C13" w:rsidRDefault="00A25C13" w:rsidP="005C6E31">
      <w:pPr>
        <w:pStyle w:val="Smlouva-slo0"/>
        <w:tabs>
          <w:tab w:val="left" w:pos="426"/>
        </w:tabs>
        <w:spacing w:before="0" w:line="240" w:lineRule="auto"/>
        <w:rPr>
          <w:rFonts w:ascii="Calibri" w:hAnsi="Calibri" w:cs="Calibri"/>
          <w:szCs w:val="24"/>
        </w:rPr>
      </w:pPr>
    </w:p>
    <w:p w14:paraId="1E03647C" w14:textId="77777777" w:rsidR="00A25C13" w:rsidRDefault="00A25C13" w:rsidP="005C6E31">
      <w:pPr>
        <w:pStyle w:val="Smlouva-slo0"/>
        <w:tabs>
          <w:tab w:val="left" w:pos="426"/>
        </w:tabs>
        <w:spacing w:before="0" w:line="240" w:lineRule="auto"/>
        <w:rPr>
          <w:rFonts w:ascii="Calibri" w:hAnsi="Calibri" w:cs="Calibri"/>
          <w:szCs w:val="24"/>
        </w:rPr>
      </w:pPr>
    </w:p>
    <w:p w14:paraId="1E03647D" w14:textId="77777777" w:rsidR="00A25C13" w:rsidRDefault="00A25C13" w:rsidP="005C6E31">
      <w:pPr>
        <w:pStyle w:val="Smlouva-slo0"/>
        <w:tabs>
          <w:tab w:val="left" w:pos="426"/>
        </w:tabs>
        <w:spacing w:before="0" w:line="240" w:lineRule="auto"/>
        <w:rPr>
          <w:rFonts w:ascii="Calibri" w:hAnsi="Calibri" w:cs="Calibri"/>
          <w:szCs w:val="24"/>
        </w:rPr>
      </w:pPr>
    </w:p>
    <w:p w14:paraId="1E03647E" w14:textId="77777777" w:rsidR="00A25C13" w:rsidRDefault="00A25C13" w:rsidP="005C6E31">
      <w:pPr>
        <w:pStyle w:val="Smlouva-slo0"/>
        <w:tabs>
          <w:tab w:val="left" w:pos="426"/>
        </w:tabs>
        <w:spacing w:before="0" w:line="240" w:lineRule="auto"/>
        <w:rPr>
          <w:rFonts w:ascii="Calibri" w:hAnsi="Calibri" w:cs="Calibri"/>
          <w:szCs w:val="24"/>
        </w:rPr>
      </w:pPr>
    </w:p>
    <w:p w14:paraId="1E03647F" w14:textId="77777777" w:rsidR="00A25C13" w:rsidRPr="00325051" w:rsidRDefault="00A25C13" w:rsidP="005C6E31">
      <w:pPr>
        <w:pStyle w:val="Smlouva-slo0"/>
        <w:tabs>
          <w:tab w:val="left" w:pos="426"/>
        </w:tabs>
        <w:spacing w:before="0" w:line="240" w:lineRule="auto"/>
        <w:rPr>
          <w:rFonts w:ascii="Calibri" w:hAnsi="Calibri" w:cs="Calibri"/>
          <w:szCs w:val="24"/>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5C6E31" w:rsidRPr="00325051" w14:paraId="1E036483" w14:textId="77777777" w:rsidTr="00AD50CB">
        <w:tc>
          <w:tcPr>
            <w:tcW w:w="3544" w:type="dxa"/>
          </w:tcPr>
          <w:p w14:paraId="1E036480" w14:textId="77777777" w:rsidR="005C6E31" w:rsidRPr="00325051" w:rsidRDefault="005C6E31" w:rsidP="00AD50CB">
            <w:pPr>
              <w:rPr>
                <w:rFonts w:ascii="Calibri" w:hAnsi="Calibri" w:cs="Calibri"/>
              </w:rPr>
            </w:pPr>
            <w:r w:rsidRPr="00325051">
              <w:rPr>
                <w:rFonts w:ascii="Calibri" w:hAnsi="Calibri" w:cs="Calibri"/>
              </w:rPr>
              <w:t xml:space="preserve">V Ostravě dne </w:t>
            </w:r>
          </w:p>
        </w:tc>
        <w:tc>
          <w:tcPr>
            <w:tcW w:w="1316" w:type="dxa"/>
          </w:tcPr>
          <w:p w14:paraId="1E036481" w14:textId="77777777" w:rsidR="005C6E31" w:rsidRPr="00325051" w:rsidRDefault="005C6E31" w:rsidP="00AD50CB">
            <w:pPr>
              <w:rPr>
                <w:rFonts w:ascii="Calibri" w:hAnsi="Calibri" w:cs="Calibri"/>
              </w:rPr>
            </w:pPr>
          </w:p>
        </w:tc>
        <w:tc>
          <w:tcPr>
            <w:tcW w:w="4212" w:type="dxa"/>
          </w:tcPr>
          <w:p w14:paraId="1E036482" w14:textId="77777777" w:rsidR="005C6E31" w:rsidRPr="00325051" w:rsidRDefault="005C6E31" w:rsidP="00AD50CB">
            <w:pPr>
              <w:rPr>
                <w:rFonts w:ascii="Calibri" w:hAnsi="Calibri" w:cs="Calibri"/>
              </w:rPr>
            </w:pPr>
            <w:r w:rsidRPr="00325051">
              <w:rPr>
                <w:rFonts w:ascii="Calibri" w:hAnsi="Calibri" w:cs="Calibri"/>
              </w:rPr>
              <w:t xml:space="preserve">V  </w:t>
            </w:r>
            <w:r>
              <w:rPr>
                <w:rFonts w:ascii="Calibri" w:hAnsi="Calibri" w:cs="Calibri"/>
              </w:rPr>
              <w:t xml:space="preserve">                  </w:t>
            </w:r>
            <w:r w:rsidRPr="00325051">
              <w:rPr>
                <w:rFonts w:ascii="Calibri" w:hAnsi="Calibri" w:cs="Calibri"/>
              </w:rPr>
              <w:t xml:space="preserve">dne </w:t>
            </w:r>
          </w:p>
        </w:tc>
      </w:tr>
      <w:tr w:rsidR="005C6E31" w:rsidRPr="00325051" w14:paraId="1E03648D" w14:textId="77777777" w:rsidTr="00E57F9D">
        <w:trPr>
          <w:trHeight w:val="926"/>
        </w:trPr>
        <w:tc>
          <w:tcPr>
            <w:tcW w:w="3544" w:type="dxa"/>
            <w:tcBorders>
              <w:bottom w:val="single" w:sz="4" w:space="0" w:color="auto"/>
            </w:tcBorders>
            <w:vAlign w:val="center"/>
          </w:tcPr>
          <w:p w14:paraId="1E036484" w14:textId="77777777" w:rsidR="005C6E31" w:rsidRDefault="005C6E31" w:rsidP="00AD50CB">
            <w:pPr>
              <w:rPr>
                <w:rFonts w:ascii="Calibri" w:hAnsi="Calibri" w:cs="Calibri"/>
              </w:rPr>
            </w:pPr>
          </w:p>
          <w:p w14:paraId="1E036485" w14:textId="77777777" w:rsidR="00A25C13" w:rsidRDefault="00A25C13" w:rsidP="00AD50CB">
            <w:pPr>
              <w:rPr>
                <w:rFonts w:ascii="Calibri" w:hAnsi="Calibri" w:cs="Calibri"/>
              </w:rPr>
            </w:pPr>
          </w:p>
          <w:p w14:paraId="1E036486" w14:textId="77777777" w:rsidR="00A25C13" w:rsidRDefault="00A25C13" w:rsidP="00AD50CB">
            <w:pPr>
              <w:rPr>
                <w:rFonts w:ascii="Calibri" w:hAnsi="Calibri" w:cs="Calibri"/>
              </w:rPr>
            </w:pPr>
          </w:p>
          <w:p w14:paraId="1E036487" w14:textId="77777777" w:rsidR="00A25C13" w:rsidRDefault="00A25C13" w:rsidP="00AD50CB">
            <w:pPr>
              <w:rPr>
                <w:rFonts w:ascii="Calibri" w:hAnsi="Calibri" w:cs="Calibri"/>
              </w:rPr>
            </w:pPr>
          </w:p>
          <w:p w14:paraId="1E036488" w14:textId="77777777" w:rsidR="00A25C13" w:rsidRDefault="00A25C13" w:rsidP="00AD50CB">
            <w:pPr>
              <w:rPr>
                <w:rFonts w:ascii="Calibri" w:hAnsi="Calibri" w:cs="Calibri"/>
              </w:rPr>
            </w:pPr>
          </w:p>
          <w:p w14:paraId="1E036489" w14:textId="77777777" w:rsidR="00A25C13" w:rsidRDefault="00A25C13" w:rsidP="00AD50CB">
            <w:pPr>
              <w:rPr>
                <w:rFonts w:ascii="Calibri" w:hAnsi="Calibri" w:cs="Calibri"/>
              </w:rPr>
            </w:pPr>
          </w:p>
          <w:p w14:paraId="1E03648A" w14:textId="77777777" w:rsidR="00A25C13" w:rsidRPr="00325051" w:rsidRDefault="00A25C13" w:rsidP="00AD50CB">
            <w:pPr>
              <w:rPr>
                <w:rFonts w:ascii="Calibri" w:hAnsi="Calibri" w:cs="Calibri"/>
              </w:rPr>
            </w:pPr>
          </w:p>
        </w:tc>
        <w:tc>
          <w:tcPr>
            <w:tcW w:w="1316" w:type="dxa"/>
            <w:vAlign w:val="center"/>
          </w:tcPr>
          <w:p w14:paraId="1E03648B" w14:textId="77777777" w:rsidR="005C6E31" w:rsidRPr="00325051" w:rsidRDefault="005C6E31" w:rsidP="00AD50CB">
            <w:pPr>
              <w:jc w:val="center"/>
              <w:rPr>
                <w:rFonts w:ascii="Calibri" w:hAnsi="Calibri" w:cs="Calibri"/>
              </w:rPr>
            </w:pPr>
          </w:p>
        </w:tc>
        <w:tc>
          <w:tcPr>
            <w:tcW w:w="4212" w:type="dxa"/>
            <w:tcBorders>
              <w:bottom w:val="single" w:sz="4" w:space="0" w:color="auto"/>
            </w:tcBorders>
            <w:vAlign w:val="center"/>
          </w:tcPr>
          <w:p w14:paraId="1E03648C" w14:textId="77777777" w:rsidR="005C6E31" w:rsidRPr="00325051" w:rsidRDefault="005C6E31" w:rsidP="00AD50CB">
            <w:pPr>
              <w:rPr>
                <w:rFonts w:ascii="Calibri" w:hAnsi="Calibri" w:cs="Calibri"/>
              </w:rPr>
            </w:pPr>
          </w:p>
        </w:tc>
      </w:tr>
      <w:tr w:rsidR="005C6E31" w:rsidRPr="00325051" w14:paraId="1E036495" w14:textId="77777777" w:rsidTr="00AD50CB">
        <w:trPr>
          <w:trHeight w:val="538"/>
        </w:trPr>
        <w:tc>
          <w:tcPr>
            <w:tcW w:w="3544" w:type="dxa"/>
            <w:tcBorders>
              <w:top w:val="single" w:sz="4" w:space="0" w:color="auto"/>
            </w:tcBorders>
          </w:tcPr>
          <w:p w14:paraId="1E03648E" w14:textId="77777777" w:rsidR="005C6E31" w:rsidRPr="00325051" w:rsidRDefault="005C6E31" w:rsidP="00AD50CB">
            <w:pPr>
              <w:jc w:val="center"/>
              <w:rPr>
                <w:rFonts w:ascii="Calibri" w:hAnsi="Calibri" w:cs="Calibri"/>
              </w:rPr>
            </w:pPr>
            <w:r w:rsidRPr="00325051">
              <w:rPr>
                <w:rFonts w:ascii="Calibri" w:hAnsi="Calibri" w:cs="Calibri"/>
              </w:rPr>
              <w:t>za objednatele</w:t>
            </w:r>
          </w:p>
          <w:p w14:paraId="1E03648F" w14:textId="77777777" w:rsidR="005C6E31" w:rsidRPr="00325051" w:rsidRDefault="005C6E31" w:rsidP="00AD50CB">
            <w:pPr>
              <w:jc w:val="center"/>
              <w:rPr>
                <w:rFonts w:ascii="Calibri" w:hAnsi="Calibri" w:cs="Calibri"/>
              </w:rPr>
            </w:pPr>
            <w:r w:rsidRPr="00325051">
              <w:rPr>
                <w:rFonts w:ascii="Calibri" w:hAnsi="Calibri" w:cs="Calibri"/>
              </w:rPr>
              <w:t>Ing. Tomáš Böhm</w:t>
            </w:r>
            <w:r w:rsidR="006B5EA4">
              <w:rPr>
                <w:rFonts w:ascii="Calibri" w:hAnsi="Calibri" w:cs="Calibri"/>
              </w:rPr>
              <w:t>, MBA</w:t>
            </w:r>
          </w:p>
          <w:p w14:paraId="1E036490" w14:textId="77777777" w:rsidR="005C6E31" w:rsidRPr="00325051" w:rsidRDefault="005C6E31" w:rsidP="00AD50CB">
            <w:pPr>
              <w:jc w:val="center"/>
              <w:rPr>
                <w:rFonts w:ascii="Calibri" w:hAnsi="Calibri" w:cs="Calibri"/>
              </w:rPr>
            </w:pPr>
            <w:r w:rsidRPr="00325051">
              <w:rPr>
                <w:rFonts w:ascii="Calibri" w:hAnsi="Calibri" w:cs="Calibri"/>
              </w:rPr>
              <w:t xml:space="preserve">ředitel organizace                                                     </w:t>
            </w:r>
          </w:p>
        </w:tc>
        <w:tc>
          <w:tcPr>
            <w:tcW w:w="1316" w:type="dxa"/>
            <w:vAlign w:val="center"/>
          </w:tcPr>
          <w:p w14:paraId="1E036491" w14:textId="77777777" w:rsidR="005C6E31" w:rsidRPr="00325051" w:rsidRDefault="005C6E31" w:rsidP="00AD50CB">
            <w:pPr>
              <w:jc w:val="center"/>
              <w:rPr>
                <w:rFonts w:ascii="Calibri" w:hAnsi="Calibri" w:cs="Calibri"/>
              </w:rPr>
            </w:pPr>
          </w:p>
        </w:tc>
        <w:tc>
          <w:tcPr>
            <w:tcW w:w="4212" w:type="dxa"/>
            <w:tcBorders>
              <w:top w:val="single" w:sz="4" w:space="0" w:color="auto"/>
            </w:tcBorders>
          </w:tcPr>
          <w:p w14:paraId="1E036492" w14:textId="77777777" w:rsidR="005C6E31" w:rsidRPr="00325051" w:rsidRDefault="005C6E31" w:rsidP="00AD50CB">
            <w:pPr>
              <w:jc w:val="center"/>
              <w:rPr>
                <w:rFonts w:ascii="Calibri" w:hAnsi="Calibri" w:cs="Calibri"/>
              </w:rPr>
            </w:pPr>
            <w:r w:rsidRPr="00325051">
              <w:rPr>
                <w:rFonts w:ascii="Calibri" w:hAnsi="Calibri" w:cs="Calibri"/>
              </w:rPr>
              <w:t>za zhotovitele</w:t>
            </w:r>
          </w:p>
          <w:p w14:paraId="1E036493" w14:textId="77777777" w:rsidR="005C6E31" w:rsidRPr="00325051" w:rsidRDefault="005C6E31" w:rsidP="00AD50CB">
            <w:pPr>
              <w:jc w:val="center"/>
              <w:rPr>
                <w:rFonts w:ascii="Calibri" w:hAnsi="Calibri" w:cs="Calibri"/>
              </w:rPr>
            </w:pPr>
            <w:r w:rsidRPr="00325051">
              <w:rPr>
                <w:rFonts w:ascii="Calibri" w:hAnsi="Calibri" w:cs="Calibri"/>
              </w:rPr>
              <w:t xml:space="preserve">  </w:t>
            </w:r>
          </w:p>
          <w:p w14:paraId="1E036494" w14:textId="77777777" w:rsidR="005C6E31" w:rsidRPr="00325051" w:rsidRDefault="005C6E31" w:rsidP="00AD50CB">
            <w:pPr>
              <w:jc w:val="center"/>
              <w:rPr>
                <w:rFonts w:ascii="Calibri" w:hAnsi="Calibri" w:cs="Calibri"/>
              </w:rPr>
            </w:pPr>
          </w:p>
        </w:tc>
      </w:tr>
    </w:tbl>
    <w:p w14:paraId="1E036496" w14:textId="77777777" w:rsidR="00594679" w:rsidRPr="000E23D7" w:rsidRDefault="00594679" w:rsidP="00E57F9D">
      <w:pPr>
        <w:pStyle w:val="Smlouva-slo0"/>
        <w:tabs>
          <w:tab w:val="left" w:pos="1701"/>
        </w:tabs>
        <w:spacing w:line="240" w:lineRule="auto"/>
        <w:ind w:left="357"/>
        <w:rPr>
          <w:rFonts w:ascii="Calibri" w:hAnsi="Calibri" w:cs="Calibri"/>
          <w:snapToGrid/>
          <w:color w:val="FF00FF"/>
          <w:szCs w:val="24"/>
        </w:rPr>
      </w:pPr>
    </w:p>
    <w:sectPr w:rsidR="00594679" w:rsidRPr="000E23D7" w:rsidSect="00EB026F">
      <w:footerReference w:type="default" r:id="rId11"/>
      <w:headerReference w:type="firs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36499" w14:textId="77777777" w:rsidR="00743DFB" w:rsidRDefault="00743DFB">
      <w:r>
        <w:separator/>
      </w:r>
    </w:p>
  </w:endnote>
  <w:endnote w:type="continuationSeparator" w:id="0">
    <w:p w14:paraId="1E03649A" w14:textId="77777777" w:rsidR="00743DFB" w:rsidRDefault="00743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NFIJFB+Arial,Bold">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3649B" w14:textId="77777777" w:rsidR="00B61E87" w:rsidRPr="005D2F87" w:rsidRDefault="00B61E87">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Pr>
        <w:rFonts w:ascii="Tahoma" w:hAnsi="Tahoma" w:cs="Tahoma"/>
        <w:sz w:val="18"/>
        <w:szCs w:val="18"/>
      </w:rPr>
      <w:t>o</w:t>
    </w:r>
    <w:r w:rsidRPr="005D2F87">
      <w:rPr>
        <w:rFonts w:ascii="Tahoma" w:hAnsi="Tahoma" w:cs="Tahoma"/>
        <w:sz w:val="18"/>
        <w:szCs w:val="18"/>
      </w:rPr>
      <w:t xml:space="preserve"> na stavbu </w:t>
    </w:r>
    <w:r w:rsidRPr="003F34F1">
      <w:rPr>
        <w:rFonts w:ascii="Calibri" w:hAnsi="Calibri" w:cs="Calibri"/>
        <w:b/>
        <w:sz w:val="22"/>
        <w:szCs w:val="22"/>
      </w:rPr>
      <w:t>Silnice III/4852 Třinec – rekonstrukce ul. Kaštanová</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A25C13">
      <w:rPr>
        <w:rStyle w:val="slostrnky"/>
        <w:rFonts w:ascii="Tahoma" w:hAnsi="Tahoma" w:cs="Tahoma"/>
        <w:noProof/>
        <w:sz w:val="18"/>
        <w:szCs w:val="18"/>
      </w:rPr>
      <w:t>24</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3649F" w14:textId="77777777" w:rsidR="00B61E87" w:rsidRPr="00625E9E" w:rsidRDefault="00B61E87">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Pr="003F34F1">
      <w:rPr>
        <w:rFonts w:ascii="Calibri" w:hAnsi="Calibri" w:cs="Calibri"/>
        <w:b/>
        <w:sz w:val="22"/>
        <w:szCs w:val="22"/>
      </w:rPr>
      <w:t>Silnice III/4852 Třinec – rekonstrukce ul. Kaštanová</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36497" w14:textId="77777777" w:rsidR="00743DFB" w:rsidRDefault="00743DFB">
      <w:r>
        <w:separator/>
      </w:r>
    </w:p>
  </w:footnote>
  <w:footnote w:type="continuationSeparator" w:id="0">
    <w:p w14:paraId="1E036498" w14:textId="77777777" w:rsidR="00743DFB" w:rsidRDefault="00743D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3649C" w14:textId="34D1F50C" w:rsidR="00B61E87" w:rsidRPr="00C0699F" w:rsidRDefault="00B61E87" w:rsidP="005C6E31">
    <w:pPr>
      <w:pStyle w:val="Zhlav"/>
      <w:ind w:left="5529"/>
      <w:rPr>
        <w:rFonts w:ascii="Calibri" w:hAnsi="Calibri" w:cs="Calibri"/>
        <w:bCs/>
        <w:spacing w:val="-6"/>
        <w:sz w:val="22"/>
      </w:rPr>
    </w:pPr>
    <w:r w:rsidRPr="00C0699F">
      <w:rPr>
        <w:rFonts w:ascii="Calibri" w:hAnsi="Calibri" w:cs="Calibri"/>
        <w:bCs/>
        <w:spacing w:val="-6"/>
        <w:sz w:val="22"/>
      </w:rPr>
      <w:t>Číslo objednatele:</w:t>
    </w:r>
    <w:r>
      <w:rPr>
        <w:rFonts w:ascii="Calibri" w:hAnsi="Calibri" w:cs="Calibri"/>
        <w:bCs/>
        <w:spacing w:val="-6"/>
        <w:sz w:val="22"/>
      </w:rPr>
      <w:t xml:space="preserve">  </w:t>
    </w:r>
  </w:p>
  <w:p w14:paraId="1E03649D" w14:textId="77777777" w:rsidR="00B61E87" w:rsidRPr="00C0699F" w:rsidRDefault="00B61E87" w:rsidP="005C6E31">
    <w:pPr>
      <w:pStyle w:val="Zhlav"/>
      <w:ind w:left="5529"/>
    </w:pPr>
    <w:r w:rsidRPr="00C0699F">
      <w:rPr>
        <w:rFonts w:ascii="Calibri" w:hAnsi="Calibri" w:cs="Calibri"/>
        <w:bCs/>
        <w:spacing w:val="-6"/>
        <w:sz w:val="22"/>
      </w:rPr>
      <w:t>Číslo zhotovitele:</w:t>
    </w:r>
  </w:p>
  <w:p w14:paraId="1E03649E" w14:textId="77777777" w:rsidR="00B61E87" w:rsidRDefault="00B61E8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1078"/>
        </w:tabs>
        <w:ind w:left="1078"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880E170E"/>
    <w:lvl w:ilvl="0">
      <w:start w:val="1"/>
      <w:numFmt w:val="decimal"/>
      <w:lvlText w:val="%1."/>
      <w:lvlJc w:val="left"/>
      <w:pPr>
        <w:tabs>
          <w:tab w:val="num" w:pos="360"/>
        </w:tabs>
        <w:ind w:left="360" w:hanging="360"/>
      </w:pPr>
      <w:rPr>
        <w:rFonts w:asciiTheme="minorHAnsi" w:hAnsiTheme="minorHAnsi" w:cstheme="minorHAnsi" w:hint="default"/>
        <w:b w:val="0"/>
        <w:i w:val="0"/>
        <w:color w:val="auto"/>
        <w:sz w:val="24"/>
        <w:szCs w:val="24"/>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6AD6F502"/>
    <w:lvl w:ilvl="0" w:tplc="E568867A">
      <w:start w:val="1"/>
      <w:numFmt w:val="decimal"/>
      <w:lvlText w:val="%1."/>
      <w:lvlJc w:val="left"/>
      <w:pPr>
        <w:tabs>
          <w:tab w:val="num" w:pos="360"/>
        </w:tabs>
        <w:ind w:left="360" w:hanging="360"/>
      </w:pPr>
      <w:rPr>
        <w:rFonts w:asciiTheme="minorHAnsi" w:hAnsiTheme="minorHAnsi" w:cstheme="minorHAnsi" w:hint="default"/>
        <w:b w:val="0"/>
        <w:i w:val="0"/>
        <w:sz w:val="24"/>
        <w:szCs w:val="24"/>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614BC6"/>
    <w:multiLevelType w:val="hybridMultilevel"/>
    <w:tmpl w:val="7D3E56FC"/>
    <w:lvl w:ilvl="0" w:tplc="9A9CCE22">
      <w:start w:val="1"/>
      <w:numFmt w:val="decimal"/>
      <w:lvlText w:val="%1."/>
      <w:lvlJc w:val="left"/>
      <w:pPr>
        <w:tabs>
          <w:tab w:val="num" w:pos="360"/>
        </w:tabs>
        <w:ind w:left="340" w:hanging="340"/>
      </w:pPr>
      <w:rPr>
        <w:rFonts w:asciiTheme="minorHAnsi" w:hAnsiTheme="minorHAnsi" w:cstheme="minorHAnsi"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1"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3"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F735B7"/>
    <w:multiLevelType w:val="hybridMultilevel"/>
    <w:tmpl w:val="8550D5B2"/>
    <w:lvl w:ilvl="0" w:tplc="B156AC38">
      <w:start w:val="1"/>
      <w:numFmt w:val="decimal"/>
      <w:lvlText w:val="%1."/>
      <w:lvlJc w:val="left"/>
      <w:pPr>
        <w:tabs>
          <w:tab w:val="num" w:pos="397"/>
        </w:tabs>
        <w:ind w:left="397" w:hanging="397"/>
      </w:pPr>
      <w:rPr>
        <w:rFonts w:asciiTheme="minorHAnsi" w:hAnsiTheme="minorHAnsi" w:cstheme="minorHAns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1" w15:restartNumberingAfterBreak="0">
    <w:nsid w:val="56401D93"/>
    <w:multiLevelType w:val="hybridMultilevel"/>
    <w:tmpl w:val="CD049978"/>
    <w:lvl w:ilvl="0" w:tplc="1E62F292">
      <w:start w:val="1"/>
      <w:numFmt w:val="lowerLetter"/>
      <w:lvlText w:val="%1)"/>
      <w:lvlJc w:val="left"/>
      <w:pPr>
        <w:ind w:left="720" w:hanging="360"/>
      </w:pPr>
      <w:rPr>
        <w:rFonts w:ascii="Calibri" w:eastAsia="Calibri" w:hAnsi="Calibri" w:cs="Calibri"/>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7438EE"/>
    <w:multiLevelType w:val="singleLevel"/>
    <w:tmpl w:val="E5F21602"/>
    <w:lvl w:ilvl="0">
      <w:start w:val="1"/>
      <w:numFmt w:val="decimal"/>
      <w:lvlText w:val="%1."/>
      <w:lvlJc w:val="left"/>
      <w:pPr>
        <w:tabs>
          <w:tab w:val="num" w:pos="360"/>
        </w:tabs>
        <w:ind w:left="360" w:hanging="360"/>
      </w:pPr>
      <w:rPr>
        <w:rFonts w:asciiTheme="minorHAnsi" w:hAnsiTheme="minorHAnsi" w:cstheme="minorHAnsi" w:hint="default"/>
        <w:b w:val="0"/>
        <w:i w:val="0"/>
        <w:color w:val="auto"/>
        <w:sz w:val="24"/>
        <w:szCs w:val="24"/>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15:restartNumberingAfterBreak="0">
    <w:nsid w:val="608C2B05"/>
    <w:multiLevelType w:val="hybridMultilevel"/>
    <w:tmpl w:val="1DEEA5C8"/>
    <w:lvl w:ilvl="0" w:tplc="28B85E40">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8"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27"/>
  </w:num>
  <w:num w:numId="2">
    <w:abstractNumId w:val="0"/>
  </w:num>
  <w:num w:numId="3">
    <w:abstractNumId w:val="1"/>
  </w:num>
  <w:num w:numId="4">
    <w:abstractNumId w:val="18"/>
  </w:num>
  <w:num w:numId="5">
    <w:abstractNumId w:val="28"/>
  </w:num>
  <w:num w:numId="6">
    <w:abstractNumId w:val="20"/>
  </w:num>
  <w:num w:numId="7">
    <w:abstractNumId w:val="11"/>
  </w:num>
  <w:num w:numId="8">
    <w:abstractNumId w:val="29"/>
  </w:num>
  <w:num w:numId="9">
    <w:abstractNumId w:val="3"/>
  </w:num>
  <w:num w:numId="10">
    <w:abstractNumId w:val="17"/>
  </w:num>
  <w:num w:numId="11">
    <w:abstractNumId w:val="5"/>
  </w:num>
  <w:num w:numId="12">
    <w:abstractNumId w:val="22"/>
  </w:num>
  <w:num w:numId="13">
    <w:abstractNumId w:val="4"/>
  </w:num>
  <w:num w:numId="14">
    <w:abstractNumId w:val="9"/>
  </w:num>
  <w:num w:numId="15">
    <w:abstractNumId w:val="6"/>
  </w:num>
  <w:num w:numId="16">
    <w:abstractNumId w:val="31"/>
  </w:num>
  <w:num w:numId="17">
    <w:abstractNumId w:val="7"/>
  </w:num>
  <w:num w:numId="18">
    <w:abstractNumId w:val="14"/>
  </w:num>
  <w:num w:numId="19">
    <w:abstractNumId w:val="19"/>
  </w:num>
  <w:num w:numId="20">
    <w:abstractNumId w:val="25"/>
  </w:num>
  <w:num w:numId="21">
    <w:abstractNumId w:val="26"/>
  </w:num>
  <w:num w:numId="22">
    <w:abstractNumId w:val="32"/>
  </w:num>
  <w:num w:numId="23">
    <w:abstractNumId w:val="12"/>
  </w:num>
  <w:num w:numId="24">
    <w:abstractNumId w:val="10"/>
  </w:num>
  <w:num w:numId="25">
    <w:abstractNumId w:val="2"/>
  </w:num>
  <w:num w:numId="26">
    <w:abstractNumId w:val="30"/>
  </w:num>
  <w:num w:numId="27">
    <w:abstractNumId w:val="13"/>
  </w:num>
  <w:num w:numId="28">
    <w:abstractNumId w:val="15"/>
  </w:num>
  <w:num w:numId="29">
    <w:abstractNumId w:val="16"/>
  </w:num>
  <w:num w:numId="30">
    <w:abstractNumId w:val="23"/>
  </w:num>
  <w:num w:numId="31">
    <w:abstractNumId w:val="8"/>
  </w:num>
  <w:num w:numId="32">
    <w:abstractNumId w:val="24"/>
  </w:num>
  <w:num w:numId="33">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02C7"/>
    <w:rsid w:val="00002298"/>
    <w:rsid w:val="00006673"/>
    <w:rsid w:val="00010AB2"/>
    <w:rsid w:val="000119F3"/>
    <w:rsid w:val="0001221B"/>
    <w:rsid w:val="00012802"/>
    <w:rsid w:val="00017BFA"/>
    <w:rsid w:val="00017CD9"/>
    <w:rsid w:val="000200AE"/>
    <w:rsid w:val="00020E8E"/>
    <w:rsid w:val="0002231C"/>
    <w:rsid w:val="000237DE"/>
    <w:rsid w:val="00024897"/>
    <w:rsid w:val="00025DE2"/>
    <w:rsid w:val="00030E05"/>
    <w:rsid w:val="000326A4"/>
    <w:rsid w:val="00034308"/>
    <w:rsid w:val="0003758E"/>
    <w:rsid w:val="0004190A"/>
    <w:rsid w:val="000431D2"/>
    <w:rsid w:val="00043652"/>
    <w:rsid w:val="0004373A"/>
    <w:rsid w:val="00044BAD"/>
    <w:rsid w:val="0004714B"/>
    <w:rsid w:val="00050769"/>
    <w:rsid w:val="00050971"/>
    <w:rsid w:val="00050CA0"/>
    <w:rsid w:val="00053507"/>
    <w:rsid w:val="00054D09"/>
    <w:rsid w:val="00056BB3"/>
    <w:rsid w:val="000602FC"/>
    <w:rsid w:val="00063B58"/>
    <w:rsid w:val="00063D6E"/>
    <w:rsid w:val="000644EF"/>
    <w:rsid w:val="00066197"/>
    <w:rsid w:val="00067C87"/>
    <w:rsid w:val="00070D0F"/>
    <w:rsid w:val="00074802"/>
    <w:rsid w:val="00074C0C"/>
    <w:rsid w:val="00075A06"/>
    <w:rsid w:val="00075C39"/>
    <w:rsid w:val="0007707B"/>
    <w:rsid w:val="00080121"/>
    <w:rsid w:val="0008024C"/>
    <w:rsid w:val="00080251"/>
    <w:rsid w:val="00080FC0"/>
    <w:rsid w:val="00082AB1"/>
    <w:rsid w:val="00086CDE"/>
    <w:rsid w:val="000873A3"/>
    <w:rsid w:val="000873EF"/>
    <w:rsid w:val="00090F9C"/>
    <w:rsid w:val="000918C1"/>
    <w:rsid w:val="000A0A20"/>
    <w:rsid w:val="000A39E3"/>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C5EBA"/>
    <w:rsid w:val="000D574B"/>
    <w:rsid w:val="000E0045"/>
    <w:rsid w:val="000E1ABB"/>
    <w:rsid w:val="000E2323"/>
    <w:rsid w:val="000E23D7"/>
    <w:rsid w:val="000E39C5"/>
    <w:rsid w:val="000E512E"/>
    <w:rsid w:val="000F3BC8"/>
    <w:rsid w:val="000F480E"/>
    <w:rsid w:val="001035D0"/>
    <w:rsid w:val="00107903"/>
    <w:rsid w:val="0011417D"/>
    <w:rsid w:val="00114E58"/>
    <w:rsid w:val="00115AFF"/>
    <w:rsid w:val="00116983"/>
    <w:rsid w:val="00120248"/>
    <w:rsid w:val="00122DCA"/>
    <w:rsid w:val="00127E4B"/>
    <w:rsid w:val="00131E26"/>
    <w:rsid w:val="00134EC6"/>
    <w:rsid w:val="001369CA"/>
    <w:rsid w:val="00136EB0"/>
    <w:rsid w:val="00137D78"/>
    <w:rsid w:val="0014251D"/>
    <w:rsid w:val="001434CE"/>
    <w:rsid w:val="00143CF6"/>
    <w:rsid w:val="0014480F"/>
    <w:rsid w:val="00144F20"/>
    <w:rsid w:val="00153709"/>
    <w:rsid w:val="001545F8"/>
    <w:rsid w:val="00154821"/>
    <w:rsid w:val="00155458"/>
    <w:rsid w:val="001556C6"/>
    <w:rsid w:val="00157396"/>
    <w:rsid w:val="001609A0"/>
    <w:rsid w:val="00162128"/>
    <w:rsid w:val="0016246B"/>
    <w:rsid w:val="00162627"/>
    <w:rsid w:val="0016327A"/>
    <w:rsid w:val="001672D0"/>
    <w:rsid w:val="00167889"/>
    <w:rsid w:val="00170D25"/>
    <w:rsid w:val="001721BC"/>
    <w:rsid w:val="001727EA"/>
    <w:rsid w:val="0017385A"/>
    <w:rsid w:val="00176D01"/>
    <w:rsid w:val="00177219"/>
    <w:rsid w:val="001815C4"/>
    <w:rsid w:val="001853A9"/>
    <w:rsid w:val="001876F4"/>
    <w:rsid w:val="00192EE0"/>
    <w:rsid w:val="001949B4"/>
    <w:rsid w:val="001A08BA"/>
    <w:rsid w:val="001A0E32"/>
    <w:rsid w:val="001A11C4"/>
    <w:rsid w:val="001A3073"/>
    <w:rsid w:val="001A3315"/>
    <w:rsid w:val="001A4FDD"/>
    <w:rsid w:val="001A5BD9"/>
    <w:rsid w:val="001A712C"/>
    <w:rsid w:val="001B2233"/>
    <w:rsid w:val="001B4AF4"/>
    <w:rsid w:val="001C0A98"/>
    <w:rsid w:val="001C2E0E"/>
    <w:rsid w:val="001C3B7A"/>
    <w:rsid w:val="001C4CD4"/>
    <w:rsid w:val="001D1BBF"/>
    <w:rsid w:val="001D3420"/>
    <w:rsid w:val="001D513A"/>
    <w:rsid w:val="001D5485"/>
    <w:rsid w:val="001D5C5C"/>
    <w:rsid w:val="001D6572"/>
    <w:rsid w:val="001E0622"/>
    <w:rsid w:val="001E0B21"/>
    <w:rsid w:val="001E2267"/>
    <w:rsid w:val="001E6B28"/>
    <w:rsid w:val="001E6FE4"/>
    <w:rsid w:val="001F0F6F"/>
    <w:rsid w:val="001F1629"/>
    <w:rsid w:val="001F1B58"/>
    <w:rsid w:val="001F56F9"/>
    <w:rsid w:val="001F5BB2"/>
    <w:rsid w:val="001F6A53"/>
    <w:rsid w:val="001F6E09"/>
    <w:rsid w:val="001F79B2"/>
    <w:rsid w:val="0020088E"/>
    <w:rsid w:val="002045FF"/>
    <w:rsid w:val="00206811"/>
    <w:rsid w:val="00207CB6"/>
    <w:rsid w:val="002125E0"/>
    <w:rsid w:val="00213353"/>
    <w:rsid w:val="00214102"/>
    <w:rsid w:val="00215560"/>
    <w:rsid w:val="00216885"/>
    <w:rsid w:val="00217618"/>
    <w:rsid w:val="0022087C"/>
    <w:rsid w:val="002229FA"/>
    <w:rsid w:val="00224E7E"/>
    <w:rsid w:val="002278E6"/>
    <w:rsid w:val="002331B5"/>
    <w:rsid w:val="00233D37"/>
    <w:rsid w:val="002347E3"/>
    <w:rsid w:val="00235921"/>
    <w:rsid w:val="00236924"/>
    <w:rsid w:val="00237627"/>
    <w:rsid w:val="00240839"/>
    <w:rsid w:val="00240C4B"/>
    <w:rsid w:val="002414A4"/>
    <w:rsid w:val="00245D06"/>
    <w:rsid w:val="002463E7"/>
    <w:rsid w:val="00260A61"/>
    <w:rsid w:val="00260F0B"/>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85C28"/>
    <w:rsid w:val="00285D10"/>
    <w:rsid w:val="0028653D"/>
    <w:rsid w:val="00287398"/>
    <w:rsid w:val="0029021E"/>
    <w:rsid w:val="0029036E"/>
    <w:rsid w:val="00292716"/>
    <w:rsid w:val="00293BC7"/>
    <w:rsid w:val="00293C04"/>
    <w:rsid w:val="00297FF6"/>
    <w:rsid w:val="002A0962"/>
    <w:rsid w:val="002A0D8F"/>
    <w:rsid w:val="002A1A93"/>
    <w:rsid w:val="002A2367"/>
    <w:rsid w:val="002A36D2"/>
    <w:rsid w:val="002A43ED"/>
    <w:rsid w:val="002A5895"/>
    <w:rsid w:val="002A591D"/>
    <w:rsid w:val="002A6DBC"/>
    <w:rsid w:val="002B304E"/>
    <w:rsid w:val="002B455E"/>
    <w:rsid w:val="002B634A"/>
    <w:rsid w:val="002B7D28"/>
    <w:rsid w:val="002C0857"/>
    <w:rsid w:val="002C0CFB"/>
    <w:rsid w:val="002C2934"/>
    <w:rsid w:val="002C2A47"/>
    <w:rsid w:val="002C35A5"/>
    <w:rsid w:val="002D26B2"/>
    <w:rsid w:val="002D3110"/>
    <w:rsid w:val="002D3290"/>
    <w:rsid w:val="002D5E02"/>
    <w:rsid w:val="002E0AAA"/>
    <w:rsid w:val="002E1C05"/>
    <w:rsid w:val="002E29D9"/>
    <w:rsid w:val="002E3FAA"/>
    <w:rsid w:val="002E5A10"/>
    <w:rsid w:val="002E64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3CC3"/>
    <w:rsid w:val="00335398"/>
    <w:rsid w:val="003374F3"/>
    <w:rsid w:val="00341925"/>
    <w:rsid w:val="0034241B"/>
    <w:rsid w:val="003449B5"/>
    <w:rsid w:val="003460A4"/>
    <w:rsid w:val="00347590"/>
    <w:rsid w:val="00351B58"/>
    <w:rsid w:val="00352E9C"/>
    <w:rsid w:val="00355233"/>
    <w:rsid w:val="003568C4"/>
    <w:rsid w:val="00356DE1"/>
    <w:rsid w:val="00360409"/>
    <w:rsid w:val="00362C82"/>
    <w:rsid w:val="00363EA8"/>
    <w:rsid w:val="003702F2"/>
    <w:rsid w:val="00371E2D"/>
    <w:rsid w:val="00373FB1"/>
    <w:rsid w:val="00377458"/>
    <w:rsid w:val="003779E3"/>
    <w:rsid w:val="00377C55"/>
    <w:rsid w:val="00383DFA"/>
    <w:rsid w:val="00384115"/>
    <w:rsid w:val="003842ED"/>
    <w:rsid w:val="00384BFA"/>
    <w:rsid w:val="00386655"/>
    <w:rsid w:val="00387DFA"/>
    <w:rsid w:val="003A115C"/>
    <w:rsid w:val="003A3093"/>
    <w:rsid w:val="003A60A9"/>
    <w:rsid w:val="003A7ED8"/>
    <w:rsid w:val="003B16EA"/>
    <w:rsid w:val="003B2B60"/>
    <w:rsid w:val="003B547F"/>
    <w:rsid w:val="003B6721"/>
    <w:rsid w:val="003C2252"/>
    <w:rsid w:val="003C275D"/>
    <w:rsid w:val="003C5858"/>
    <w:rsid w:val="003C5DE1"/>
    <w:rsid w:val="003D4406"/>
    <w:rsid w:val="003D51B9"/>
    <w:rsid w:val="003E63FC"/>
    <w:rsid w:val="003E6642"/>
    <w:rsid w:val="003F03D5"/>
    <w:rsid w:val="003F34F1"/>
    <w:rsid w:val="003F7659"/>
    <w:rsid w:val="004007B4"/>
    <w:rsid w:val="0040206A"/>
    <w:rsid w:val="00403FF3"/>
    <w:rsid w:val="004042E5"/>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5DF"/>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43C"/>
    <w:rsid w:val="00457CA2"/>
    <w:rsid w:val="00462F4C"/>
    <w:rsid w:val="0046525D"/>
    <w:rsid w:val="00465FDA"/>
    <w:rsid w:val="00466854"/>
    <w:rsid w:val="00467C95"/>
    <w:rsid w:val="00467E01"/>
    <w:rsid w:val="00472C98"/>
    <w:rsid w:val="00472F7B"/>
    <w:rsid w:val="00473D4D"/>
    <w:rsid w:val="004757ED"/>
    <w:rsid w:val="0048145D"/>
    <w:rsid w:val="00481640"/>
    <w:rsid w:val="00481FDC"/>
    <w:rsid w:val="00484977"/>
    <w:rsid w:val="00490AF8"/>
    <w:rsid w:val="00493068"/>
    <w:rsid w:val="0049362B"/>
    <w:rsid w:val="00495FD8"/>
    <w:rsid w:val="0049630B"/>
    <w:rsid w:val="004A241C"/>
    <w:rsid w:val="004A2DDB"/>
    <w:rsid w:val="004A3127"/>
    <w:rsid w:val="004A4655"/>
    <w:rsid w:val="004A537D"/>
    <w:rsid w:val="004A5645"/>
    <w:rsid w:val="004B10D6"/>
    <w:rsid w:val="004B10E3"/>
    <w:rsid w:val="004B1EC3"/>
    <w:rsid w:val="004B2E7E"/>
    <w:rsid w:val="004B3B3B"/>
    <w:rsid w:val="004B400E"/>
    <w:rsid w:val="004B4833"/>
    <w:rsid w:val="004C1437"/>
    <w:rsid w:val="004C2AB9"/>
    <w:rsid w:val="004C3A76"/>
    <w:rsid w:val="004C46F7"/>
    <w:rsid w:val="004C5151"/>
    <w:rsid w:val="004C60B9"/>
    <w:rsid w:val="004C68E7"/>
    <w:rsid w:val="004D2C88"/>
    <w:rsid w:val="004D52E5"/>
    <w:rsid w:val="004D5C5B"/>
    <w:rsid w:val="004D6269"/>
    <w:rsid w:val="004D6D90"/>
    <w:rsid w:val="004D7FA1"/>
    <w:rsid w:val="004E222E"/>
    <w:rsid w:val="004E2505"/>
    <w:rsid w:val="004E4227"/>
    <w:rsid w:val="004E6C37"/>
    <w:rsid w:val="004E733D"/>
    <w:rsid w:val="004E7402"/>
    <w:rsid w:val="004F0854"/>
    <w:rsid w:val="004F0E8C"/>
    <w:rsid w:val="004F1F57"/>
    <w:rsid w:val="004F280A"/>
    <w:rsid w:val="004F2DE9"/>
    <w:rsid w:val="004F3041"/>
    <w:rsid w:val="004F3F9B"/>
    <w:rsid w:val="004F5D2D"/>
    <w:rsid w:val="004F647F"/>
    <w:rsid w:val="00501BB9"/>
    <w:rsid w:val="005028D9"/>
    <w:rsid w:val="00503EA0"/>
    <w:rsid w:val="00506C47"/>
    <w:rsid w:val="00510C3F"/>
    <w:rsid w:val="00511085"/>
    <w:rsid w:val="00511906"/>
    <w:rsid w:val="0051293B"/>
    <w:rsid w:val="00513B1E"/>
    <w:rsid w:val="00514048"/>
    <w:rsid w:val="00515BE7"/>
    <w:rsid w:val="0052319F"/>
    <w:rsid w:val="00525112"/>
    <w:rsid w:val="00525C35"/>
    <w:rsid w:val="00534ECD"/>
    <w:rsid w:val="00540AAB"/>
    <w:rsid w:val="00540EA7"/>
    <w:rsid w:val="00540F95"/>
    <w:rsid w:val="00543264"/>
    <w:rsid w:val="00544FEB"/>
    <w:rsid w:val="00545A9F"/>
    <w:rsid w:val="00546CB5"/>
    <w:rsid w:val="00547963"/>
    <w:rsid w:val="00547D13"/>
    <w:rsid w:val="00550AB0"/>
    <w:rsid w:val="005516C8"/>
    <w:rsid w:val="00553DF7"/>
    <w:rsid w:val="0055796C"/>
    <w:rsid w:val="0056095B"/>
    <w:rsid w:val="005622AD"/>
    <w:rsid w:val="00562362"/>
    <w:rsid w:val="00563638"/>
    <w:rsid w:val="005638A2"/>
    <w:rsid w:val="00564ECB"/>
    <w:rsid w:val="00566A4C"/>
    <w:rsid w:val="00566FB9"/>
    <w:rsid w:val="00567BC4"/>
    <w:rsid w:val="00571479"/>
    <w:rsid w:val="005729AB"/>
    <w:rsid w:val="00573239"/>
    <w:rsid w:val="00573F4D"/>
    <w:rsid w:val="005741F8"/>
    <w:rsid w:val="00575C3A"/>
    <w:rsid w:val="00577618"/>
    <w:rsid w:val="005779FE"/>
    <w:rsid w:val="0058389B"/>
    <w:rsid w:val="0058465E"/>
    <w:rsid w:val="005849A7"/>
    <w:rsid w:val="00584F31"/>
    <w:rsid w:val="005923F3"/>
    <w:rsid w:val="00592867"/>
    <w:rsid w:val="0059438B"/>
    <w:rsid w:val="00594679"/>
    <w:rsid w:val="00594AD8"/>
    <w:rsid w:val="0059626A"/>
    <w:rsid w:val="00596984"/>
    <w:rsid w:val="005A0090"/>
    <w:rsid w:val="005A1DB9"/>
    <w:rsid w:val="005A3D90"/>
    <w:rsid w:val="005A3FA7"/>
    <w:rsid w:val="005A4979"/>
    <w:rsid w:val="005A7962"/>
    <w:rsid w:val="005A7EA5"/>
    <w:rsid w:val="005B2683"/>
    <w:rsid w:val="005B479A"/>
    <w:rsid w:val="005B730D"/>
    <w:rsid w:val="005C0558"/>
    <w:rsid w:val="005C1AF0"/>
    <w:rsid w:val="005C365A"/>
    <w:rsid w:val="005C6E31"/>
    <w:rsid w:val="005C7D5B"/>
    <w:rsid w:val="005D09D8"/>
    <w:rsid w:val="005D1DDC"/>
    <w:rsid w:val="005D2F87"/>
    <w:rsid w:val="005D34BD"/>
    <w:rsid w:val="005D5427"/>
    <w:rsid w:val="005D586A"/>
    <w:rsid w:val="005D74E7"/>
    <w:rsid w:val="005E0355"/>
    <w:rsid w:val="005E0A07"/>
    <w:rsid w:val="005E0AEC"/>
    <w:rsid w:val="005E1D8A"/>
    <w:rsid w:val="005E2A63"/>
    <w:rsid w:val="005E3398"/>
    <w:rsid w:val="005E6947"/>
    <w:rsid w:val="005E7B3E"/>
    <w:rsid w:val="005F0330"/>
    <w:rsid w:val="005F113F"/>
    <w:rsid w:val="005F18D5"/>
    <w:rsid w:val="005F2933"/>
    <w:rsid w:val="005F38F0"/>
    <w:rsid w:val="005F4212"/>
    <w:rsid w:val="005F4744"/>
    <w:rsid w:val="005F6AF1"/>
    <w:rsid w:val="005F734C"/>
    <w:rsid w:val="006002AF"/>
    <w:rsid w:val="00601C77"/>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34B8E"/>
    <w:rsid w:val="006409BA"/>
    <w:rsid w:val="0064135D"/>
    <w:rsid w:val="00641936"/>
    <w:rsid w:val="006419D9"/>
    <w:rsid w:val="00641B66"/>
    <w:rsid w:val="00642918"/>
    <w:rsid w:val="00643938"/>
    <w:rsid w:val="00645D5D"/>
    <w:rsid w:val="006468EE"/>
    <w:rsid w:val="00647044"/>
    <w:rsid w:val="00650B78"/>
    <w:rsid w:val="00652CA2"/>
    <w:rsid w:val="0065592B"/>
    <w:rsid w:val="00655A98"/>
    <w:rsid w:val="00655B41"/>
    <w:rsid w:val="00657C3E"/>
    <w:rsid w:val="006602DE"/>
    <w:rsid w:val="0066273C"/>
    <w:rsid w:val="00666600"/>
    <w:rsid w:val="0066778D"/>
    <w:rsid w:val="00667E05"/>
    <w:rsid w:val="00670441"/>
    <w:rsid w:val="00670EBB"/>
    <w:rsid w:val="00671609"/>
    <w:rsid w:val="00671CC6"/>
    <w:rsid w:val="00673741"/>
    <w:rsid w:val="0067396C"/>
    <w:rsid w:val="00674022"/>
    <w:rsid w:val="006762ED"/>
    <w:rsid w:val="00680022"/>
    <w:rsid w:val="006805C8"/>
    <w:rsid w:val="00684B95"/>
    <w:rsid w:val="006865A6"/>
    <w:rsid w:val="00686F74"/>
    <w:rsid w:val="0069226B"/>
    <w:rsid w:val="00694C61"/>
    <w:rsid w:val="00695248"/>
    <w:rsid w:val="00697E0A"/>
    <w:rsid w:val="006A6B49"/>
    <w:rsid w:val="006A7E12"/>
    <w:rsid w:val="006B1DB2"/>
    <w:rsid w:val="006B3909"/>
    <w:rsid w:val="006B5EA4"/>
    <w:rsid w:val="006B63BA"/>
    <w:rsid w:val="006B7113"/>
    <w:rsid w:val="006B7267"/>
    <w:rsid w:val="006C03F9"/>
    <w:rsid w:val="006C1A71"/>
    <w:rsid w:val="006C2937"/>
    <w:rsid w:val="006C582F"/>
    <w:rsid w:val="006D07B7"/>
    <w:rsid w:val="006D33E4"/>
    <w:rsid w:val="006D3936"/>
    <w:rsid w:val="006D4915"/>
    <w:rsid w:val="006D4C8F"/>
    <w:rsid w:val="006D5699"/>
    <w:rsid w:val="006D69F3"/>
    <w:rsid w:val="006D75E5"/>
    <w:rsid w:val="006D7C75"/>
    <w:rsid w:val="006E2CCF"/>
    <w:rsid w:val="006E4CB6"/>
    <w:rsid w:val="006E54A1"/>
    <w:rsid w:val="006E5E8E"/>
    <w:rsid w:val="006E7F64"/>
    <w:rsid w:val="006F2C19"/>
    <w:rsid w:val="006F3103"/>
    <w:rsid w:val="006F6A36"/>
    <w:rsid w:val="00702686"/>
    <w:rsid w:val="007053D5"/>
    <w:rsid w:val="00706A0D"/>
    <w:rsid w:val="00706AAB"/>
    <w:rsid w:val="007107FF"/>
    <w:rsid w:val="00710BB1"/>
    <w:rsid w:val="007137C3"/>
    <w:rsid w:val="0071617E"/>
    <w:rsid w:val="00720017"/>
    <w:rsid w:val="00720A5A"/>
    <w:rsid w:val="00721000"/>
    <w:rsid w:val="00723DB5"/>
    <w:rsid w:val="00724D88"/>
    <w:rsid w:val="00727F2D"/>
    <w:rsid w:val="007307EC"/>
    <w:rsid w:val="007361D2"/>
    <w:rsid w:val="0074276A"/>
    <w:rsid w:val="00743D90"/>
    <w:rsid w:val="00743DFB"/>
    <w:rsid w:val="0075022B"/>
    <w:rsid w:val="00757B5D"/>
    <w:rsid w:val="007613F0"/>
    <w:rsid w:val="00762A72"/>
    <w:rsid w:val="00763AAA"/>
    <w:rsid w:val="00765137"/>
    <w:rsid w:val="00766AEE"/>
    <w:rsid w:val="00767070"/>
    <w:rsid w:val="00771420"/>
    <w:rsid w:val="00772A1B"/>
    <w:rsid w:val="007767B8"/>
    <w:rsid w:val="00776996"/>
    <w:rsid w:val="00777001"/>
    <w:rsid w:val="007770B5"/>
    <w:rsid w:val="00780126"/>
    <w:rsid w:val="00781270"/>
    <w:rsid w:val="007828A4"/>
    <w:rsid w:val="00783FCD"/>
    <w:rsid w:val="007848B4"/>
    <w:rsid w:val="007903BA"/>
    <w:rsid w:val="00790D54"/>
    <w:rsid w:val="00791E13"/>
    <w:rsid w:val="00792181"/>
    <w:rsid w:val="0079242E"/>
    <w:rsid w:val="007943B1"/>
    <w:rsid w:val="007948E4"/>
    <w:rsid w:val="0079558C"/>
    <w:rsid w:val="007956D2"/>
    <w:rsid w:val="007975E2"/>
    <w:rsid w:val="007A0BD7"/>
    <w:rsid w:val="007A1994"/>
    <w:rsid w:val="007A2A01"/>
    <w:rsid w:val="007A3CEE"/>
    <w:rsid w:val="007A42D6"/>
    <w:rsid w:val="007A43D4"/>
    <w:rsid w:val="007A5853"/>
    <w:rsid w:val="007A7879"/>
    <w:rsid w:val="007B5100"/>
    <w:rsid w:val="007B6200"/>
    <w:rsid w:val="007B67B4"/>
    <w:rsid w:val="007C2578"/>
    <w:rsid w:val="007C33D9"/>
    <w:rsid w:val="007C7C43"/>
    <w:rsid w:val="007D2EA0"/>
    <w:rsid w:val="007D336E"/>
    <w:rsid w:val="007D43F3"/>
    <w:rsid w:val="007D5D10"/>
    <w:rsid w:val="007D6AC6"/>
    <w:rsid w:val="007E0E3F"/>
    <w:rsid w:val="007E27BE"/>
    <w:rsid w:val="007E3CA9"/>
    <w:rsid w:val="007E6753"/>
    <w:rsid w:val="007F34BE"/>
    <w:rsid w:val="007F36AC"/>
    <w:rsid w:val="007F5346"/>
    <w:rsid w:val="008006B2"/>
    <w:rsid w:val="008012C9"/>
    <w:rsid w:val="00801632"/>
    <w:rsid w:val="00802083"/>
    <w:rsid w:val="008022C0"/>
    <w:rsid w:val="0080330B"/>
    <w:rsid w:val="0080505C"/>
    <w:rsid w:val="00805B6D"/>
    <w:rsid w:val="00806B04"/>
    <w:rsid w:val="008078F5"/>
    <w:rsid w:val="00807E38"/>
    <w:rsid w:val="0081086E"/>
    <w:rsid w:val="00810BD9"/>
    <w:rsid w:val="00810FB4"/>
    <w:rsid w:val="0081102B"/>
    <w:rsid w:val="00811CAF"/>
    <w:rsid w:val="00812EF0"/>
    <w:rsid w:val="00814F07"/>
    <w:rsid w:val="00815F7D"/>
    <w:rsid w:val="00817DBB"/>
    <w:rsid w:val="00820BE8"/>
    <w:rsid w:val="0082144B"/>
    <w:rsid w:val="00821A35"/>
    <w:rsid w:val="00821E2C"/>
    <w:rsid w:val="00822DDC"/>
    <w:rsid w:val="008242F3"/>
    <w:rsid w:val="008308AE"/>
    <w:rsid w:val="00833203"/>
    <w:rsid w:val="00834081"/>
    <w:rsid w:val="00834535"/>
    <w:rsid w:val="00835990"/>
    <w:rsid w:val="00837085"/>
    <w:rsid w:val="00837912"/>
    <w:rsid w:val="00837CE4"/>
    <w:rsid w:val="008409A7"/>
    <w:rsid w:val="00842B0A"/>
    <w:rsid w:val="00843874"/>
    <w:rsid w:val="008440A9"/>
    <w:rsid w:val="00845F60"/>
    <w:rsid w:val="008469D2"/>
    <w:rsid w:val="008502C9"/>
    <w:rsid w:val="00852951"/>
    <w:rsid w:val="00852D39"/>
    <w:rsid w:val="00854805"/>
    <w:rsid w:val="0085538A"/>
    <w:rsid w:val="00855B54"/>
    <w:rsid w:val="0085626E"/>
    <w:rsid w:val="008563D6"/>
    <w:rsid w:val="00856E9E"/>
    <w:rsid w:val="008621DF"/>
    <w:rsid w:val="00862C26"/>
    <w:rsid w:val="00863A59"/>
    <w:rsid w:val="00865A47"/>
    <w:rsid w:val="00866A02"/>
    <w:rsid w:val="008673FB"/>
    <w:rsid w:val="00870DC3"/>
    <w:rsid w:val="00871804"/>
    <w:rsid w:val="008732C2"/>
    <w:rsid w:val="00873C08"/>
    <w:rsid w:val="00874D9D"/>
    <w:rsid w:val="00875E12"/>
    <w:rsid w:val="008765E9"/>
    <w:rsid w:val="008766D9"/>
    <w:rsid w:val="008769C0"/>
    <w:rsid w:val="00876C77"/>
    <w:rsid w:val="0087725D"/>
    <w:rsid w:val="008777FF"/>
    <w:rsid w:val="0088326D"/>
    <w:rsid w:val="008832E3"/>
    <w:rsid w:val="0088797C"/>
    <w:rsid w:val="00890ADC"/>
    <w:rsid w:val="00895D73"/>
    <w:rsid w:val="00897020"/>
    <w:rsid w:val="008A01DE"/>
    <w:rsid w:val="008A0B37"/>
    <w:rsid w:val="008A3649"/>
    <w:rsid w:val="008A41E2"/>
    <w:rsid w:val="008A4359"/>
    <w:rsid w:val="008A45D4"/>
    <w:rsid w:val="008B491E"/>
    <w:rsid w:val="008B6091"/>
    <w:rsid w:val="008C1614"/>
    <w:rsid w:val="008C467B"/>
    <w:rsid w:val="008C4F2C"/>
    <w:rsid w:val="008C63A0"/>
    <w:rsid w:val="008D1BA4"/>
    <w:rsid w:val="008D2CB6"/>
    <w:rsid w:val="008D3184"/>
    <w:rsid w:val="008D32D8"/>
    <w:rsid w:val="008D7A9E"/>
    <w:rsid w:val="008D7C38"/>
    <w:rsid w:val="008E31E6"/>
    <w:rsid w:val="008F078D"/>
    <w:rsid w:val="008F138A"/>
    <w:rsid w:val="008F1D5D"/>
    <w:rsid w:val="008F2078"/>
    <w:rsid w:val="008F4914"/>
    <w:rsid w:val="008F5FAD"/>
    <w:rsid w:val="008F6E0F"/>
    <w:rsid w:val="008F72D5"/>
    <w:rsid w:val="008F7D0D"/>
    <w:rsid w:val="00902592"/>
    <w:rsid w:val="00904C7C"/>
    <w:rsid w:val="00906BFE"/>
    <w:rsid w:val="00907E7F"/>
    <w:rsid w:val="00911458"/>
    <w:rsid w:val="00911A0A"/>
    <w:rsid w:val="00911F0C"/>
    <w:rsid w:val="00913CDB"/>
    <w:rsid w:val="009157DA"/>
    <w:rsid w:val="00916E97"/>
    <w:rsid w:val="00920413"/>
    <w:rsid w:val="009204E2"/>
    <w:rsid w:val="009212AC"/>
    <w:rsid w:val="00925E39"/>
    <w:rsid w:val="009269EF"/>
    <w:rsid w:val="009276A1"/>
    <w:rsid w:val="00930091"/>
    <w:rsid w:val="00934D34"/>
    <w:rsid w:val="00936568"/>
    <w:rsid w:val="009372BD"/>
    <w:rsid w:val="00941146"/>
    <w:rsid w:val="00941F4D"/>
    <w:rsid w:val="0094238F"/>
    <w:rsid w:val="0094376A"/>
    <w:rsid w:val="009441CD"/>
    <w:rsid w:val="00945876"/>
    <w:rsid w:val="009466B6"/>
    <w:rsid w:val="0095650B"/>
    <w:rsid w:val="009572AE"/>
    <w:rsid w:val="0096010A"/>
    <w:rsid w:val="00960300"/>
    <w:rsid w:val="0096050C"/>
    <w:rsid w:val="0096057B"/>
    <w:rsid w:val="00962017"/>
    <w:rsid w:val="00962CB9"/>
    <w:rsid w:val="00964B50"/>
    <w:rsid w:val="00965D84"/>
    <w:rsid w:val="0096746B"/>
    <w:rsid w:val="00967529"/>
    <w:rsid w:val="00967EBD"/>
    <w:rsid w:val="00972A37"/>
    <w:rsid w:val="00973718"/>
    <w:rsid w:val="009741B9"/>
    <w:rsid w:val="00975CA5"/>
    <w:rsid w:val="00983FAB"/>
    <w:rsid w:val="00987045"/>
    <w:rsid w:val="00990546"/>
    <w:rsid w:val="00990E08"/>
    <w:rsid w:val="00991035"/>
    <w:rsid w:val="009963DC"/>
    <w:rsid w:val="009A046B"/>
    <w:rsid w:val="009A5625"/>
    <w:rsid w:val="009A6DEA"/>
    <w:rsid w:val="009B03FE"/>
    <w:rsid w:val="009B0A7E"/>
    <w:rsid w:val="009B0C75"/>
    <w:rsid w:val="009B12F5"/>
    <w:rsid w:val="009B184F"/>
    <w:rsid w:val="009B2259"/>
    <w:rsid w:val="009B28E5"/>
    <w:rsid w:val="009B39CA"/>
    <w:rsid w:val="009B44E8"/>
    <w:rsid w:val="009B50A0"/>
    <w:rsid w:val="009B5765"/>
    <w:rsid w:val="009B5D1F"/>
    <w:rsid w:val="009C02A9"/>
    <w:rsid w:val="009C04AC"/>
    <w:rsid w:val="009C335D"/>
    <w:rsid w:val="009C4F7B"/>
    <w:rsid w:val="009C6AE0"/>
    <w:rsid w:val="009C7DF6"/>
    <w:rsid w:val="009D0705"/>
    <w:rsid w:val="009D3077"/>
    <w:rsid w:val="009D314E"/>
    <w:rsid w:val="009D3394"/>
    <w:rsid w:val="009E2C94"/>
    <w:rsid w:val="009E3626"/>
    <w:rsid w:val="009F05FA"/>
    <w:rsid w:val="009F1848"/>
    <w:rsid w:val="009F221C"/>
    <w:rsid w:val="009F4CDB"/>
    <w:rsid w:val="009F6111"/>
    <w:rsid w:val="009F6B66"/>
    <w:rsid w:val="00A00511"/>
    <w:rsid w:val="00A045E6"/>
    <w:rsid w:val="00A10E94"/>
    <w:rsid w:val="00A1165D"/>
    <w:rsid w:val="00A15883"/>
    <w:rsid w:val="00A177F7"/>
    <w:rsid w:val="00A2047A"/>
    <w:rsid w:val="00A24517"/>
    <w:rsid w:val="00A25520"/>
    <w:rsid w:val="00A25C13"/>
    <w:rsid w:val="00A26434"/>
    <w:rsid w:val="00A270C9"/>
    <w:rsid w:val="00A30F79"/>
    <w:rsid w:val="00A31BD8"/>
    <w:rsid w:val="00A32312"/>
    <w:rsid w:val="00A3646F"/>
    <w:rsid w:val="00A36DAF"/>
    <w:rsid w:val="00A43D59"/>
    <w:rsid w:val="00A44050"/>
    <w:rsid w:val="00A4437B"/>
    <w:rsid w:val="00A44529"/>
    <w:rsid w:val="00A51498"/>
    <w:rsid w:val="00A51C9F"/>
    <w:rsid w:val="00A52086"/>
    <w:rsid w:val="00A556A7"/>
    <w:rsid w:val="00A60B84"/>
    <w:rsid w:val="00A61FDC"/>
    <w:rsid w:val="00A673E7"/>
    <w:rsid w:val="00A67D5A"/>
    <w:rsid w:val="00A7195E"/>
    <w:rsid w:val="00A71A5A"/>
    <w:rsid w:val="00A720D9"/>
    <w:rsid w:val="00A72F78"/>
    <w:rsid w:val="00A75CBF"/>
    <w:rsid w:val="00A82596"/>
    <w:rsid w:val="00A82B9C"/>
    <w:rsid w:val="00A83B7C"/>
    <w:rsid w:val="00A84148"/>
    <w:rsid w:val="00A85CE4"/>
    <w:rsid w:val="00A85E96"/>
    <w:rsid w:val="00A931A4"/>
    <w:rsid w:val="00A978EF"/>
    <w:rsid w:val="00AA1584"/>
    <w:rsid w:val="00AA1588"/>
    <w:rsid w:val="00AA1BD6"/>
    <w:rsid w:val="00AA3365"/>
    <w:rsid w:val="00AB2464"/>
    <w:rsid w:val="00AB2E01"/>
    <w:rsid w:val="00AB3600"/>
    <w:rsid w:val="00AB53F2"/>
    <w:rsid w:val="00AB5C30"/>
    <w:rsid w:val="00AB6DCB"/>
    <w:rsid w:val="00AC091D"/>
    <w:rsid w:val="00AC19D1"/>
    <w:rsid w:val="00AC287C"/>
    <w:rsid w:val="00AC6912"/>
    <w:rsid w:val="00AC780E"/>
    <w:rsid w:val="00AD0557"/>
    <w:rsid w:val="00AD37BE"/>
    <w:rsid w:val="00AD3D0C"/>
    <w:rsid w:val="00AD49CF"/>
    <w:rsid w:val="00AD49D7"/>
    <w:rsid w:val="00AD50CB"/>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784"/>
    <w:rsid w:val="00B16822"/>
    <w:rsid w:val="00B179CB"/>
    <w:rsid w:val="00B22B7F"/>
    <w:rsid w:val="00B22DC7"/>
    <w:rsid w:val="00B2588A"/>
    <w:rsid w:val="00B30124"/>
    <w:rsid w:val="00B31857"/>
    <w:rsid w:val="00B31C97"/>
    <w:rsid w:val="00B36AFE"/>
    <w:rsid w:val="00B42220"/>
    <w:rsid w:val="00B43048"/>
    <w:rsid w:val="00B44E79"/>
    <w:rsid w:val="00B51DBD"/>
    <w:rsid w:val="00B53A7B"/>
    <w:rsid w:val="00B53CC5"/>
    <w:rsid w:val="00B60561"/>
    <w:rsid w:val="00B61E87"/>
    <w:rsid w:val="00B62148"/>
    <w:rsid w:val="00B62791"/>
    <w:rsid w:val="00B635CF"/>
    <w:rsid w:val="00B63DE5"/>
    <w:rsid w:val="00B64AFE"/>
    <w:rsid w:val="00B672C7"/>
    <w:rsid w:val="00B701CE"/>
    <w:rsid w:val="00B70DEA"/>
    <w:rsid w:val="00B72518"/>
    <w:rsid w:val="00B73A80"/>
    <w:rsid w:val="00B73FA3"/>
    <w:rsid w:val="00B757BF"/>
    <w:rsid w:val="00B76B4F"/>
    <w:rsid w:val="00B80A8A"/>
    <w:rsid w:val="00B852F1"/>
    <w:rsid w:val="00B92A77"/>
    <w:rsid w:val="00B9364F"/>
    <w:rsid w:val="00B937D0"/>
    <w:rsid w:val="00B95EAF"/>
    <w:rsid w:val="00B96D43"/>
    <w:rsid w:val="00B978DC"/>
    <w:rsid w:val="00BA12E5"/>
    <w:rsid w:val="00BA529F"/>
    <w:rsid w:val="00BA7D6F"/>
    <w:rsid w:val="00BB2137"/>
    <w:rsid w:val="00BB3051"/>
    <w:rsid w:val="00BB3D33"/>
    <w:rsid w:val="00BB4B4D"/>
    <w:rsid w:val="00BB6E1A"/>
    <w:rsid w:val="00BB7ECB"/>
    <w:rsid w:val="00BC194D"/>
    <w:rsid w:val="00BC3701"/>
    <w:rsid w:val="00BC4414"/>
    <w:rsid w:val="00BC48EC"/>
    <w:rsid w:val="00BC66D7"/>
    <w:rsid w:val="00BD13FB"/>
    <w:rsid w:val="00BD176E"/>
    <w:rsid w:val="00BD4127"/>
    <w:rsid w:val="00BD645E"/>
    <w:rsid w:val="00BE1B34"/>
    <w:rsid w:val="00BE340E"/>
    <w:rsid w:val="00BE35EA"/>
    <w:rsid w:val="00BE4489"/>
    <w:rsid w:val="00BE4F8A"/>
    <w:rsid w:val="00BE5B03"/>
    <w:rsid w:val="00BE7152"/>
    <w:rsid w:val="00BF0AB0"/>
    <w:rsid w:val="00BF1AC2"/>
    <w:rsid w:val="00BF1DE0"/>
    <w:rsid w:val="00BF22B0"/>
    <w:rsid w:val="00BF28D6"/>
    <w:rsid w:val="00BF3FEF"/>
    <w:rsid w:val="00BF4ADF"/>
    <w:rsid w:val="00BF621D"/>
    <w:rsid w:val="00BF680C"/>
    <w:rsid w:val="00BF71CA"/>
    <w:rsid w:val="00C00633"/>
    <w:rsid w:val="00C01510"/>
    <w:rsid w:val="00C0173E"/>
    <w:rsid w:val="00C01755"/>
    <w:rsid w:val="00C04171"/>
    <w:rsid w:val="00C12F5D"/>
    <w:rsid w:val="00C12F8A"/>
    <w:rsid w:val="00C144D1"/>
    <w:rsid w:val="00C20484"/>
    <w:rsid w:val="00C225CA"/>
    <w:rsid w:val="00C26524"/>
    <w:rsid w:val="00C26BAC"/>
    <w:rsid w:val="00C3083B"/>
    <w:rsid w:val="00C312B9"/>
    <w:rsid w:val="00C31D62"/>
    <w:rsid w:val="00C33722"/>
    <w:rsid w:val="00C36291"/>
    <w:rsid w:val="00C36BE6"/>
    <w:rsid w:val="00C37270"/>
    <w:rsid w:val="00C37A7A"/>
    <w:rsid w:val="00C37AFA"/>
    <w:rsid w:val="00C41116"/>
    <w:rsid w:val="00C43959"/>
    <w:rsid w:val="00C46182"/>
    <w:rsid w:val="00C47646"/>
    <w:rsid w:val="00C50203"/>
    <w:rsid w:val="00C53021"/>
    <w:rsid w:val="00C5674D"/>
    <w:rsid w:val="00C57261"/>
    <w:rsid w:val="00C6092E"/>
    <w:rsid w:val="00C609F8"/>
    <w:rsid w:val="00C6257A"/>
    <w:rsid w:val="00C62ED3"/>
    <w:rsid w:val="00C6324C"/>
    <w:rsid w:val="00C645FD"/>
    <w:rsid w:val="00C64866"/>
    <w:rsid w:val="00C67D4F"/>
    <w:rsid w:val="00C72BA6"/>
    <w:rsid w:val="00C72E3C"/>
    <w:rsid w:val="00C7616A"/>
    <w:rsid w:val="00C8023B"/>
    <w:rsid w:val="00C8178A"/>
    <w:rsid w:val="00C822B0"/>
    <w:rsid w:val="00C82AD9"/>
    <w:rsid w:val="00C834BD"/>
    <w:rsid w:val="00C83A85"/>
    <w:rsid w:val="00C85F58"/>
    <w:rsid w:val="00C86E44"/>
    <w:rsid w:val="00C91A9F"/>
    <w:rsid w:val="00CA36E9"/>
    <w:rsid w:val="00CA379A"/>
    <w:rsid w:val="00CA3F12"/>
    <w:rsid w:val="00CA5190"/>
    <w:rsid w:val="00CB09D9"/>
    <w:rsid w:val="00CB10D4"/>
    <w:rsid w:val="00CB2585"/>
    <w:rsid w:val="00CB6134"/>
    <w:rsid w:val="00CC1043"/>
    <w:rsid w:val="00CC2C81"/>
    <w:rsid w:val="00CC3365"/>
    <w:rsid w:val="00CC35F4"/>
    <w:rsid w:val="00CC3B4E"/>
    <w:rsid w:val="00CC3EEC"/>
    <w:rsid w:val="00CC73AC"/>
    <w:rsid w:val="00CD4CA4"/>
    <w:rsid w:val="00CD57A5"/>
    <w:rsid w:val="00CD6F5E"/>
    <w:rsid w:val="00CE080C"/>
    <w:rsid w:val="00CE0B3C"/>
    <w:rsid w:val="00CE4F76"/>
    <w:rsid w:val="00CE5C6A"/>
    <w:rsid w:val="00CE7067"/>
    <w:rsid w:val="00CE7431"/>
    <w:rsid w:val="00CF0249"/>
    <w:rsid w:val="00CF096C"/>
    <w:rsid w:val="00CF20F9"/>
    <w:rsid w:val="00CF277F"/>
    <w:rsid w:val="00CF34FF"/>
    <w:rsid w:val="00CF4A7D"/>
    <w:rsid w:val="00CF551A"/>
    <w:rsid w:val="00CF5F93"/>
    <w:rsid w:val="00CF721A"/>
    <w:rsid w:val="00CF7EC4"/>
    <w:rsid w:val="00D00D17"/>
    <w:rsid w:val="00D0143D"/>
    <w:rsid w:val="00D019D5"/>
    <w:rsid w:val="00D01F83"/>
    <w:rsid w:val="00D02228"/>
    <w:rsid w:val="00D0490A"/>
    <w:rsid w:val="00D053AA"/>
    <w:rsid w:val="00D064E9"/>
    <w:rsid w:val="00D06DE7"/>
    <w:rsid w:val="00D06F3F"/>
    <w:rsid w:val="00D072A6"/>
    <w:rsid w:val="00D11268"/>
    <w:rsid w:val="00D16674"/>
    <w:rsid w:val="00D16837"/>
    <w:rsid w:val="00D2255A"/>
    <w:rsid w:val="00D2420F"/>
    <w:rsid w:val="00D24AB4"/>
    <w:rsid w:val="00D24C13"/>
    <w:rsid w:val="00D3232D"/>
    <w:rsid w:val="00D327A7"/>
    <w:rsid w:val="00D32C65"/>
    <w:rsid w:val="00D336EB"/>
    <w:rsid w:val="00D33FD8"/>
    <w:rsid w:val="00D342D9"/>
    <w:rsid w:val="00D36095"/>
    <w:rsid w:val="00D36DB7"/>
    <w:rsid w:val="00D40FDB"/>
    <w:rsid w:val="00D4124D"/>
    <w:rsid w:val="00D42899"/>
    <w:rsid w:val="00D42A3B"/>
    <w:rsid w:val="00D4566C"/>
    <w:rsid w:val="00D46A06"/>
    <w:rsid w:val="00D47244"/>
    <w:rsid w:val="00D472F9"/>
    <w:rsid w:val="00D51E77"/>
    <w:rsid w:val="00D52102"/>
    <w:rsid w:val="00D545C7"/>
    <w:rsid w:val="00D60606"/>
    <w:rsid w:val="00D627E7"/>
    <w:rsid w:val="00D63794"/>
    <w:rsid w:val="00D64B58"/>
    <w:rsid w:val="00D64FD6"/>
    <w:rsid w:val="00D6536C"/>
    <w:rsid w:val="00D67E87"/>
    <w:rsid w:val="00D67F19"/>
    <w:rsid w:val="00D70C70"/>
    <w:rsid w:val="00D7662D"/>
    <w:rsid w:val="00D80334"/>
    <w:rsid w:val="00D80848"/>
    <w:rsid w:val="00D8085A"/>
    <w:rsid w:val="00D8204E"/>
    <w:rsid w:val="00D85B0B"/>
    <w:rsid w:val="00D85ED1"/>
    <w:rsid w:val="00D90600"/>
    <w:rsid w:val="00D917B6"/>
    <w:rsid w:val="00D93DA4"/>
    <w:rsid w:val="00D96CCC"/>
    <w:rsid w:val="00D9706B"/>
    <w:rsid w:val="00DA0AFE"/>
    <w:rsid w:val="00DA1470"/>
    <w:rsid w:val="00DA59A0"/>
    <w:rsid w:val="00DB069D"/>
    <w:rsid w:val="00DB09E9"/>
    <w:rsid w:val="00DB1276"/>
    <w:rsid w:val="00DB2270"/>
    <w:rsid w:val="00DB40EF"/>
    <w:rsid w:val="00DB5251"/>
    <w:rsid w:val="00DB7A11"/>
    <w:rsid w:val="00DC056B"/>
    <w:rsid w:val="00DC078F"/>
    <w:rsid w:val="00DC0EC1"/>
    <w:rsid w:val="00DC16B7"/>
    <w:rsid w:val="00DC3FCB"/>
    <w:rsid w:val="00DC48CF"/>
    <w:rsid w:val="00DC71D4"/>
    <w:rsid w:val="00DD0102"/>
    <w:rsid w:val="00DD2F51"/>
    <w:rsid w:val="00DD3629"/>
    <w:rsid w:val="00DD36C2"/>
    <w:rsid w:val="00DD4045"/>
    <w:rsid w:val="00DD5E6E"/>
    <w:rsid w:val="00DE7DEC"/>
    <w:rsid w:val="00DF5680"/>
    <w:rsid w:val="00DF6BBD"/>
    <w:rsid w:val="00DF7487"/>
    <w:rsid w:val="00E00922"/>
    <w:rsid w:val="00E0363E"/>
    <w:rsid w:val="00E036E3"/>
    <w:rsid w:val="00E0756F"/>
    <w:rsid w:val="00E10DF2"/>
    <w:rsid w:val="00E11701"/>
    <w:rsid w:val="00E1171D"/>
    <w:rsid w:val="00E144C2"/>
    <w:rsid w:val="00E16447"/>
    <w:rsid w:val="00E16BC2"/>
    <w:rsid w:val="00E176C2"/>
    <w:rsid w:val="00E17FCE"/>
    <w:rsid w:val="00E232B2"/>
    <w:rsid w:val="00E24C9B"/>
    <w:rsid w:val="00E25403"/>
    <w:rsid w:val="00E26844"/>
    <w:rsid w:val="00E30BF0"/>
    <w:rsid w:val="00E31EE0"/>
    <w:rsid w:val="00E34AC7"/>
    <w:rsid w:val="00E34B85"/>
    <w:rsid w:val="00E365BA"/>
    <w:rsid w:val="00E40316"/>
    <w:rsid w:val="00E43E40"/>
    <w:rsid w:val="00E46A76"/>
    <w:rsid w:val="00E46F7B"/>
    <w:rsid w:val="00E519E5"/>
    <w:rsid w:val="00E54328"/>
    <w:rsid w:val="00E57B39"/>
    <w:rsid w:val="00E57F9D"/>
    <w:rsid w:val="00E640CE"/>
    <w:rsid w:val="00E642FD"/>
    <w:rsid w:val="00E64F21"/>
    <w:rsid w:val="00E6543E"/>
    <w:rsid w:val="00E65ECE"/>
    <w:rsid w:val="00E67163"/>
    <w:rsid w:val="00E67679"/>
    <w:rsid w:val="00E67A93"/>
    <w:rsid w:val="00E70142"/>
    <w:rsid w:val="00E742B4"/>
    <w:rsid w:val="00E77ABC"/>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026F"/>
    <w:rsid w:val="00EB184F"/>
    <w:rsid w:val="00EB20BF"/>
    <w:rsid w:val="00EB2B73"/>
    <w:rsid w:val="00EB50A3"/>
    <w:rsid w:val="00EB57B9"/>
    <w:rsid w:val="00EB73AB"/>
    <w:rsid w:val="00EB7C07"/>
    <w:rsid w:val="00EC312F"/>
    <w:rsid w:val="00EC4368"/>
    <w:rsid w:val="00EC4A03"/>
    <w:rsid w:val="00EC5E7B"/>
    <w:rsid w:val="00EC77B2"/>
    <w:rsid w:val="00ED0793"/>
    <w:rsid w:val="00ED1F32"/>
    <w:rsid w:val="00ED438C"/>
    <w:rsid w:val="00ED71B0"/>
    <w:rsid w:val="00EE03ED"/>
    <w:rsid w:val="00EE0CF3"/>
    <w:rsid w:val="00EE2A73"/>
    <w:rsid w:val="00EE41D1"/>
    <w:rsid w:val="00EE4223"/>
    <w:rsid w:val="00EE6D5B"/>
    <w:rsid w:val="00EE7C58"/>
    <w:rsid w:val="00EF1C34"/>
    <w:rsid w:val="00EF3B0D"/>
    <w:rsid w:val="00EF3B8F"/>
    <w:rsid w:val="00EF460C"/>
    <w:rsid w:val="00EF57D7"/>
    <w:rsid w:val="00EF6117"/>
    <w:rsid w:val="00EF6127"/>
    <w:rsid w:val="00EF7110"/>
    <w:rsid w:val="00EF7FF1"/>
    <w:rsid w:val="00F00536"/>
    <w:rsid w:val="00F050B7"/>
    <w:rsid w:val="00F05584"/>
    <w:rsid w:val="00F06723"/>
    <w:rsid w:val="00F12C9F"/>
    <w:rsid w:val="00F12DFC"/>
    <w:rsid w:val="00F12E90"/>
    <w:rsid w:val="00F12FF1"/>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314"/>
    <w:rsid w:val="00F361E3"/>
    <w:rsid w:val="00F37CC4"/>
    <w:rsid w:val="00F41340"/>
    <w:rsid w:val="00F41874"/>
    <w:rsid w:val="00F4369D"/>
    <w:rsid w:val="00F44B09"/>
    <w:rsid w:val="00F45279"/>
    <w:rsid w:val="00F56DE7"/>
    <w:rsid w:val="00F603FF"/>
    <w:rsid w:val="00F62670"/>
    <w:rsid w:val="00F6494E"/>
    <w:rsid w:val="00F64FB2"/>
    <w:rsid w:val="00F6602B"/>
    <w:rsid w:val="00F661E4"/>
    <w:rsid w:val="00F66D95"/>
    <w:rsid w:val="00F7347D"/>
    <w:rsid w:val="00F73976"/>
    <w:rsid w:val="00F73C12"/>
    <w:rsid w:val="00F73FEB"/>
    <w:rsid w:val="00F74496"/>
    <w:rsid w:val="00F755E9"/>
    <w:rsid w:val="00F7575D"/>
    <w:rsid w:val="00F75871"/>
    <w:rsid w:val="00F76BAF"/>
    <w:rsid w:val="00F77D22"/>
    <w:rsid w:val="00F80D89"/>
    <w:rsid w:val="00F84903"/>
    <w:rsid w:val="00F8509E"/>
    <w:rsid w:val="00F850C3"/>
    <w:rsid w:val="00F8518B"/>
    <w:rsid w:val="00F85B08"/>
    <w:rsid w:val="00F86171"/>
    <w:rsid w:val="00F86A61"/>
    <w:rsid w:val="00F879B8"/>
    <w:rsid w:val="00FA4ADB"/>
    <w:rsid w:val="00FA4C2A"/>
    <w:rsid w:val="00FA61D3"/>
    <w:rsid w:val="00FB4241"/>
    <w:rsid w:val="00FB603B"/>
    <w:rsid w:val="00FC067F"/>
    <w:rsid w:val="00FC55A4"/>
    <w:rsid w:val="00FC587C"/>
    <w:rsid w:val="00FC596E"/>
    <w:rsid w:val="00FD0687"/>
    <w:rsid w:val="00FD0FA3"/>
    <w:rsid w:val="00FD1ECE"/>
    <w:rsid w:val="00FD2FCE"/>
    <w:rsid w:val="00FD41D9"/>
    <w:rsid w:val="00FD5501"/>
    <w:rsid w:val="00FD73D2"/>
    <w:rsid w:val="00FD7E76"/>
    <w:rsid w:val="00FE16F2"/>
    <w:rsid w:val="00FE3477"/>
    <w:rsid w:val="00FF2322"/>
    <w:rsid w:val="00FF3B97"/>
    <w:rsid w:val="00FF5A81"/>
    <w:rsid w:val="00FF5E10"/>
    <w:rsid w:val="00FF5EDC"/>
    <w:rsid w:val="00FF7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1E0362EE"/>
  <w15:docId w15:val="{DEECF76B-C3AC-4A7C-A14E-8A04C04B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4866"/>
    <w:rPr>
      <w:sz w:val="24"/>
      <w:szCs w:val="24"/>
    </w:rPr>
  </w:style>
  <w:style w:type="paragraph" w:styleId="Nadpis1">
    <w:name w:val="heading 1"/>
    <w:basedOn w:val="Normln"/>
    <w:next w:val="Normln"/>
    <w:qFormat/>
    <w:rsid w:val="004B1EC3"/>
    <w:pPr>
      <w:keepNext/>
      <w:tabs>
        <w:tab w:val="left" w:pos="7371"/>
      </w:tabs>
      <w:jc w:val="center"/>
      <w:outlineLvl w:val="0"/>
    </w:pPr>
    <w:rPr>
      <w:b/>
      <w:bCs/>
      <w:sz w:val="28"/>
    </w:rPr>
  </w:style>
  <w:style w:type="paragraph" w:styleId="Nadpis2">
    <w:name w:val="heading 2"/>
    <w:basedOn w:val="Normln"/>
    <w:next w:val="Normln"/>
    <w:qFormat/>
    <w:rsid w:val="004B1EC3"/>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rsid w:val="004B1EC3"/>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rsid w:val="004B1EC3"/>
    <w:pPr>
      <w:keepNext/>
      <w:tabs>
        <w:tab w:val="left" w:pos="567"/>
        <w:tab w:val="left" w:pos="1701"/>
      </w:tabs>
      <w:spacing w:after="60"/>
      <w:ind w:firstLine="360"/>
      <w:outlineLvl w:val="3"/>
    </w:pPr>
    <w:rPr>
      <w:i/>
      <w:iCs/>
    </w:rPr>
  </w:style>
  <w:style w:type="paragraph" w:styleId="Nadpis5">
    <w:name w:val="heading 5"/>
    <w:basedOn w:val="Normln"/>
    <w:next w:val="Normln"/>
    <w:qFormat/>
    <w:rsid w:val="004B1EC3"/>
    <w:pPr>
      <w:keepNext/>
      <w:widowControl w:val="0"/>
      <w:autoSpaceDE w:val="0"/>
      <w:autoSpaceDN w:val="0"/>
      <w:spacing w:before="120"/>
      <w:outlineLvl w:val="4"/>
    </w:pPr>
  </w:style>
  <w:style w:type="paragraph" w:styleId="Nadpis6">
    <w:name w:val="heading 6"/>
    <w:basedOn w:val="Normln"/>
    <w:next w:val="Normln"/>
    <w:qFormat/>
    <w:rsid w:val="004B1EC3"/>
    <w:pPr>
      <w:keepNext/>
      <w:outlineLvl w:val="5"/>
    </w:pPr>
    <w:rPr>
      <w:i/>
      <w:iCs/>
      <w:color w:val="FF0000"/>
    </w:rPr>
  </w:style>
  <w:style w:type="paragraph" w:styleId="Nadpis8">
    <w:name w:val="heading 8"/>
    <w:basedOn w:val="Normln"/>
    <w:next w:val="Normln"/>
    <w:qFormat/>
    <w:rsid w:val="004B1EC3"/>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rsid w:val="004B1EC3"/>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rsid w:val="004B1EC3"/>
    <w:pPr>
      <w:widowControl w:val="0"/>
      <w:autoSpaceDE w:val="0"/>
      <w:autoSpaceDN w:val="0"/>
      <w:ind w:left="567" w:hanging="567"/>
      <w:jc w:val="both"/>
    </w:pPr>
  </w:style>
  <w:style w:type="paragraph" w:customStyle="1" w:styleId="Import5">
    <w:name w:val="Import 5"/>
    <w:basedOn w:val="Normln"/>
    <w:rsid w:val="004B1EC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4B1EC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rsid w:val="004B1EC3"/>
    <w:pPr>
      <w:spacing w:line="240" w:lineRule="exact"/>
      <w:jc w:val="both"/>
    </w:pPr>
    <w:rPr>
      <w:szCs w:val="20"/>
    </w:rPr>
  </w:style>
  <w:style w:type="paragraph" w:customStyle="1" w:styleId="Smlouva-eslo">
    <w:name w:val="Smlouva-eíslo"/>
    <w:basedOn w:val="Normln"/>
    <w:rsid w:val="004B1EC3"/>
    <w:pPr>
      <w:widowControl w:val="0"/>
      <w:spacing w:before="120" w:line="240" w:lineRule="atLeast"/>
      <w:jc w:val="both"/>
    </w:pPr>
    <w:rPr>
      <w:szCs w:val="20"/>
    </w:rPr>
  </w:style>
  <w:style w:type="paragraph" w:customStyle="1" w:styleId="Smlouva2">
    <w:name w:val="Smlouva2"/>
    <w:basedOn w:val="Normln"/>
    <w:rsid w:val="004B1EC3"/>
    <w:pPr>
      <w:widowControl w:val="0"/>
      <w:jc w:val="center"/>
    </w:pPr>
    <w:rPr>
      <w:b/>
      <w:szCs w:val="20"/>
    </w:rPr>
  </w:style>
  <w:style w:type="paragraph" w:styleId="Zkladntext">
    <w:name w:val="Body Text"/>
    <w:aliases w:val="subtitle2,Základní tZákladní text,Body Text"/>
    <w:basedOn w:val="Normln"/>
    <w:link w:val="ZkladntextChar"/>
    <w:rsid w:val="004B1EC3"/>
    <w:pPr>
      <w:tabs>
        <w:tab w:val="left" w:pos="540"/>
        <w:tab w:val="left" w:pos="1260"/>
        <w:tab w:val="left" w:pos="1980"/>
        <w:tab w:val="left" w:pos="3960"/>
      </w:tabs>
      <w:jc w:val="both"/>
    </w:pPr>
  </w:style>
  <w:style w:type="paragraph" w:styleId="Zpat">
    <w:name w:val="footer"/>
    <w:basedOn w:val="Normln"/>
    <w:rsid w:val="004B1EC3"/>
    <w:pPr>
      <w:tabs>
        <w:tab w:val="center" w:pos="4536"/>
        <w:tab w:val="right" w:pos="9072"/>
      </w:tabs>
    </w:pPr>
  </w:style>
  <w:style w:type="paragraph" w:styleId="Zkladntextodsazen">
    <w:name w:val="Body Text Indent"/>
    <w:basedOn w:val="Normln"/>
    <w:rsid w:val="004B1EC3"/>
    <w:pPr>
      <w:tabs>
        <w:tab w:val="left" w:pos="357"/>
        <w:tab w:val="left" w:pos="540"/>
        <w:tab w:val="left" w:pos="1980"/>
        <w:tab w:val="left" w:pos="7380"/>
      </w:tabs>
      <w:ind w:left="540" w:hanging="540"/>
      <w:jc w:val="both"/>
    </w:pPr>
  </w:style>
  <w:style w:type="character" w:styleId="slostrnky">
    <w:name w:val="page number"/>
    <w:basedOn w:val="Standardnpsmoodstavce"/>
    <w:rsid w:val="004B1EC3"/>
  </w:style>
  <w:style w:type="paragraph" w:styleId="Zhlav">
    <w:name w:val="header"/>
    <w:basedOn w:val="Normln"/>
    <w:link w:val="ZhlavChar"/>
    <w:rsid w:val="004B1EC3"/>
    <w:pPr>
      <w:tabs>
        <w:tab w:val="center" w:pos="4536"/>
        <w:tab w:val="right" w:pos="9072"/>
      </w:tabs>
    </w:pPr>
  </w:style>
  <w:style w:type="paragraph" w:styleId="Zkladntextodsazen3">
    <w:name w:val="Body Text Indent 3"/>
    <w:basedOn w:val="Normln"/>
    <w:rsid w:val="004B1EC3"/>
    <w:pPr>
      <w:tabs>
        <w:tab w:val="left" w:pos="426"/>
      </w:tabs>
      <w:ind w:left="357"/>
      <w:jc w:val="both"/>
    </w:pPr>
    <w:rPr>
      <w:i/>
      <w:iCs/>
    </w:rPr>
  </w:style>
  <w:style w:type="paragraph" w:styleId="Zkladntext2">
    <w:name w:val="Body Text 2"/>
    <w:basedOn w:val="Normln"/>
    <w:rsid w:val="004B1EC3"/>
    <w:pPr>
      <w:tabs>
        <w:tab w:val="left" w:pos="567"/>
        <w:tab w:val="left" w:pos="1701"/>
      </w:tabs>
      <w:spacing w:after="120"/>
    </w:pPr>
    <w:rPr>
      <w:sz w:val="20"/>
    </w:rPr>
  </w:style>
  <w:style w:type="paragraph" w:customStyle="1" w:styleId="Smlouva-slo">
    <w:name w:val="Smlouva-èíslo"/>
    <w:basedOn w:val="Normln"/>
    <w:rsid w:val="004B1EC3"/>
    <w:pPr>
      <w:spacing w:before="120" w:line="240" w:lineRule="atLeast"/>
      <w:jc w:val="both"/>
    </w:pPr>
    <w:rPr>
      <w:szCs w:val="20"/>
    </w:rPr>
  </w:style>
  <w:style w:type="paragraph" w:styleId="Nzev">
    <w:name w:val="Title"/>
    <w:basedOn w:val="Normln"/>
    <w:qFormat/>
    <w:rsid w:val="004B1EC3"/>
    <w:pPr>
      <w:widowControl w:val="0"/>
      <w:jc w:val="center"/>
    </w:pPr>
    <w:rPr>
      <w:b/>
      <w:bCs/>
      <w:snapToGrid w:val="0"/>
      <w:sz w:val="32"/>
      <w:szCs w:val="20"/>
    </w:rPr>
  </w:style>
  <w:style w:type="paragraph" w:customStyle="1" w:styleId="Smlouva-slo0">
    <w:name w:val="Smlouva-číslo"/>
    <w:basedOn w:val="Normln"/>
    <w:rsid w:val="004B1EC3"/>
    <w:pPr>
      <w:widowControl w:val="0"/>
      <w:spacing w:before="120" w:line="240" w:lineRule="atLeast"/>
      <w:jc w:val="both"/>
    </w:pPr>
    <w:rPr>
      <w:snapToGrid w:val="0"/>
      <w:szCs w:val="20"/>
    </w:rPr>
  </w:style>
  <w:style w:type="paragraph" w:customStyle="1" w:styleId="slovnvSOD">
    <w:name w:val="číslování v SOD"/>
    <w:basedOn w:val="Zkladntext"/>
    <w:rsid w:val="004B1EC3"/>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rsid w:val="004B1EC3"/>
    <w:pPr>
      <w:widowControl w:val="0"/>
      <w:spacing w:before="120"/>
      <w:jc w:val="both"/>
    </w:pPr>
    <w:rPr>
      <w:snapToGrid w:val="0"/>
      <w:szCs w:val="20"/>
    </w:rPr>
  </w:style>
  <w:style w:type="character" w:styleId="Hypertextovodkaz">
    <w:name w:val="Hyperlink"/>
    <w:uiPriority w:val="99"/>
    <w:rsid w:val="004B1EC3"/>
    <w:rPr>
      <w:color w:val="0000FF"/>
      <w:u w:val="single"/>
    </w:rPr>
  </w:style>
  <w:style w:type="character" w:styleId="Sledovanodkaz">
    <w:name w:val="FollowedHyperlink"/>
    <w:rsid w:val="004B1EC3"/>
    <w:rPr>
      <w:color w:val="800080"/>
      <w:u w:val="single"/>
    </w:rPr>
  </w:style>
  <w:style w:type="paragraph" w:customStyle="1" w:styleId="xl24">
    <w:name w:val="xl24"/>
    <w:basedOn w:val="Normln"/>
    <w:rsid w:val="004B1EC3"/>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rsid w:val="004B1EC3"/>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rsid w:val="004B1EC3"/>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rsid w:val="004B1EC3"/>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rsid w:val="004B1EC3"/>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rsid w:val="004B1EC3"/>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rsid w:val="004B1EC3"/>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rsid w:val="004B1EC3"/>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4B1EC3"/>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4B1EC3"/>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4B1EC3"/>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4B1EC3"/>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4B1EC3"/>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4B1EC3"/>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rsid w:val="004B1EC3"/>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rsid w:val="004B1EC3"/>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4B1EC3"/>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4B1EC3"/>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4B1EC3"/>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4B1EC3"/>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4B1EC3"/>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4B1EC3"/>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4B1EC3"/>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4B1EC3"/>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4B1EC3"/>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4B1EC3"/>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4B1EC3"/>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4B1EC3"/>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rsid w:val="004B1EC3"/>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rsid w:val="004B1EC3"/>
    <w:pPr>
      <w:numPr>
        <w:numId w:val="21"/>
      </w:numPr>
      <w:tabs>
        <w:tab w:val="clear" w:pos="540"/>
        <w:tab w:val="left" w:pos="284"/>
      </w:tabs>
    </w:pPr>
  </w:style>
  <w:style w:type="paragraph" w:customStyle="1" w:styleId="dajeOSmluvnStran">
    <w:name w:val="ÚdajeOSmluvníStraně"/>
    <w:basedOn w:val="Normln"/>
    <w:rsid w:val="004B1EC3"/>
    <w:pPr>
      <w:numPr>
        <w:ilvl w:val="12"/>
      </w:numPr>
      <w:ind w:left="357"/>
    </w:pPr>
    <w:rPr>
      <w:szCs w:val="20"/>
    </w:rPr>
  </w:style>
  <w:style w:type="paragraph" w:styleId="Textbubliny">
    <w:name w:val="Balloon Text"/>
    <w:basedOn w:val="Normln"/>
    <w:semiHidden/>
    <w:rsid w:val="004B1EC3"/>
    <w:rPr>
      <w:rFonts w:ascii="Tahoma" w:hAnsi="Tahoma" w:cs="Tahoma"/>
      <w:sz w:val="16"/>
      <w:szCs w:val="16"/>
    </w:rPr>
  </w:style>
  <w:style w:type="paragraph" w:styleId="Podnadpis">
    <w:name w:val="Subtitle"/>
    <w:basedOn w:val="Normln"/>
    <w:qFormat/>
    <w:rsid w:val="004B1EC3"/>
    <w:pPr>
      <w:jc w:val="center"/>
    </w:pPr>
    <w:rPr>
      <w:b/>
      <w:color w:val="000000"/>
      <w:sz w:val="28"/>
      <w:szCs w:val="20"/>
    </w:rPr>
  </w:style>
  <w:style w:type="paragraph" w:customStyle="1" w:styleId="slovn">
    <w:name w:val="Číslování"/>
    <w:basedOn w:val="Smlouva3"/>
    <w:rsid w:val="004B1EC3"/>
    <w:pPr>
      <w:widowControl/>
    </w:pPr>
    <w:rPr>
      <w:snapToGrid/>
    </w:rPr>
  </w:style>
  <w:style w:type="character" w:styleId="Zdraznn">
    <w:name w:val="Emphasis"/>
    <w:qFormat/>
    <w:rsid w:val="004B1EC3"/>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styleId="Odstavecseseznamem">
    <w:name w:val="List Paragraph"/>
    <w:basedOn w:val="Normln"/>
    <w:uiPriority w:val="34"/>
    <w:qFormat/>
    <w:rsid w:val="00287398"/>
    <w:pPr>
      <w:ind w:left="720"/>
      <w:contextualSpacing/>
    </w:pPr>
  </w:style>
  <w:style w:type="paragraph" w:customStyle="1" w:styleId="default0">
    <w:name w:val="default"/>
    <w:basedOn w:val="Normln"/>
    <w:rsid w:val="002E1C05"/>
    <w:pPr>
      <w:autoSpaceDE w:val="0"/>
      <w:autoSpaceDN w:val="0"/>
    </w:pPr>
    <w:rPr>
      <w:rFonts w:ascii="NFIJFB+Arial,Bold" w:eastAsia="Calibri" w:hAnsi="NFIJFB+Arial,Bold"/>
      <w:color w:val="000000"/>
    </w:rPr>
  </w:style>
  <w:style w:type="paragraph" w:styleId="Revize">
    <w:name w:val="Revision"/>
    <w:hidden/>
    <w:uiPriority w:val="99"/>
    <w:semiHidden/>
    <w:rsid w:val="007F34B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D6D69D-4BFF-40DD-B0FC-AB593BB556EA}">
  <ds:schemaRefs>
    <ds:schemaRef ds:uri="http://schemas.microsoft.com/sharepoint/v3/contenttype/forms"/>
  </ds:schemaRefs>
</ds:datastoreItem>
</file>

<file path=customXml/itemProps2.xml><?xml version="1.0" encoding="utf-8"?>
<ds:datastoreItem xmlns:ds="http://schemas.openxmlformats.org/officeDocument/2006/customXml" ds:itemID="{C4C89F9E-C8A9-4375-ACF2-0452E17C4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AFCDD1-D3D2-4A44-AC03-1D7BF5E0E419}">
  <ds:schemaRefs>
    <ds:schemaRef ds:uri="http://schemas.openxmlformats.org/officeDocument/2006/bibliography"/>
  </ds:schemaRefs>
</ds:datastoreItem>
</file>

<file path=customXml/itemProps4.xml><?xml version="1.0" encoding="utf-8"?>
<ds:datastoreItem xmlns:ds="http://schemas.openxmlformats.org/officeDocument/2006/customXml" ds:itemID="{66E36962-65CF-4D0E-A0C0-661DC8C9704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25</Pages>
  <Words>9918</Words>
  <Characters>58523</Characters>
  <Application>Microsoft Office Word</Application>
  <DocSecurity>0</DocSecurity>
  <Lines>487</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68305</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sames</dc:creator>
  <cp:lastModifiedBy>Mgr. Michaela Romanová | VIA Consult a.s.</cp:lastModifiedBy>
  <cp:revision>44</cp:revision>
  <cp:lastPrinted>2021-03-11T08:33:00Z</cp:lastPrinted>
  <dcterms:created xsi:type="dcterms:W3CDTF">2022-01-06T11:31:00Z</dcterms:created>
  <dcterms:modified xsi:type="dcterms:W3CDTF">2022-02-01T12:24:00Z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